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drawings/drawing4.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FC0" w:rsidRDefault="00FC6FC0" w:rsidP="00DD2BB8">
      <w:pPr>
        <w:tabs>
          <w:tab w:val="left" w:pos="709"/>
        </w:tabs>
        <w:spacing w:after="0" w:line="240" w:lineRule="auto"/>
        <w:ind w:right="-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Статистические показатели в сфере</w:t>
      </w:r>
      <w:r w:rsidR="00B955B0">
        <w:rPr>
          <w:rFonts w:ascii="Times New Roman" w:eastAsia="Times New Roman" w:hAnsi="Times New Roman" w:cs="Times New Roman"/>
          <w:b/>
          <w:sz w:val="24"/>
          <w:szCs w:val="24"/>
          <w:lang w:eastAsia="ru-RU"/>
        </w:rPr>
        <w:t xml:space="preserve"> деятельности</w:t>
      </w:r>
      <w:r>
        <w:rPr>
          <w:rFonts w:ascii="Times New Roman" w:eastAsia="Times New Roman" w:hAnsi="Times New Roman" w:cs="Times New Roman"/>
          <w:b/>
          <w:sz w:val="24"/>
          <w:szCs w:val="24"/>
          <w:lang w:eastAsia="ru-RU"/>
        </w:rPr>
        <w:t>, подведомственной</w:t>
      </w:r>
      <w:r w:rsidR="003F4C38" w:rsidRPr="003F4C38">
        <w:rPr>
          <w:rFonts w:ascii="Times New Roman" w:eastAsia="Times New Roman" w:hAnsi="Times New Roman" w:cs="Times New Roman"/>
          <w:b/>
          <w:sz w:val="24"/>
          <w:szCs w:val="24"/>
          <w:lang w:eastAsia="ru-RU"/>
        </w:rPr>
        <w:t xml:space="preserve"> </w:t>
      </w:r>
    </w:p>
    <w:p w:rsidR="003F4C38" w:rsidRPr="003F4C38" w:rsidRDefault="003F4C38" w:rsidP="00DD2BB8">
      <w:pPr>
        <w:tabs>
          <w:tab w:val="left" w:pos="709"/>
        </w:tabs>
        <w:spacing w:after="0" w:line="240" w:lineRule="auto"/>
        <w:ind w:right="-2"/>
        <w:jc w:val="center"/>
        <w:rPr>
          <w:rFonts w:ascii="Times New Roman" w:eastAsia="Times New Roman" w:hAnsi="Times New Roman" w:cs="Times New Roman"/>
          <w:b/>
          <w:sz w:val="24"/>
          <w:szCs w:val="24"/>
          <w:lang w:eastAsia="ru-RU"/>
        </w:rPr>
      </w:pPr>
      <w:r w:rsidRPr="003F4C38">
        <w:rPr>
          <w:rFonts w:ascii="Times New Roman" w:eastAsia="Times New Roman" w:hAnsi="Times New Roman" w:cs="Times New Roman"/>
          <w:b/>
          <w:sz w:val="24"/>
          <w:szCs w:val="24"/>
          <w:lang w:eastAsia="ru-RU"/>
        </w:rPr>
        <w:t>Министерств</w:t>
      </w:r>
      <w:r w:rsidR="00FC6FC0">
        <w:rPr>
          <w:rFonts w:ascii="Times New Roman" w:eastAsia="Times New Roman" w:hAnsi="Times New Roman" w:cs="Times New Roman"/>
          <w:b/>
          <w:sz w:val="24"/>
          <w:szCs w:val="24"/>
          <w:lang w:eastAsia="ru-RU"/>
        </w:rPr>
        <w:t>у</w:t>
      </w:r>
      <w:r w:rsidRPr="003F4C38">
        <w:rPr>
          <w:rFonts w:ascii="Times New Roman" w:eastAsia="Times New Roman" w:hAnsi="Times New Roman" w:cs="Times New Roman"/>
          <w:b/>
          <w:sz w:val="24"/>
          <w:szCs w:val="24"/>
          <w:lang w:eastAsia="ru-RU"/>
        </w:rPr>
        <w:t xml:space="preserve"> по социальной защите и труду ПМР</w:t>
      </w:r>
      <w:r w:rsidR="00B955B0">
        <w:rPr>
          <w:rFonts w:ascii="Times New Roman" w:eastAsia="Times New Roman" w:hAnsi="Times New Roman" w:cs="Times New Roman"/>
          <w:b/>
          <w:sz w:val="24"/>
          <w:szCs w:val="24"/>
          <w:lang w:eastAsia="ru-RU"/>
        </w:rPr>
        <w:t>,</w:t>
      </w:r>
    </w:p>
    <w:p w:rsidR="003F4C38" w:rsidRDefault="003F4C38" w:rsidP="00DD2BB8">
      <w:pPr>
        <w:tabs>
          <w:tab w:val="left" w:pos="709"/>
        </w:tabs>
        <w:spacing w:after="0" w:line="240" w:lineRule="auto"/>
        <w:ind w:right="-2"/>
        <w:jc w:val="center"/>
        <w:rPr>
          <w:rFonts w:ascii="Times New Roman" w:eastAsia="Times New Roman" w:hAnsi="Times New Roman" w:cs="Times New Roman"/>
          <w:b/>
          <w:sz w:val="24"/>
          <w:szCs w:val="24"/>
          <w:lang w:eastAsia="ru-RU"/>
        </w:rPr>
      </w:pPr>
      <w:r w:rsidRPr="003F4C38">
        <w:rPr>
          <w:rFonts w:ascii="Times New Roman" w:eastAsia="Times New Roman" w:hAnsi="Times New Roman" w:cs="Times New Roman"/>
          <w:b/>
          <w:sz w:val="24"/>
          <w:szCs w:val="24"/>
          <w:lang w:eastAsia="ru-RU"/>
        </w:rPr>
        <w:t xml:space="preserve">за период с 1 января по </w:t>
      </w:r>
      <w:r w:rsidR="00DB12EB">
        <w:rPr>
          <w:rFonts w:ascii="Times New Roman" w:eastAsia="Times New Roman" w:hAnsi="Times New Roman" w:cs="Times New Roman"/>
          <w:b/>
          <w:sz w:val="24"/>
          <w:szCs w:val="24"/>
          <w:lang w:eastAsia="ru-RU"/>
        </w:rPr>
        <w:t xml:space="preserve">31 </w:t>
      </w:r>
      <w:r w:rsidR="000F4051" w:rsidRPr="000F4051">
        <w:rPr>
          <w:rFonts w:ascii="Times New Roman" w:eastAsia="Times New Roman" w:hAnsi="Times New Roman" w:cs="Times New Roman"/>
          <w:b/>
          <w:sz w:val="24"/>
          <w:szCs w:val="24"/>
          <w:lang w:eastAsia="ru-RU"/>
        </w:rPr>
        <w:t>декабря 2023 года</w:t>
      </w:r>
    </w:p>
    <w:p w:rsidR="00DD2BB8" w:rsidRDefault="00DD2BB8" w:rsidP="00DD2BB8">
      <w:pPr>
        <w:tabs>
          <w:tab w:val="left" w:pos="709"/>
        </w:tabs>
        <w:spacing w:after="0" w:line="240" w:lineRule="auto"/>
        <w:ind w:right="-2"/>
        <w:jc w:val="center"/>
        <w:rPr>
          <w:rFonts w:ascii="Times New Roman" w:eastAsia="Times New Roman" w:hAnsi="Times New Roman" w:cs="Times New Roman"/>
          <w:b/>
          <w:sz w:val="24"/>
          <w:szCs w:val="24"/>
          <w:lang w:eastAsia="ru-RU"/>
        </w:rPr>
      </w:pPr>
    </w:p>
    <w:p w:rsidR="000F4051" w:rsidRPr="00A4490B" w:rsidRDefault="000F4051" w:rsidP="000F4051">
      <w:pPr>
        <w:tabs>
          <w:tab w:val="left" w:pos="2688"/>
        </w:tabs>
        <w:spacing w:after="0" w:line="240" w:lineRule="auto"/>
        <w:ind w:right="-1" w:firstLine="567"/>
        <w:jc w:val="center"/>
        <w:rPr>
          <w:rFonts w:ascii="Times New Roman" w:hAnsi="Times New Roman"/>
          <w:b/>
          <w:sz w:val="24"/>
          <w:szCs w:val="24"/>
          <w:u w:val="single"/>
        </w:rPr>
      </w:pPr>
      <w:r w:rsidRPr="00A4490B">
        <w:rPr>
          <w:rFonts w:ascii="Times New Roman" w:hAnsi="Times New Roman"/>
          <w:b/>
          <w:sz w:val="24"/>
          <w:szCs w:val="24"/>
          <w:u w:val="single"/>
        </w:rPr>
        <w:t>Деятельность подведомственных организаций</w:t>
      </w:r>
    </w:p>
    <w:p w:rsidR="000F4051" w:rsidRPr="00A4490B" w:rsidRDefault="000F4051" w:rsidP="000F4051">
      <w:pPr>
        <w:tabs>
          <w:tab w:val="left" w:pos="2688"/>
        </w:tabs>
        <w:spacing w:after="0" w:line="240" w:lineRule="auto"/>
        <w:ind w:right="-1" w:firstLine="567"/>
        <w:rPr>
          <w:rFonts w:ascii="Times New Roman" w:hAnsi="Times New Roman"/>
          <w:b/>
          <w:sz w:val="24"/>
          <w:szCs w:val="24"/>
          <w:highlight w:val="yellow"/>
        </w:rPr>
      </w:pPr>
    </w:p>
    <w:p w:rsidR="000F4051" w:rsidRPr="00ED2614" w:rsidRDefault="000F4051" w:rsidP="000F4051">
      <w:pPr>
        <w:tabs>
          <w:tab w:val="left" w:pos="2688"/>
        </w:tabs>
        <w:spacing w:after="0" w:line="240" w:lineRule="auto"/>
        <w:ind w:right="-1" w:firstLine="567"/>
        <w:jc w:val="both"/>
        <w:rPr>
          <w:rFonts w:ascii="Times New Roman" w:hAnsi="Times New Roman"/>
          <w:sz w:val="24"/>
          <w:szCs w:val="24"/>
        </w:rPr>
      </w:pPr>
      <w:r w:rsidRPr="00A4490B">
        <w:rPr>
          <w:rFonts w:ascii="Times New Roman" w:hAnsi="Times New Roman"/>
          <w:b/>
          <w:sz w:val="24"/>
          <w:szCs w:val="24"/>
        </w:rPr>
        <w:t>ГУ «Республиканский центр по протезированию и ортопедии»</w:t>
      </w:r>
      <w:r w:rsidRPr="00A4490B">
        <w:rPr>
          <w:rFonts w:ascii="Times New Roman" w:hAnsi="Times New Roman"/>
          <w:sz w:val="24"/>
          <w:szCs w:val="24"/>
        </w:rPr>
        <w:t xml:space="preserve"> за 2023 год взято на учет </w:t>
      </w:r>
      <w:r>
        <w:rPr>
          <w:rFonts w:ascii="Times New Roman" w:hAnsi="Times New Roman"/>
          <w:sz w:val="24"/>
          <w:szCs w:val="24"/>
        </w:rPr>
        <w:t>438</w:t>
      </w:r>
      <w:r w:rsidRPr="00A4490B">
        <w:rPr>
          <w:rFonts w:ascii="Times New Roman" w:hAnsi="Times New Roman"/>
          <w:sz w:val="24"/>
          <w:szCs w:val="24"/>
        </w:rPr>
        <w:t xml:space="preserve"> человек, снято с учета </w:t>
      </w:r>
      <w:r>
        <w:rPr>
          <w:rFonts w:ascii="Times New Roman" w:hAnsi="Times New Roman"/>
          <w:sz w:val="24"/>
          <w:szCs w:val="24"/>
        </w:rPr>
        <w:t>349</w:t>
      </w:r>
      <w:r w:rsidRPr="00A4490B">
        <w:rPr>
          <w:rFonts w:ascii="Times New Roman" w:hAnsi="Times New Roman"/>
          <w:sz w:val="24"/>
          <w:szCs w:val="24"/>
        </w:rPr>
        <w:t xml:space="preserve"> человек, на 01.</w:t>
      </w:r>
      <w:r w:rsidRPr="00ED2614">
        <w:rPr>
          <w:rFonts w:ascii="Times New Roman" w:hAnsi="Times New Roman"/>
          <w:sz w:val="24"/>
          <w:szCs w:val="24"/>
        </w:rPr>
        <w:t>0</w:t>
      </w:r>
      <w:r>
        <w:rPr>
          <w:rFonts w:ascii="Times New Roman" w:hAnsi="Times New Roman"/>
          <w:sz w:val="24"/>
          <w:szCs w:val="24"/>
        </w:rPr>
        <w:t>1</w:t>
      </w:r>
      <w:r w:rsidRPr="00ED2614">
        <w:rPr>
          <w:rFonts w:ascii="Times New Roman" w:hAnsi="Times New Roman"/>
          <w:sz w:val="24"/>
          <w:szCs w:val="24"/>
        </w:rPr>
        <w:t>.202</w:t>
      </w:r>
      <w:r>
        <w:rPr>
          <w:rFonts w:ascii="Times New Roman" w:hAnsi="Times New Roman"/>
          <w:sz w:val="24"/>
          <w:szCs w:val="24"/>
        </w:rPr>
        <w:t>4</w:t>
      </w:r>
      <w:r w:rsidRPr="00ED2614">
        <w:rPr>
          <w:rFonts w:ascii="Times New Roman" w:hAnsi="Times New Roman"/>
          <w:sz w:val="24"/>
          <w:szCs w:val="24"/>
        </w:rPr>
        <w:t xml:space="preserve"> года состоит на учете – 6 </w:t>
      </w:r>
      <w:r>
        <w:rPr>
          <w:rFonts w:ascii="Times New Roman" w:hAnsi="Times New Roman"/>
          <w:sz w:val="24"/>
          <w:szCs w:val="24"/>
        </w:rPr>
        <w:t>383</w:t>
      </w:r>
      <w:r w:rsidRPr="00ED2614">
        <w:rPr>
          <w:rFonts w:ascii="Times New Roman" w:hAnsi="Times New Roman"/>
          <w:sz w:val="24"/>
          <w:szCs w:val="24"/>
        </w:rPr>
        <w:t xml:space="preserve"> человек (202</w:t>
      </w:r>
      <w:r>
        <w:rPr>
          <w:rFonts w:ascii="Times New Roman" w:hAnsi="Times New Roman"/>
          <w:sz w:val="24"/>
          <w:szCs w:val="24"/>
        </w:rPr>
        <w:t>2</w:t>
      </w:r>
      <w:r w:rsidRPr="00ED2614">
        <w:rPr>
          <w:rFonts w:ascii="Times New Roman" w:hAnsi="Times New Roman"/>
          <w:sz w:val="24"/>
          <w:szCs w:val="24"/>
        </w:rPr>
        <w:t>г. – 6 </w:t>
      </w:r>
      <w:r>
        <w:rPr>
          <w:rFonts w:ascii="Times New Roman" w:hAnsi="Times New Roman"/>
          <w:sz w:val="24"/>
          <w:szCs w:val="24"/>
        </w:rPr>
        <w:t>294</w:t>
      </w:r>
      <w:r w:rsidRPr="00ED2614">
        <w:rPr>
          <w:rFonts w:ascii="Times New Roman" w:hAnsi="Times New Roman"/>
          <w:sz w:val="24"/>
          <w:szCs w:val="24"/>
        </w:rPr>
        <w:t>).</w:t>
      </w:r>
    </w:p>
    <w:p w:rsidR="000F4051" w:rsidRPr="00ED2614" w:rsidRDefault="000F4051" w:rsidP="000F4051">
      <w:pPr>
        <w:tabs>
          <w:tab w:val="left" w:pos="2688"/>
        </w:tabs>
        <w:spacing w:after="0" w:line="240" w:lineRule="auto"/>
        <w:ind w:firstLine="567"/>
        <w:jc w:val="both"/>
        <w:rPr>
          <w:rFonts w:ascii="Times New Roman" w:hAnsi="Times New Roman"/>
          <w:sz w:val="24"/>
          <w:szCs w:val="24"/>
        </w:rPr>
      </w:pPr>
    </w:p>
    <w:p w:rsidR="000F4051" w:rsidRPr="004E7026" w:rsidRDefault="000F4051" w:rsidP="000F4051">
      <w:pPr>
        <w:tabs>
          <w:tab w:val="left" w:pos="2688"/>
        </w:tabs>
        <w:spacing w:after="0" w:line="240" w:lineRule="auto"/>
        <w:ind w:firstLine="567"/>
        <w:jc w:val="both"/>
        <w:rPr>
          <w:rFonts w:ascii="Times New Roman" w:hAnsi="Times New Roman"/>
          <w:sz w:val="24"/>
          <w:szCs w:val="24"/>
        </w:rPr>
      </w:pPr>
      <w:r w:rsidRPr="004E7026">
        <w:rPr>
          <w:rFonts w:ascii="Times New Roman" w:hAnsi="Times New Roman"/>
          <w:sz w:val="24"/>
          <w:szCs w:val="24"/>
        </w:rPr>
        <w:t>За 2023 год были обеспечены:</w:t>
      </w:r>
    </w:p>
    <w:p w:rsidR="000F4051" w:rsidRPr="004E7026" w:rsidRDefault="000F4051" w:rsidP="000F4051">
      <w:pPr>
        <w:tabs>
          <w:tab w:val="left" w:pos="2688"/>
        </w:tabs>
        <w:spacing w:after="0" w:line="240" w:lineRule="auto"/>
        <w:ind w:firstLine="567"/>
        <w:jc w:val="both"/>
        <w:rPr>
          <w:rFonts w:ascii="Times New Roman" w:hAnsi="Times New Roman"/>
          <w:sz w:val="24"/>
          <w:szCs w:val="24"/>
        </w:rPr>
      </w:pPr>
      <w:r w:rsidRPr="004E7026">
        <w:rPr>
          <w:rFonts w:ascii="Times New Roman" w:hAnsi="Times New Roman"/>
          <w:sz w:val="24"/>
          <w:szCs w:val="24"/>
        </w:rPr>
        <w:t xml:space="preserve">- инвалидными </w:t>
      </w:r>
      <w:r w:rsidRPr="00ED2614">
        <w:rPr>
          <w:rFonts w:ascii="Times New Roman" w:hAnsi="Times New Roman"/>
          <w:sz w:val="24"/>
          <w:szCs w:val="24"/>
        </w:rPr>
        <w:t>креслами-</w:t>
      </w:r>
      <w:r w:rsidRPr="004E7026">
        <w:rPr>
          <w:rFonts w:ascii="Times New Roman" w:hAnsi="Times New Roman"/>
          <w:sz w:val="24"/>
          <w:szCs w:val="24"/>
        </w:rPr>
        <w:t xml:space="preserve">колясками - </w:t>
      </w:r>
      <w:r>
        <w:rPr>
          <w:rFonts w:ascii="Times New Roman" w:hAnsi="Times New Roman"/>
          <w:sz w:val="24"/>
          <w:szCs w:val="24"/>
        </w:rPr>
        <w:t>167</w:t>
      </w:r>
      <w:r w:rsidRPr="004E7026">
        <w:rPr>
          <w:rFonts w:ascii="Times New Roman" w:hAnsi="Times New Roman"/>
          <w:sz w:val="24"/>
          <w:szCs w:val="24"/>
        </w:rPr>
        <w:t xml:space="preserve"> человек (2022г.-</w:t>
      </w:r>
      <w:r>
        <w:rPr>
          <w:rFonts w:ascii="Times New Roman" w:hAnsi="Times New Roman"/>
          <w:sz w:val="24"/>
          <w:szCs w:val="24"/>
        </w:rPr>
        <w:t>182</w:t>
      </w:r>
      <w:r w:rsidRPr="004E7026">
        <w:rPr>
          <w:rFonts w:ascii="Times New Roman" w:hAnsi="Times New Roman"/>
          <w:sz w:val="24"/>
          <w:szCs w:val="24"/>
        </w:rPr>
        <w:t>);</w:t>
      </w:r>
    </w:p>
    <w:p w:rsidR="000F4051" w:rsidRPr="004E7026" w:rsidRDefault="000F4051" w:rsidP="000F4051">
      <w:pPr>
        <w:tabs>
          <w:tab w:val="left" w:pos="2688"/>
        </w:tabs>
        <w:spacing w:after="0" w:line="240" w:lineRule="auto"/>
        <w:ind w:firstLine="567"/>
        <w:jc w:val="both"/>
        <w:rPr>
          <w:rFonts w:ascii="Times New Roman" w:hAnsi="Times New Roman"/>
          <w:sz w:val="24"/>
          <w:szCs w:val="24"/>
        </w:rPr>
      </w:pPr>
      <w:r w:rsidRPr="004E7026">
        <w:rPr>
          <w:rFonts w:ascii="Times New Roman" w:hAnsi="Times New Roman"/>
          <w:sz w:val="24"/>
          <w:szCs w:val="24"/>
        </w:rPr>
        <w:t xml:space="preserve">- инвалидными </w:t>
      </w:r>
      <w:r>
        <w:rPr>
          <w:rFonts w:ascii="Times New Roman" w:hAnsi="Times New Roman"/>
          <w:sz w:val="24"/>
          <w:szCs w:val="24"/>
        </w:rPr>
        <w:t>креслами-</w:t>
      </w:r>
      <w:r w:rsidRPr="004E7026">
        <w:rPr>
          <w:rFonts w:ascii="Times New Roman" w:hAnsi="Times New Roman"/>
          <w:sz w:val="24"/>
          <w:szCs w:val="24"/>
        </w:rPr>
        <w:t xml:space="preserve">колясками с электрическим приводом - </w:t>
      </w:r>
      <w:r>
        <w:rPr>
          <w:rFonts w:ascii="Times New Roman" w:hAnsi="Times New Roman"/>
          <w:sz w:val="24"/>
          <w:szCs w:val="24"/>
        </w:rPr>
        <w:t>14</w:t>
      </w:r>
      <w:r w:rsidRPr="004E7026">
        <w:rPr>
          <w:rFonts w:ascii="Times New Roman" w:hAnsi="Times New Roman"/>
          <w:sz w:val="24"/>
          <w:szCs w:val="24"/>
        </w:rPr>
        <w:t xml:space="preserve"> человек (2022г.-</w:t>
      </w:r>
      <w:r>
        <w:rPr>
          <w:rFonts w:ascii="Times New Roman" w:hAnsi="Times New Roman"/>
          <w:sz w:val="24"/>
          <w:szCs w:val="24"/>
        </w:rPr>
        <w:t>15</w:t>
      </w:r>
      <w:r w:rsidRPr="005F4016">
        <w:rPr>
          <w:rFonts w:ascii="Times New Roman" w:hAnsi="Times New Roman"/>
          <w:sz w:val="24"/>
          <w:szCs w:val="24"/>
        </w:rPr>
        <w:t>);</w:t>
      </w:r>
    </w:p>
    <w:p w:rsidR="000F4051" w:rsidRPr="004E7026" w:rsidRDefault="000F4051" w:rsidP="000F4051">
      <w:pPr>
        <w:tabs>
          <w:tab w:val="left" w:pos="2688"/>
        </w:tabs>
        <w:spacing w:after="0" w:line="240" w:lineRule="auto"/>
        <w:ind w:firstLine="567"/>
        <w:jc w:val="both"/>
        <w:rPr>
          <w:rFonts w:ascii="Times New Roman" w:hAnsi="Times New Roman"/>
          <w:sz w:val="24"/>
          <w:szCs w:val="24"/>
        </w:rPr>
      </w:pPr>
      <w:r w:rsidRPr="004E7026">
        <w:rPr>
          <w:rFonts w:ascii="Times New Roman" w:hAnsi="Times New Roman"/>
          <w:sz w:val="24"/>
          <w:szCs w:val="24"/>
        </w:rPr>
        <w:t>- инвалидными колясками</w:t>
      </w:r>
      <w:r w:rsidRPr="00ED7521">
        <w:rPr>
          <w:rFonts w:ascii="Times New Roman" w:hAnsi="Times New Roman"/>
          <w:sz w:val="24"/>
          <w:szCs w:val="24"/>
        </w:rPr>
        <w:t>,</w:t>
      </w:r>
      <w:r w:rsidRPr="00ED7521">
        <w:t xml:space="preserve"> </w:t>
      </w:r>
      <w:r w:rsidRPr="00ED7521">
        <w:rPr>
          <w:rFonts w:ascii="Times New Roman" w:hAnsi="Times New Roman"/>
          <w:sz w:val="24"/>
          <w:szCs w:val="24"/>
        </w:rPr>
        <w:t>полученными в виде гуманитарной помощи – 1</w:t>
      </w:r>
      <w:r>
        <w:rPr>
          <w:rFonts w:ascii="Times New Roman" w:hAnsi="Times New Roman"/>
          <w:sz w:val="24"/>
          <w:szCs w:val="24"/>
        </w:rPr>
        <w:t>8</w:t>
      </w:r>
      <w:r w:rsidRPr="00ED7521">
        <w:rPr>
          <w:rFonts w:ascii="Times New Roman" w:hAnsi="Times New Roman"/>
          <w:sz w:val="24"/>
          <w:szCs w:val="24"/>
        </w:rPr>
        <w:t xml:space="preserve"> человек (2022г. - </w:t>
      </w:r>
      <w:r>
        <w:rPr>
          <w:rFonts w:ascii="Times New Roman" w:hAnsi="Times New Roman"/>
          <w:sz w:val="24"/>
          <w:szCs w:val="24"/>
        </w:rPr>
        <w:t>29</w:t>
      </w:r>
      <w:r w:rsidRPr="00ED7521">
        <w:rPr>
          <w:rFonts w:ascii="Times New Roman" w:hAnsi="Times New Roman"/>
          <w:sz w:val="24"/>
          <w:szCs w:val="24"/>
        </w:rPr>
        <w:t>)</w:t>
      </w:r>
    </w:p>
    <w:p w:rsidR="000F4051" w:rsidRPr="004E7026" w:rsidRDefault="000F4051" w:rsidP="000F4051">
      <w:pPr>
        <w:tabs>
          <w:tab w:val="left" w:pos="2688"/>
        </w:tabs>
        <w:spacing w:after="0" w:line="240" w:lineRule="auto"/>
        <w:ind w:firstLine="567"/>
        <w:jc w:val="both"/>
        <w:rPr>
          <w:rFonts w:ascii="Times New Roman" w:hAnsi="Times New Roman"/>
          <w:sz w:val="24"/>
          <w:szCs w:val="24"/>
        </w:rPr>
      </w:pPr>
      <w:r w:rsidRPr="004E7026">
        <w:rPr>
          <w:rFonts w:ascii="Times New Roman" w:hAnsi="Times New Roman"/>
          <w:sz w:val="24"/>
          <w:szCs w:val="24"/>
        </w:rPr>
        <w:t xml:space="preserve"> - слуховыми аппаратами - </w:t>
      </w:r>
      <w:r>
        <w:rPr>
          <w:rFonts w:ascii="Times New Roman" w:hAnsi="Times New Roman"/>
          <w:sz w:val="24"/>
          <w:szCs w:val="24"/>
        </w:rPr>
        <w:t>152</w:t>
      </w:r>
      <w:r w:rsidRPr="004E7026">
        <w:rPr>
          <w:rFonts w:ascii="Times New Roman" w:hAnsi="Times New Roman"/>
          <w:sz w:val="24"/>
          <w:szCs w:val="24"/>
        </w:rPr>
        <w:t xml:space="preserve"> человека (20</w:t>
      </w:r>
      <w:r>
        <w:rPr>
          <w:rFonts w:ascii="Times New Roman" w:hAnsi="Times New Roman"/>
          <w:sz w:val="24"/>
          <w:szCs w:val="24"/>
        </w:rPr>
        <w:t>22</w:t>
      </w:r>
      <w:r w:rsidRPr="004E7026">
        <w:rPr>
          <w:rFonts w:ascii="Times New Roman" w:hAnsi="Times New Roman"/>
          <w:sz w:val="24"/>
          <w:szCs w:val="24"/>
        </w:rPr>
        <w:t xml:space="preserve">г.- </w:t>
      </w:r>
      <w:r>
        <w:rPr>
          <w:rFonts w:ascii="Times New Roman" w:hAnsi="Times New Roman"/>
          <w:sz w:val="24"/>
          <w:szCs w:val="24"/>
        </w:rPr>
        <w:t>67</w:t>
      </w:r>
      <w:r w:rsidRPr="004E7026">
        <w:rPr>
          <w:rFonts w:ascii="Times New Roman" w:hAnsi="Times New Roman"/>
          <w:sz w:val="24"/>
          <w:szCs w:val="24"/>
        </w:rPr>
        <w:t xml:space="preserve">); </w:t>
      </w:r>
    </w:p>
    <w:p w:rsidR="000F4051" w:rsidRPr="004E7026" w:rsidRDefault="000F4051" w:rsidP="000F4051">
      <w:pPr>
        <w:tabs>
          <w:tab w:val="left" w:pos="2688"/>
        </w:tabs>
        <w:spacing w:after="0" w:line="240" w:lineRule="auto"/>
        <w:ind w:firstLine="567"/>
        <w:jc w:val="both"/>
        <w:rPr>
          <w:rFonts w:ascii="Times New Roman" w:hAnsi="Times New Roman"/>
          <w:sz w:val="24"/>
          <w:szCs w:val="24"/>
        </w:rPr>
      </w:pPr>
      <w:r w:rsidRPr="004E7026">
        <w:rPr>
          <w:rFonts w:ascii="Times New Roman" w:hAnsi="Times New Roman"/>
          <w:sz w:val="24"/>
          <w:szCs w:val="24"/>
        </w:rPr>
        <w:t xml:space="preserve">- различными протезами </w:t>
      </w:r>
      <w:r>
        <w:rPr>
          <w:rFonts w:ascii="Times New Roman" w:hAnsi="Times New Roman"/>
          <w:sz w:val="24"/>
          <w:szCs w:val="24"/>
        </w:rPr>
        <w:t>–</w:t>
      </w:r>
      <w:r w:rsidRPr="004E7026">
        <w:rPr>
          <w:rFonts w:ascii="Times New Roman" w:hAnsi="Times New Roman"/>
          <w:sz w:val="24"/>
          <w:szCs w:val="24"/>
        </w:rPr>
        <w:t xml:space="preserve"> </w:t>
      </w:r>
      <w:r>
        <w:rPr>
          <w:rFonts w:ascii="Times New Roman" w:hAnsi="Times New Roman"/>
          <w:sz w:val="24"/>
          <w:szCs w:val="24"/>
        </w:rPr>
        <w:t xml:space="preserve">218 </w:t>
      </w:r>
      <w:r w:rsidRPr="004E7026">
        <w:rPr>
          <w:rFonts w:ascii="Times New Roman" w:hAnsi="Times New Roman"/>
          <w:sz w:val="24"/>
          <w:szCs w:val="24"/>
        </w:rPr>
        <w:t>человек/</w:t>
      </w:r>
      <w:r>
        <w:rPr>
          <w:rFonts w:ascii="Times New Roman" w:hAnsi="Times New Roman"/>
          <w:sz w:val="24"/>
          <w:szCs w:val="24"/>
        </w:rPr>
        <w:t>235</w:t>
      </w:r>
      <w:r w:rsidRPr="004E7026">
        <w:rPr>
          <w:rFonts w:ascii="Times New Roman" w:hAnsi="Times New Roman"/>
          <w:sz w:val="24"/>
          <w:szCs w:val="24"/>
        </w:rPr>
        <w:t xml:space="preserve"> издели</w:t>
      </w:r>
      <w:r>
        <w:rPr>
          <w:rFonts w:ascii="Times New Roman" w:hAnsi="Times New Roman"/>
          <w:sz w:val="24"/>
          <w:szCs w:val="24"/>
        </w:rPr>
        <w:t>й</w:t>
      </w:r>
      <w:r w:rsidRPr="004E7026">
        <w:rPr>
          <w:rFonts w:ascii="Times New Roman" w:hAnsi="Times New Roman"/>
          <w:sz w:val="24"/>
          <w:szCs w:val="24"/>
        </w:rPr>
        <w:t xml:space="preserve"> (20</w:t>
      </w:r>
      <w:r>
        <w:rPr>
          <w:rFonts w:ascii="Times New Roman" w:hAnsi="Times New Roman"/>
          <w:sz w:val="24"/>
          <w:szCs w:val="24"/>
        </w:rPr>
        <w:t>22</w:t>
      </w:r>
      <w:r w:rsidRPr="004E7026">
        <w:rPr>
          <w:rFonts w:ascii="Times New Roman" w:hAnsi="Times New Roman"/>
          <w:sz w:val="24"/>
          <w:szCs w:val="24"/>
        </w:rPr>
        <w:t xml:space="preserve">г. – </w:t>
      </w:r>
      <w:r>
        <w:rPr>
          <w:rFonts w:ascii="Times New Roman" w:hAnsi="Times New Roman"/>
          <w:sz w:val="24"/>
          <w:szCs w:val="24"/>
        </w:rPr>
        <w:t>69 человек/75</w:t>
      </w:r>
      <w:r w:rsidRPr="004E7026">
        <w:rPr>
          <w:rFonts w:ascii="Times New Roman" w:hAnsi="Times New Roman"/>
          <w:sz w:val="24"/>
          <w:szCs w:val="24"/>
        </w:rPr>
        <w:t xml:space="preserve"> изд.); </w:t>
      </w:r>
    </w:p>
    <w:p w:rsidR="000F4051" w:rsidRPr="004E7026" w:rsidRDefault="000F4051" w:rsidP="000F4051">
      <w:pPr>
        <w:tabs>
          <w:tab w:val="left" w:pos="2688"/>
        </w:tabs>
        <w:spacing w:after="0" w:line="240" w:lineRule="auto"/>
        <w:ind w:firstLine="567"/>
        <w:jc w:val="both"/>
        <w:rPr>
          <w:rFonts w:ascii="Times New Roman" w:hAnsi="Times New Roman"/>
          <w:sz w:val="24"/>
          <w:szCs w:val="24"/>
        </w:rPr>
      </w:pPr>
      <w:r w:rsidRPr="004E7026">
        <w:rPr>
          <w:rFonts w:ascii="Times New Roman" w:hAnsi="Times New Roman"/>
          <w:sz w:val="24"/>
          <w:szCs w:val="24"/>
        </w:rPr>
        <w:t xml:space="preserve">- лечебными бандажами -  </w:t>
      </w:r>
      <w:r>
        <w:rPr>
          <w:rFonts w:ascii="Times New Roman" w:hAnsi="Times New Roman"/>
          <w:sz w:val="24"/>
          <w:szCs w:val="24"/>
        </w:rPr>
        <w:t>7</w:t>
      </w:r>
      <w:r w:rsidRPr="004E7026">
        <w:rPr>
          <w:rFonts w:ascii="Times New Roman" w:hAnsi="Times New Roman"/>
          <w:sz w:val="24"/>
          <w:szCs w:val="24"/>
        </w:rPr>
        <w:t xml:space="preserve"> человек (20</w:t>
      </w:r>
      <w:r>
        <w:rPr>
          <w:rFonts w:ascii="Times New Roman" w:hAnsi="Times New Roman"/>
          <w:sz w:val="24"/>
          <w:szCs w:val="24"/>
        </w:rPr>
        <w:t>22</w:t>
      </w:r>
      <w:r w:rsidRPr="004E7026">
        <w:rPr>
          <w:rFonts w:ascii="Times New Roman" w:hAnsi="Times New Roman"/>
          <w:sz w:val="24"/>
          <w:szCs w:val="24"/>
        </w:rPr>
        <w:t xml:space="preserve">г. - </w:t>
      </w:r>
      <w:r>
        <w:rPr>
          <w:rFonts w:ascii="Times New Roman" w:hAnsi="Times New Roman"/>
          <w:sz w:val="24"/>
          <w:szCs w:val="24"/>
        </w:rPr>
        <w:t>10</w:t>
      </w:r>
      <w:r w:rsidRPr="004E7026">
        <w:rPr>
          <w:rFonts w:ascii="Times New Roman" w:hAnsi="Times New Roman"/>
          <w:sz w:val="24"/>
          <w:szCs w:val="24"/>
        </w:rPr>
        <w:t xml:space="preserve">); </w:t>
      </w:r>
    </w:p>
    <w:p w:rsidR="000F4051" w:rsidRDefault="000F4051" w:rsidP="000F4051">
      <w:pPr>
        <w:tabs>
          <w:tab w:val="left" w:pos="2688"/>
        </w:tabs>
        <w:spacing w:after="0" w:line="240" w:lineRule="auto"/>
        <w:ind w:firstLine="567"/>
        <w:jc w:val="both"/>
        <w:rPr>
          <w:rFonts w:ascii="Times New Roman" w:hAnsi="Times New Roman"/>
          <w:sz w:val="24"/>
          <w:szCs w:val="24"/>
        </w:rPr>
      </w:pPr>
      <w:r w:rsidRPr="004E7026">
        <w:rPr>
          <w:rFonts w:ascii="Times New Roman" w:hAnsi="Times New Roman"/>
          <w:sz w:val="24"/>
          <w:szCs w:val="24"/>
        </w:rPr>
        <w:t xml:space="preserve">- корсетами - </w:t>
      </w:r>
      <w:r>
        <w:rPr>
          <w:rFonts w:ascii="Times New Roman" w:hAnsi="Times New Roman"/>
          <w:sz w:val="24"/>
          <w:szCs w:val="24"/>
        </w:rPr>
        <w:t>30</w:t>
      </w:r>
      <w:r w:rsidRPr="004E7026">
        <w:rPr>
          <w:rFonts w:ascii="Times New Roman" w:hAnsi="Times New Roman"/>
          <w:sz w:val="24"/>
          <w:szCs w:val="24"/>
        </w:rPr>
        <w:t xml:space="preserve"> человек (20</w:t>
      </w:r>
      <w:r>
        <w:rPr>
          <w:rFonts w:ascii="Times New Roman" w:hAnsi="Times New Roman"/>
          <w:sz w:val="24"/>
          <w:szCs w:val="24"/>
        </w:rPr>
        <w:t>22</w:t>
      </w:r>
      <w:r w:rsidRPr="004E7026">
        <w:rPr>
          <w:rFonts w:ascii="Times New Roman" w:hAnsi="Times New Roman"/>
          <w:sz w:val="24"/>
          <w:szCs w:val="24"/>
        </w:rPr>
        <w:t>г.-</w:t>
      </w:r>
      <w:r>
        <w:rPr>
          <w:rFonts w:ascii="Times New Roman" w:hAnsi="Times New Roman"/>
          <w:sz w:val="24"/>
          <w:szCs w:val="24"/>
        </w:rPr>
        <w:t>15</w:t>
      </w:r>
      <w:r w:rsidRPr="004E7026">
        <w:rPr>
          <w:rFonts w:ascii="Times New Roman" w:hAnsi="Times New Roman"/>
          <w:sz w:val="24"/>
          <w:szCs w:val="24"/>
        </w:rPr>
        <w:t>)</w:t>
      </w:r>
      <w:r>
        <w:rPr>
          <w:rFonts w:ascii="Times New Roman" w:hAnsi="Times New Roman"/>
          <w:sz w:val="24"/>
          <w:szCs w:val="24"/>
        </w:rPr>
        <w:t>;</w:t>
      </w:r>
    </w:p>
    <w:p w:rsidR="000F4051" w:rsidRPr="004E7026" w:rsidRDefault="000F4051" w:rsidP="000F4051">
      <w:pPr>
        <w:tabs>
          <w:tab w:val="left" w:pos="2688"/>
        </w:tabs>
        <w:spacing w:after="0" w:line="240" w:lineRule="auto"/>
        <w:ind w:firstLine="567"/>
        <w:jc w:val="both"/>
        <w:rPr>
          <w:rFonts w:ascii="Times New Roman" w:hAnsi="Times New Roman"/>
          <w:sz w:val="24"/>
          <w:szCs w:val="24"/>
        </w:rPr>
      </w:pPr>
      <w:r w:rsidRPr="004E7026">
        <w:rPr>
          <w:rFonts w:ascii="Times New Roman" w:hAnsi="Times New Roman"/>
          <w:sz w:val="24"/>
          <w:szCs w:val="24"/>
        </w:rPr>
        <w:t xml:space="preserve">- костылями – </w:t>
      </w:r>
      <w:r>
        <w:rPr>
          <w:rFonts w:ascii="Times New Roman" w:hAnsi="Times New Roman"/>
          <w:sz w:val="24"/>
          <w:szCs w:val="24"/>
        </w:rPr>
        <w:t>186</w:t>
      </w:r>
      <w:r w:rsidRPr="004E7026">
        <w:rPr>
          <w:rFonts w:ascii="Times New Roman" w:hAnsi="Times New Roman"/>
          <w:sz w:val="24"/>
          <w:szCs w:val="24"/>
        </w:rPr>
        <w:t xml:space="preserve"> человека</w:t>
      </w:r>
      <w:r>
        <w:rPr>
          <w:rFonts w:ascii="Times New Roman" w:hAnsi="Times New Roman"/>
          <w:sz w:val="24"/>
          <w:szCs w:val="24"/>
        </w:rPr>
        <w:t xml:space="preserve"> (2022г. – 151 человек)</w:t>
      </w:r>
      <w:r w:rsidRPr="004E7026">
        <w:rPr>
          <w:rFonts w:ascii="Times New Roman" w:hAnsi="Times New Roman"/>
          <w:sz w:val="24"/>
          <w:szCs w:val="24"/>
        </w:rPr>
        <w:t>;</w:t>
      </w:r>
    </w:p>
    <w:p w:rsidR="000F4051" w:rsidRPr="004E7026" w:rsidRDefault="000F4051" w:rsidP="000F4051">
      <w:pPr>
        <w:tabs>
          <w:tab w:val="left" w:pos="2688"/>
        </w:tabs>
        <w:spacing w:after="0" w:line="240" w:lineRule="auto"/>
        <w:ind w:firstLine="567"/>
        <w:jc w:val="both"/>
        <w:rPr>
          <w:rFonts w:ascii="Times New Roman" w:hAnsi="Times New Roman"/>
          <w:sz w:val="24"/>
          <w:szCs w:val="24"/>
        </w:rPr>
      </w:pPr>
      <w:r w:rsidRPr="004E7026">
        <w:rPr>
          <w:rFonts w:ascii="Times New Roman" w:hAnsi="Times New Roman"/>
          <w:sz w:val="24"/>
          <w:szCs w:val="24"/>
        </w:rPr>
        <w:t xml:space="preserve">- тростями – </w:t>
      </w:r>
      <w:r>
        <w:rPr>
          <w:rFonts w:ascii="Times New Roman" w:hAnsi="Times New Roman"/>
          <w:sz w:val="24"/>
          <w:szCs w:val="24"/>
        </w:rPr>
        <w:t>63</w:t>
      </w:r>
      <w:r w:rsidRPr="004E7026">
        <w:rPr>
          <w:rFonts w:ascii="Times New Roman" w:hAnsi="Times New Roman"/>
          <w:sz w:val="24"/>
          <w:szCs w:val="24"/>
        </w:rPr>
        <w:t xml:space="preserve"> человек</w:t>
      </w:r>
      <w:r>
        <w:rPr>
          <w:rFonts w:ascii="Times New Roman" w:hAnsi="Times New Roman"/>
          <w:sz w:val="24"/>
          <w:szCs w:val="24"/>
        </w:rPr>
        <w:t>а (2022г. – 44 человека)</w:t>
      </w:r>
      <w:r w:rsidRPr="004E7026">
        <w:rPr>
          <w:rFonts w:ascii="Times New Roman" w:hAnsi="Times New Roman"/>
          <w:sz w:val="24"/>
          <w:szCs w:val="24"/>
        </w:rPr>
        <w:t>;</w:t>
      </w:r>
    </w:p>
    <w:p w:rsidR="000F4051" w:rsidRPr="004E7026" w:rsidRDefault="000F4051" w:rsidP="000F4051">
      <w:pPr>
        <w:tabs>
          <w:tab w:val="left" w:pos="2688"/>
        </w:tabs>
        <w:spacing w:after="0" w:line="240" w:lineRule="auto"/>
        <w:ind w:firstLine="567"/>
        <w:jc w:val="both"/>
        <w:rPr>
          <w:rFonts w:ascii="Times New Roman" w:hAnsi="Times New Roman"/>
          <w:sz w:val="24"/>
          <w:szCs w:val="24"/>
        </w:rPr>
      </w:pPr>
      <w:r w:rsidRPr="004E7026">
        <w:rPr>
          <w:rFonts w:ascii="Times New Roman" w:hAnsi="Times New Roman"/>
          <w:sz w:val="24"/>
          <w:szCs w:val="24"/>
        </w:rPr>
        <w:t xml:space="preserve">- ходунками – </w:t>
      </w:r>
      <w:r>
        <w:rPr>
          <w:rFonts w:ascii="Times New Roman" w:hAnsi="Times New Roman"/>
          <w:sz w:val="24"/>
          <w:szCs w:val="24"/>
        </w:rPr>
        <w:t xml:space="preserve">74 </w:t>
      </w:r>
      <w:r w:rsidRPr="004E7026">
        <w:rPr>
          <w:rFonts w:ascii="Times New Roman" w:hAnsi="Times New Roman"/>
          <w:sz w:val="24"/>
          <w:szCs w:val="24"/>
        </w:rPr>
        <w:t>человек</w:t>
      </w:r>
      <w:r>
        <w:rPr>
          <w:rFonts w:ascii="Times New Roman" w:hAnsi="Times New Roman"/>
          <w:sz w:val="24"/>
          <w:szCs w:val="24"/>
        </w:rPr>
        <w:t>а (2022г. – 86);</w:t>
      </w:r>
    </w:p>
    <w:p w:rsidR="000F4051" w:rsidRDefault="000F4051" w:rsidP="000F4051">
      <w:pPr>
        <w:tabs>
          <w:tab w:val="left" w:pos="2688"/>
        </w:tabs>
        <w:spacing w:after="0" w:line="240" w:lineRule="auto"/>
        <w:ind w:firstLine="567"/>
        <w:jc w:val="both"/>
        <w:rPr>
          <w:rFonts w:ascii="Times New Roman" w:hAnsi="Times New Roman"/>
          <w:sz w:val="24"/>
          <w:szCs w:val="24"/>
        </w:rPr>
      </w:pPr>
      <w:r w:rsidRPr="004E7026">
        <w:rPr>
          <w:rFonts w:ascii="Times New Roman" w:hAnsi="Times New Roman"/>
          <w:sz w:val="24"/>
          <w:szCs w:val="24"/>
        </w:rPr>
        <w:t xml:space="preserve">- стульями с санитарным оснащением – </w:t>
      </w:r>
      <w:r>
        <w:rPr>
          <w:rFonts w:ascii="Times New Roman" w:hAnsi="Times New Roman"/>
          <w:sz w:val="24"/>
          <w:szCs w:val="24"/>
        </w:rPr>
        <w:t>39</w:t>
      </w:r>
      <w:r w:rsidRPr="004E7026">
        <w:rPr>
          <w:rFonts w:ascii="Times New Roman" w:hAnsi="Times New Roman"/>
          <w:sz w:val="24"/>
          <w:szCs w:val="24"/>
        </w:rPr>
        <w:t xml:space="preserve"> человек</w:t>
      </w:r>
      <w:r>
        <w:rPr>
          <w:rFonts w:ascii="Times New Roman" w:hAnsi="Times New Roman"/>
          <w:sz w:val="24"/>
          <w:szCs w:val="24"/>
        </w:rPr>
        <w:t xml:space="preserve"> (2022г. – 35);</w:t>
      </w:r>
    </w:p>
    <w:p w:rsidR="000F4051" w:rsidRPr="004E7026" w:rsidRDefault="000F4051" w:rsidP="000F4051">
      <w:pPr>
        <w:tabs>
          <w:tab w:val="left" w:pos="2688"/>
        </w:tabs>
        <w:spacing w:after="0" w:line="240" w:lineRule="auto"/>
        <w:ind w:firstLine="567"/>
        <w:jc w:val="both"/>
        <w:rPr>
          <w:rFonts w:ascii="Times New Roman" w:hAnsi="Times New Roman"/>
          <w:sz w:val="24"/>
          <w:szCs w:val="24"/>
        </w:rPr>
      </w:pPr>
      <w:r>
        <w:rPr>
          <w:rFonts w:ascii="Times New Roman" w:hAnsi="Times New Roman"/>
          <w:sz w:val="24"/>
          <w:szCs w:val="24"/>
        </w:rPr>
        <w:t>- очками для коррекции зрения – 52 человека (</w:t>
      </w:r>
      <w:r w:rsidRPr="00ED2614">
        <w:rPr>
          <w:rFonts w:ascii="Times New Roman" w:hAnsi="Times New Roman"/>
          <w:sz w:val="24"/>
          <w:szCs w:val="24"/>
        </w:rPr>
        <w:t xml:space="preserve">2022г. – </w:t>
      </w:r>
      <w:r>
        <w:rPr>
          <w:rFonts w:ascii="Times New Roman" w:hAnsi="Times New Roman"/>
          <w:sz w:val="24"/>
          <w:szCs w:val="24"/>
        </w:rPr>
        <w:t>не выдавались</w:t>
      </w:r>
      <w:r w:rsidRPr="00ED2614">
        <w:rPr>
          <w:rFonts w:ascii="Times New Roman" w:hAnsi="Times New Roman"/>
          <w:sz w:val="24"/>
          <w:szCs w:val="24"/>
        </w:rPr>
        <w:t>);</w:t>
      </w:r>
    </w:p>
    <w:p w:rsidR="000F4051" w:rsidRDefault="000F4051" w:rsidP="000F4051">
      <w:pPr>
        <w:tabs>
          <w:tab w:val="left" w:pos="2688"/>
        </w:tabs>
        <w:spacing w:after="0" w:line="240" w:lineRule="auto"/>
        <w:ind w:firstLine="567"/>
        <w:jc w:val="both"/>
        <w:rPr>
          <w:rFonts w:ascii="Times New Roman" w:hAnsi="Times New Roman"/>
          <w:sz w:val="24"/>
          <w:szCs w:val="24"/>
        </w:rPr>
      </w:pPr>
      <w:r w:rsidRPr="004E7026">
        <w:rPr>
          <w:rFonts w:ascii="Times New Roman" w:hAnsi="Times New Roman"/>
          <w:sz w:val="24"/>
          <w:szCs w:val="24"/>
        </w:rPr>
        <w:t xml:space="preserve">Выдано </w:t>
      </w:r>
      <w:r>
        <w:rPr>
          <w:rFonts w:ascii="Times New Roman" w:hAnsi="Times New Roman"/>
          <w:sz w:val="24"/>
          <w:szCs w:val="24"/>
        </w:rPr>
        <w:t>104</w:t>
      </w:r>
      <w:r w:rsidRPr="004E7026">
        <w:rPr>
          <w:rFonts w:ascii="Times New Roman" w:hAnsi="Times New Roman"/>
          <w:sz w:val="24"/>
          <w:szCs w:val="24"/>
        </w:rPr>
        <w:t xml:space="preserve"> пар</w:t>
      </w:r>
      <w:r>
        <w:rPr>
          <w:rFonts w:ascii="Times New Roman" w:hAnsi="Times New Roman"/>
          <w:sz w:val="24"/>
          <w:szCs w:val="24"/>
        </w:rPr>
        <w:t>ы</w:t>
      </w:r>
      <w:r w:rsidRPr="004E7026">
        <w:rPr>
          <w:rFonts w:ascii="Times New Roman" w:hAnsi="Times New Roman"/>
          <w:sz w:val="24"/>
          <w:szCs w:val="24"/>
        </w:rPr>
        <w:t xml:space="preserve"> обуви (ортопедической и </w:t>
      </w:r>
      <w:r>
        <w:rPr>
          <w:rFonts w:ascii="Times New Roman" w:hAnsi="Times New Roman"/>
          <w:sz w:val="24"/>
          <w:szCs w:val="24"/>
        </w:rPr>
        <w:t>обувь «Тигина»</w:t>
      </w:r>
      <w:r w:rsidRPr="004E7026">
        <w:rPr>
          <w:rFonts w:ascii="Times New Roman" w:hAnsi="Times New Roman"/>
          <w:sz w:val="24"/>
          <w:szCs w:val="24"/>
        </w:rPr>
        <w:t>) (20</w:t>
      </w:r>
      <w:r>
        <w:rPr>
          <w:rFonts w:ascii="Times New Roman" w:hAnsi="Times New Roman"/>
          <w:sz w:val="24"/>
          <w:szCs w:val="24"/>
        </w:rPr>
        <w:t>22</w:t>
      </w:r>
      <w:r w:rsidRPr="004E7026">
        <w:rPr>
          <w:rFonts w:ascii="Times New Roman" w:hAnsi="Times New Roman"/>
          <w:sz w:val="24"/>
          <w:szCs w:val="24"/>
        </w:rPr>
        <w:t>г. -</w:t>
      </w:r>
      <w:r>
        <w:rPr>
          <w:rFonts w:ascii="Times New Roman" w:hAnsi="Times New Roman"/>
          <w:sz w:val="24"/>
          <w:szCs w:val="24"/>
        </w:rPr>
        <w:t xml:space="preserve"> 74).</w:t>
      </w:r>
    </w:p>
    <w:p w:rsidR="000F4051" w:rsidRDefault="000F4051" w:rsidP="000F4051">
      <w:pPr>
        <w:tabs>
          <w:tab w:val="left" w:pos="2688"/>
        </w:tabs>
        <w:autoSpaceDE w:val="0"/>
        <w:autoSpaceDN w:val="0"/>
        <w:adjustRightInd w:val="0"/>
        <w:spacing w:after="0" w:line="240" w:lineRule="auto"/>
        <w:ind w:firstLine="567"/>
        <w:jc w:val="both"/>
        <w:rPr>
          <w:rFonts w:ascii="Times New Roman" w:hAnsi="Times New Roman"/>
          <w:sz w:val="24"/>
          <w:szCs w:val="24"/>
        </w:rPr>
      </w:pPr>
    </w:p>
    <w:p w:rsidR="000F4051" w:rsidRPr="00511D3E" w:rsidRDefault="000F4051" w:rsidP="000F4051">
      <w:pPr>
        <w:autoSpaceDE w:val="0"/>
        <w:autoSpaceDN w:val="0"/>
        <w:adjustRightInd w:val="0"/>
        <w:spacing w:after="0" w:line="240" w:lineRule="auto"/>
        <w:ind w:firstLine="567"/>
        <w:jc w:val="both"/>
        <w:rPr>
          <w:rFonts w:ascii="Times New Roman CYR" w:hAnsi="Times New Roman CYR" w:cs="Times New Roman CYR"/>
          <w:color w:val="000000" w:themeColor="text1"/>
          <w:sz w:val="24"/>
          <w:szCs w:val="24"/>
        </w:rPr>
      </w:pPr>
      <w:r w:rsidRPr="00511D3E">
        <w:rPr>
          <w:rFonts w:ascii="Times New Roman CYR" w:hAnsi="Times New Roman CYR" w:cs="Times New Roman CYR"/>
          <w:color w:val="000000" w:themeColor="text1"/>
          <w:sz w:val="24"/>
          <w:szCs w:val="24"/>
        </w:rPr>
        <w:t xml:space="preserve">В 2023 года было рассмотрен 361 пакет документов для обеспечения инвалидов средствами реабилитации, в том числе для обеспечения колясками </w:t>
      </w:r>
      <w:r w:rsidRPr="00511D3E">
        <w:rPr>
          <w:rFonts w:ascii="Times New Roman" w:hAnsi="Times New Roman"/>
          <w:color w:val="000000" w:themeColor="text1"/>
          <w:sz w:val="24"/>
          <w:szCs w:val="24"/>
        </w:rPr>
        <w:t xml:space="preserve">– 199 </w:t>
      </w:r>
      <w:r w:rsidRPr="00511D3E">
        <w:rPr>
          <w:rFonts w:ascii="Times New Roman CYR" w:hAnsi="Times New Roman CYR" w:cs="Times New Roman CYR"/>
          <w:color w:val="000000" w:themeColor="text1"/>
          <w:sz w:val="24"/>
          <w:szCs w:val="24"/>
        </w:rPr>
        <w:t xml:space="preserve">пакетов документов, слуховыми аппаратами </w:t>
      </w:r>
      <w:r w:rsidRPr="00511D3E">
        <w:rPr>
          <w:rFonts w:ascii="Times New Roman" w:hAnsi="Times New Roman"/>
          <w:color w:val="000000" w:themeColor="text1"/>
          <w:sz w:val="24"/>
          <w:szCs w:val="24"/>
        </w:rPr>
        <w:t xml:space="preserve">– 99 </w:t>
      </w:r>
      <w:r w:rsidRPr="00511D3E">
        <w:rPr>
          <w:rFonts w:ascii="Times New Roman CYR" w:hAnsi="Times New Roman CYR" w:cs="Times New Roman CYR"/>
          <w:color w:val="000000" w:themeColor="text1"/>
          <w:sz w:val="24"/>
          <w:szCs w:val="24"/>
        </w:rPr>
        <w:t>пакетов документов, кроме того для обеспечения граждан пенсионного возраста без установленной группы инвалидности различными средствами реабилитации рассмотрено 63 пакета документов.</w:t>
      </w:r>
    </w:p>
    <w:p w:rsidR="000F4051" w:rsidRPr="00CA1C51" w:rsidRDefault="000F4051" w:rsidP="000F4051">
      <w:pPr>
        <w:tabs>
          <w:tab w:val="left" w:pos="1574"/>
          <w:tab w:val="left" w:pos="2688"/>
        </w:tabs>
        <w:spacing w:after="0" w:line="240" w:lineRule="auto"/>
        <w:ind w:firstLine="567"/>
        <w:jc w:val="both"/>
        <w:rPr>
          <w:rFonts w:ascii="Times New Roman" w:hAnsi="Times New Roman"/>
          <w:sz w:val="24"/>
          <w:szCs w:val="24"/>
        </w:rPr>
      </w:pPr>
      <w:r w:rsidRPr="00CA1C51">
        <w:rPr>
          <w:rFonts w:ascii="Times New Roman" w:hAnsi="Times New Roman"/>
          <w:sz w:val="24"/>
          <w:szCs w:val="24"/>
        </w:rPr>
        <w:tab/>
      </w:r>
    </w:p>
    <w:p w:rsidR="000F4051" w:rsidRPr="00056B30" w:rsidRDefault="000F4051" w:rsidP="000F4051">
      <w:pPr>
        <w:spacing w:after="0" w:line="240" w:lineRule="auto"/>
        <w:ind w:firstLine="567"/>
        <w:jc w:val="both"/>
        <w:rPr>
          <w:rFonts w:ascii="Times New Roman" w:eastAsia="Calibri" w:hAnsi="Times New Roman"/>
          <w:sz w:val="24"/>
          <w:szCs w:val="24"/>
        </w:rPr>
      </w:pPr>
      <w:r w:rsidRPr="00056B30">
        <w:rPr>
          <w:rFonts w:ascii="Times New Roman" w:eastAsia="Calibri" w:hAnsi="Times New Roman"/>
          <w:sz w:val="24"/>
          <w:szCs w:val="24"/>
        </w:rPr>
        <w:t>В настоящее время стационарное социальное обслуживание пожилых граждан и инвалидов осуществляется 4-мя стационарными учреждениями социальной защиты, находящимися в ведомственном подчинении Министерства по социальной защите и труду Приднестровской Молдавской Республики:</w:t>
      </w:r>
    </w:p>
    <w:p w:rsidR="000F4051" w:rsidRPr="00056B30" w:rsidRDefault="000F4051" w:rsidP="000F4051">
      <w:pPr>
        <w:spacing w:after="0" w:line="240" w:lineRule="auto"/>
        <w:ind w:firstLine="709"/>
        <w:jc w:val="both"/>
        <w:rPr>
          <w:rFonts w:ascii="Times New Roman" w:eastAsia="Calibri" w:hAnsi="Times New Roman"/>
          <w:sz w:val="24"/>
          <w:szCs w:val="24"/>
        </w:rPr>
      </w:pPr>
      <w:r w:rsidRPr="00056B30">
        <w:rPr>
          <w:rFonts w:ascii="Times New Roman" w:eastAsia="Calibri" w:hAnsi="Times New Roman"/>
          <w:sz w:val="24"/>
          <w:szCs w:val="24"/>
        </w:rPr>
        <w:t>- ГУ «Тираспольский психоневрологический дом - интернат»;</w:t>
      </w:r>
    </w:p>
    <w:p w:rsidR="000F4051" w:rsidRPr="00056B30" w:rsidRDefault="000F4051" w:rsidP="000F4051">
      <w:pPr>
        <w:spacing w:after="0" w:line="240" w:lineRule="auto"/>
        <w:ind w:firstLine="709"/>
        <w:jc w:val="both"/>
        <w:rPr>
          <w:rFonts w:ascii="Times New Roman" w:eastAsia="Calibri" w:hAnsi="Times New Roman"/>
          <w:sz w:val="24"/>
          <w:szCs w:val="24"/>
        </w:rPr>
      </w:pPr>
      <w:r w:rsidRPr="00056B30">
        <w:rPr>
          <w:rFonts w:ascii="Times New Roman" w:eastAsia="Calibri" w:hAnsi="Times New Roman"/>
          <w:sz w:val="24"/>
          <w:szCs w:val="24"/>
        </w:rPr>
        <w:t>- ГУ «Бендерский психоневрологический дом - интернат»;</w:t>
      </w:r>
    </w:p>
    <w:p w:rsidR="000F4051" w:rsidRPr="00056B30" w:rsidRDefault="000F4051" w:rsidP="000F4051">
      <w:pPr>
        <w:spacing w:after="0" w:line="240" w:lineRule="auto"/>
        <w:ind w:firstLine="709"/>
        <w:jc w:val="both"/>
        <w:rPr>
          <w:rFonts w:ascii="Times New Roman" w:eastAsia="Calibri" w:hAnsi="Times New Roman"/>
          <w:sz w:val="24"/>
          <w:szCs w:val="24"/>
        </w:rPr>
      </w:pPr>
      <w:r w:rsidRPr="00056B30">
        <w:rPr>
          <w:rFonts w:ascii="Times New Roman" w:eastAsia="Calibri" w:hAnsi="Times New Roman"/>
          <w:sz w:val="24"/>
          <w:szCs w:val="24"/>
        </w:rPr>
        <w:t>- ГУ «Республиканский реабилитационный центр для детей-инвалидов»;</w:t>
      </w:r>
    </w:p>
    <w:p w:rsidR="000F4051" w:rsidRPr="00056B30" w:rsidRDefault="000F4051" w:rsidP="000F4051">
      <w:pPr>
        <w:spacing w:after="0" w:line="240" w:lineRule="auto"/>
        <w:ind w:firstLine="709"/>
        <w:jc w:val="both"/>
        <w:rPr>
          <w:rFonts w:ascii="Times New Roman" w:eastAsia="Calibri" w:hAnsi="Times New Roman"/>
          <w:sz w:val="24"/>
          <w:szCs w:val="24"/>
        </w:rPr>
      </w:pPr>
      <w:r w:rsidRPr="00056B30">
        <w:rPr>
          <w:rFonts w:ascii="Times New Roman" w:eastAsia="Calibri" w:hAnsi="Times New Roman"/>
          <w:sz w:val="24"/>
          <w:szCs w:val="24"/>
        </w:rPr>
        <w:t>- ГУ «Республиканский дом ветеранов» пос. Первомайск.</w:t>
      </w:r>
    </w:p>
    <w:p w:rsidR="000F4051" w:rsidRPr="00056B30" w:rsidRDefault="000F4051" w:rsidP="000F4051">
      <w:pPr>
        <w:spacing w:after="0"/>
        <w:ind w:firstLine="709"/>
        <w:jc w:val="both"/>
        <w:rPr>
          <w:rFonts w:ascii="Times New Roman" w:eastAsia="Calibri" w:hAnsi="Times New Roman"/>
          <w:sz w:val="24"/>
          <w:szCs w:val="24"/>
        </w:rPr>
      </w:pPr>
    </w:p>
    <w:p w:rsidR="000F4051" w:rsidRPr="00056B30" w:rsidRDefault="000F4051" w:rsidP="000F4051">
      <w:pPr>
        <w:spacing w:after="0"/>
        <w:jc w:val="center"/>
        <w:rPr>
          <w:rFonts w:ascii="Times New Roman" w:eastAsia="Calibri" w:hAnsi="Times New Roman"/>
          <w:sz w:val="24"/>
          <w:szCs w:val="24"/>
        </w:rPr>
      </w:pPr>
      <w:r w:rsidRPr="00056B30">
        <w:rPr>
          <w:rFonts w:ascii="Times New Roman" w:eastAsia="Calibri" w:hAnsi="Times New Roman"/>
          <w:sz w:val="24"/>
          <w:szCs w:val="24"/>
        </w:rPr>
        <w:t>Общее количество граждан, проживающих в стационарных учреждениях социальной защиты за период 2021-2023гг.:</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559"/>
        <w:gridCol w:w="1559"/>
        <w:gridCol w:w="1398"/>
      </w:tblGrid>
      <w:tr w:rsidR="000F4051" w:rsidRPr="00056B30" w:rsidTr="00B040A5">
        <w:trPr>
          <w:trHeight w:val="330"/>
        </w:trPr>
        <w:tc>
          <w:tcPr>
            <w:tcW w:w="5070" w:type="dxa"/>
            <w:vMerge w:val="restart"/>
            <w:shd w:val="clear" w:color="auto" w:fill="auto"/>
            <w:vAlign w:val="center"/>
          </w:tcPr>
          <w:p w:rsidR="000F4051" w:rsidRPr="00056B30" w:rsidRDefault="000F4051" w:rsidP="00B040A5">
            <w:pPr>
              <w:spacing w:after="0" w:line="240" w:lineRule="auto"/>
              <w:jc w:val="center"/>
              <w:rPr>
                <w:rFonts w:ascii="Times New Roman" w:eastAsia="Calibri" w:hAnsi="Times New Roman"/>
                <w:b/>
                <w:sz w:val="24"/>
                <w:szCs w:val="24"/>
              </w:rPr>
            </w:pPr>
            <w:r w:rsidRPr="00056B30">
              <w:rPr>
                <w:rFonts w:ascii="Times New Roman" w:eastAsia="Calibri" w:hAnsi="Times New Roman"/>
                <w:b/>
                <w:sz w:val="24"/>
                <w:szCs w:val="24"/>
              </w:rPr>
              <w:t>Наименование учреждений</w:t>
            </w:r>
          </w:p>
        </w:tc>
        <w:tc>
          <w:tcPr>
            <w:tcW w:w="4516" w:type="dxa"/>
            <w:gridSpan w:val="3"/>
            <w:shd w:val="clear" w:color="auto" w:fill="auto"/>
          </w:tcPr>
          <w:p w:rsidR="000F4051" w:rsidRPr="00056B30" w:rsidRDefault="000F4051" w:rsidP="00B040A5">
            <w:pPr>
              <w:spacing w:after="0" w:line="240" w:lineRule="auto"/>
              <w:jc w:val="center"/>
              <w:rPr>
                <w:rFonts w:ascii="Times New Roman" w:eastAsia="Calibri" w:hAnsi="Times New Roman"/>
                <w:b/>
                <w:sz w:val="24"/>
                <w:szCs w:val="24"/>
              </w:rPr>
            </w:pPr>
            <w:r w:rsidRPr="00056B30">
              <w:rPr>
                <w:rFonts w:ascii="Times New Roman" w:eastAsia="Calibri" w:hAnsi="Times New Roman"/>
                <w:b/>
                <w:sz w:val="24"/>
                <w:szCs w:val="24"/>
              </w:rPr>
              <w:t>Количество, чел.</w:t>
            </w:r>
          </w:p>
        </w:tc>
      </w:tr>
      <w:tr w:rsidR="000F4051" w:rsidRPr="00056B30" w:rsidTr="00B040A5">
        <w:trPr>
          <w:trHeight w:val="225"/>
        </w:trPr>
        <w:tc>
          <w:tcPr>
            <w:tcW w:w="5070" w:type="dxa"/>
            <w:vMerge/>
            <w:shd w:val="clear" w:color="auto" w:fill="auto"/>
          </w:tcPr>
          <w:p w:rsidR="000F4051" w:rsidRPr="00056B30" w:rsidRDefault="000F4051" w:rsidP="00B040A5">
            <w:pPr>
              <w:spacing w:after="0" w:line="240" w:lineRule="auto"/>
              <w:jc w:val="center"/>
              <w:rPr>
                <w:rFonts w:ascii="Times New Roman" w:eastAsia="Calibri" w:hAnsi="Times New Roman"/>
                <w:b/>
                <w:sz w:val="24"/>
                <w:szCs w:val="24"/>
              </w:rPr>
            </w:pPr>
          </w:p>
        </w:tc>
        <w:tc>
          <w:tcPr>
            <w:tcW w:w="1559" w:type="dxa"/>
            <w:shd w:val="clear" w:color="auto" w:fill="auto"/>
          </w:tcPr>
          <w:p w:rsidR="000F4051" w:rsidRPr="00056B30" w:rsidRDefault="000F4051" w:rsidP="00B040A5">
            <w:pPr>
              <w:spacing w:after="0" w:line="240" w:lineRule="auto"/>
              <w:jc w:val="center"/>
              <w:rPr>
                <w:rFonts w:ascii="Times New Roman" w:eastAsia="Calibri" w:hAnsi="Times New Roman"/>
                <w:b/>
                <w:sz w:val="24"/>
                <w:szCs w:val="24"/>
              </w:rPr>
            </w:pPr>
            <w:r w:rsidRPr="00056B30">
              <w:rPr>
                <w:rFonts w:ascii="Times New Roman" w:eastAsia="Calibri" w:hAnsi="Times New Roman"/>
                <w:b/>
                <w:sz w:val="24"/>
                <w:szCs w:val="24"/>
              </w:rPr>
              <w:t>2021 год</w:t>
            </w:r>
          </w:p>
        </w:tc>
        <w:tc>
          <w:tcPr>
            <w:tcW w:w="1559" w:type="dxa"/>
            <w:shd w:val="clear" w:color="auto" w:fill="auto"/>
          </w:tcPr>
          <w:p w:rsidR="000F4051" w:rsidRPr="00056B30" w:rsidRDefault="000F4051" w:rsidP="00B040A5">
            <w:pPr>
              <w:spacing w:after="0" w:line="240" w:lineRule="auto"/>
              <w:jc w:val="center"/>
              <w:rPr>
                <w:rFonts w:ascii="Times New Roman" w:eastAsia="Calibri" w:hAnsi="Times New Roman"/>
                <w:b/>
                <w:sz w:val="24"/>
                <w:szCs w:val="24"/>
              </w:rPr>
            </w:pPr>
            <w:r w:rsidRPr="00056B30">
              <w:rPr>
                <w:rFonts w:ascii="Times New Roman" w:eastAsia="Calibri" w:hAnsi="Times New Roman"/>
                <w:b/>
                <w:sz w:val="24"/>
                <w:szCs w:val="24"/>
              </w:rPr>
              <w:t>2022 год</w:t>
            </w:r>
          </w:p>
        </w:tc>
        <w:tc>
          <w:tcPr>
            <w:tcW w:w="1398" w:type="dxa"/>
            <w:shd w:val="clear" w:color="auto" w:fill="auto"/>
          </w:tcPr>
          <w:p w:rsidR="000F4051" w:rsidRPr="00056B30" w:rsidRDefault="000F4051" w:rsidP="00B040A5">
            <w:pPr>
              <w:spacing w:after="0" w:line="240" w:lineRule="auto"/>
              <w:jc w:val="center"/>
              <w:rPr>
                <w:rFonts w:ascii="Times New Roman" w:eastAsia="Calibri" w:hAnsi="Times New Roman"/>
                <w:b/>
                <w:sz w:val="24"/>
                <w:szCs w:val="24"/>
              </w:rPr>
            </w:pPr>
            <w:r w:rsidRPr="00056B30">
              <w:rPr>
                <w:rFonts w:ascii="Times New Roman" w:eastAsia="Calibri" w:hAnsi="Times New Roman"/>
                <w:b/>
                <w:sz w:val="24"/>
                <w:szCs w:val="24"/>
              </w:rPr>
              <w:t>2023год</w:t>
            </w:r>
          </w:p>
        </w:tc>
      </w:tr>
      <w:tr w:rsidR="000F4051" w:rsidRPr="00056B30" w:rsidTr="00B040A5">
        <w:tc>
          <w:tcPr>
            <w:tcW w:w="5070" w:type="dxa"/>
            <w:shd w:val="clear" w:color="auto" w:fill="auto"/>
          </w:tcPr>
          <w:p w:rsidR="000F4051" w:rsidRPr="00056B30" w:rsidRDefault="000F4051" w:rsidP="00B040A5">
            <w:pPr>
              <w:spacing w:after="0" w:line="240" w:lineRule="auto"/>
              <w:jc w:val="center"/>
              <w:rPr>
                <w:rFonts w:ascii="Times New Roman" w:eastAsia="Calibri" w:hAnsi="Times New Roman"/>
                <w:sz w:val="24"/>
                <w:szCs w:val="24"/>
              </w:rPr>
            </w:pPr>
            <w:r w:rsidRPr="00056B30">
              <w:rPr>
                <w:rFonts w:ascii="Times New Roman" w:eastAsia="Calibri" w:hAnsi="Times New Roman"/>
                <w:sz w:val="24"/>
                <w:szCs w:val="24"/>
              </w:rPr>
              <w:t>ГУ «Тираспольский психоневрологический дом – интернат» (рассчитано учреждение на 305 койко-мест)</w:t>
            </w:r>
          </w:p>
        </w:tc>
        <w:tc>
          <w:tcPr>
            <w:tcW w:w="1559" w:type="dxa"/>
            <w:shd w:val="clear" w:color="auto" w:fill="auto"/>
          </w:tcPr>
          <w:p w:rsidR="000F4051" w:rsidRPr="00056B30" w:rsidRDefault="000F4051" w:rsidP="00B040A5">
            <w:pPr>
              <w:spacing w:after="0" w:line="240" w:lineRule="auto"/>
              <w:jc w:val="center"/>
              <w:rPr>
                <w:rFonts w:ascii="Times New Roman" w:eastAsia="Calibri" w:hAnsi="Times New Roman"/>
                <w:sz w:val="24"/>
                <w:szCs w:val="24"/>
              </w:rPr>
            </w:pPr>
            <w:r w:rsidRPr="00056B30">
              <w:rPr>
                <w:rFonts w:ascii="Times New Roman" w:eastAsia="Calibri" w:hAnsi="Times New Roman"/>
                <w:sz w:val="24"/>
                <w:szCs w:val="24"/>
              </w:rPr>
              <w:t>348</w:t>
            </w:r>
          </w:p>
        </w:tc>
        <w:tc>
          <w:tcPr>
            <w:tcW w:w="1559" w:type="dxa"/>
            <w:shd w:val="clear" w:color="auto" w:fill="auto"/>
          </w:tcPr>
          <w:p w:rsidR="000F4051" w:rsidRPr="00056B30" w:rsidRDefault="000F4051" w:rsidP="00B040A5">
            <w:pPr>
              <w:spacing w:after="0" w:line="240" w:lineRule="auto"/>
              <w:jc w:val="center"/>
              <w:rPr>
                <w:rFonts w:ascii="Times New Roman" w:eastAsia="Calibri" w:hAnsi="Times New Roman"/>
                <w:sz w:val="24"/>
                <w:szCs w:val="24"/>
              </w:rPr>
            </w:pPr>
            <w:r w:rsidRPr="00056B30">
              <w:rPr>
                <w:rFonts w:ascii="Times New Roman" w:eastAsia="Calibri" w:hAnsi="Times New Roman"/>
                <w:sz w:val="24"/>
                <w:szCs w:val="24"/>
              </w:rPr>
              <w:t>346</w:t>
            </w:r>
          </w:p>
        </w:tc>
        <w:tc>
          <w:tcPr>
            <w:tcW w:w="1398" w:type="dxa"/>
            <w:shd w:val="clear" w:color="auto" w:fill="auto"/>
          </w:tcPr>
          <w:p w:rsidR="000F4051" w:rsidRPr="00056B30" w:rsidRDefault="000F4051" w:rsidP="00B040A5">
            <w:pPr>
              <w:spacing w:after="0" w:line="240" w:lineRule="auto"/>
              <w:jc w:val="center"/>
              <w:rPr>
                <w:rFonts w:ascii="Times New Roman" w:eastAsia="Calibri" w:hAnsi="Times New Roman"/>
                <w:sz w:val="24"/>
                <w:szCs w:val="24"/>
              </w:rPr>
            </w:pPr>
            <w:r w:rsidRPr="00056B30">
              <w:rPr>
                <w:rFonts w:ascii="Times New Roman" w:eastAsia="Calibri" w:hAnsi="Times New Roman"/>
                <w:sz w:val="24"/>
                <w:szCs w:val="24"/>
              </w:rPr>
              <w:t>345</w:t>
            </w:r>
          </w:p>
        </w:tc>
      </w:tr>
      <w:tr w:rsidR="000F4051" w:rsidRPr="00056B30" w:rsidTr="00B040A5">
        <w:tc>
          <w:tcPr>
            <w:tcW w:w="5070" w:type="dxa"/>
            <w:shd w:val="clear" w:color="auto" w:fill="auto"/>
          </w:tcPr>
          <w:p w:rsidR="000F4051" w:rsidRPr="00056B30" w:rsidRDefault="000F4051" w:rsidP="00B040A5">
            <w:pPr>
              <w:spacing w:after="0" w:line="240" w:lineRule="auto"/>
              <w:jc w:val="center"/>
              <w:rPr>
                <w:rFonts w:ascii="Times New Roman" w:eastAsia="Calibri" w:hAnsi="Times New Roman"/>
                <w:sz w:val="24"/>
                <w:szCs w:val="24"/>
              </w:rPr>
            </w:pPr>
            <w:r w:rsidRPr="00056B30">
              <w:rPr>
                <w:rFonts w:ascii="Times New Roman" w:eastAsia="Calibri" w:hAnsi="Times New Roman"/>
                <w:sz w:val="24"/>
                <w:szCs w:val="24"/>
              </w:rPr>
              <w:t>ГУ «Бендерский психоневрологический дом – интернат» (рассчитано учреждение на 305 койко-мест)</w:t>
            </w:r>
          </w:p>
        </w:tc>
        <w:tc>
          <w:tcPr>
            <w:tcW w:w="1559" w:type="dxa"/>
            <w:shd w:val="clear" w:color="auto" w:fill="auto"/>
          </w:tcPr>
          <w:p w:rsidR="000F4051" w:rsidRPr="00056B30" w:rsidRDefault="000F4051" w:rsidP="00B040A5">
            <w:pPr>
              <w:spacing w:after="0" w:line="240" w:lineRule="auto"/>
              <w:jc w:val="center"/>
              <w:rPr>
                <w:rFonts w:ascii="Times New Roman" w:eastAsia="Calibri" w:hAnsi="Times New Roman"/>
                <w:sz w:val="24"/>
                <w:szCs w:val="24"/>
              </w:rPr>
            </w:pPr>
            <w:r w:rsidRPr="00056B30">
              <w:rPr>
                <w:rFonts w:ascii="Times New Roman" w:eastAsia="Calibri" w:hAnsi="Times New Roman"/>
                <w:sz w:val="24"/>
                <w:szCs w:val="24"/>
              </w:rPr>
              <w:t>339</w:t>
            </w:r>
          </w:p>
        </w:tc>
        <w:tc>
          <w:tcPr>
            <w:tcW w:w="1559" w:type="dxa"/>
            <w:shd w:val="clear" w:color="auto" w:fill="auto"/>
          </w:tcPr>
          <w:p w:rsidR="000F4051" w:rsidRPr="00056B30" w:rsidRDefault="000F4051" w:rsidP="00B040A5">
            <w:pPr>
              <w:spacing w:after="0" w:line="240" w:lineRule="auto"/>
              <w:jc w:val="center"/>
              <w:rPr>
                <w:rFonts w:ascii="Times New Roman" w:eastAsia="Calibri" w:hAnsi="Times New Roman"/>
                <w:sz w:val="24"/>
                <w:szCs w:val="24"/>
              </w:rPr>
            </w:pPr>
            <w:r w:rsidRPr="00056B30">
              <w:rPr>
                <w:rFonts w:ascii="Times New Roman" w:eastAsia="Calibri" w:hAnsi="Times New Roman"/>
                <w:sz w:val="24"/>
                <w:szCs w:val="24"/>
              </w:rPr>
              <w:t>338</w:t>
            </w:r>
          </w:p>
        </w:tc>
        <w:tc>
          <w:tcPr>
            <w:tcW w:w="1398" w:type="dxa"/>
            <w:shd w:val="clear" w:color="auto" w:fill="auto"/>
          </w:tcPr>
          <w:p w:rsidR="000F4051" w:rsidRPr="00056B30" w:rsidRDefault="000F4051" w:rsidP="00B040A5">
            <w:pPr>
              <w:spacing w:after="0" w:line="240" w:lineRule="auto"/>
              <w:jc w:val="center"/>
              <w:rPr>
                <w:rFonts w:ascii="Times New Roman" w:eastAsia="Calibri" w:hAnsi="Times New Roman"/>
                <w:sz w:val="24"/>
                <w:szCs w:val="24"/>
              </w:rPr>
            </w:pPr>
            <w:r w:rsidRPr="00056B30">
              <w:rPr>
                <w:rFonts w:ascii="Times New Roman" w:eastAsia="Calibri" w:hAnsi="Times New Roman"/>
                <w:sz w:val="24"/>
                <w:szCs w:val="24"/>
              </w:rPr>
              <w:t>333</w:t>
            </w:r>
          </w:p>
        </w:tc>
      </w:tr>
      <w:tr w:rsidR="000F4051" w:rsidRPr="00056B30" w:rsidTr="00B040A5">
        <w:tc>
          <w:tcPr>
            <w:tcW w:w="5070" w:type="dxa"/>
            <w:shd w:val="clear" w:color="auto" w:fill="auto"/>
          </w:tcPr>
          <w:p w:rsidR="000F4051" w:rsidRPr="00056B30" w:rsidRDefault="000F4051" w:rsidP="00B040A5">
            <w:pPr>
              <w:spacing w:after="0" w:line="240" w:lineRule="auto"/>
              <w:jc w:val="center"/>
              <w:rPr>
                <w:rFonts w:ascii="Times New Roman" w:eastAsia="Calibri" w:hAnsi="Times New Roman"/>
                <w:sz w:val="24"/>
                <w:szCs w:val="24"/>
              </w:rPr>
            </w:pPr>
            <w:r w:rsidRPr="00056B30">
              <w:rPr>
                <w:rFonts w:ascii="Times New Roman" w:eastAsia="Calibri" w:hAnsi="Times New Roman"/>
                <w:sz w:val="24"/>
                <w:szCs w:val="24"/>
              </w:rPr>
              <w:lastRenderedPageBreak/>
              <w:t>ГУ «Республиканский реабилитационный центр для детей-инвалидов» (рассчитано учреждение на 50 койко-мест)</w:t>
            </w:r>
          </w:p>
        </w:tc>
        <w:tc>
          <w:tcPr>
            <w:tcW w:w="1559" w:type="dxa"/>
            <w:shd w:val="clear" w:color="auto" w:fill="auto"/>
          </w:tcPr>
          <w:p w:rsidR="000F4051" w:rsidRPr="00056B30" w:rsidRDefault="000F4051" w:rsidP="00B040A5">
            <w:pPr>
              <w:spacing w:after="0" w:line="240" w:lineRule="auto"/>
              <w:jc w:val="center"/>
              <w:rPr>
                <w:rFonts w:ascii="Times New Roman" w:eastAsia="Calibri" w:hAnsi="Times New Roman"/>
                <w:sz w:val="24"/>
                <w:szCs w:val="24"/>
              </w:rPr>
            </w:pPr>
            <w:r w:rsidRPr="00056B30">
              <w:rPr>
                <w:rFonts w:ascii="Times New Roman" w:eastAsia="Calibri" w:hAnsi="Times New Roman"/>
                <w:sz w:val="24"/>
                <w:szCs w:val="24"/>
              </w:rPr>
              <w:t>46</w:t>
            </w:r>
          </w:p>
        </w:tc>
        <w:tc>
          <w:tcPr>
            <w:tcW w:w="1559" w:type="dxa"/>
            <w:shd w:val="clear" w:color="auto" w:fill="auto"/>
          </w:tcPr>
          <w:p w:rsidR="000F4051" w:rsidRPr="00056B30" w:rsidRDefault="000F4051" w:rsidP="00B040A5">
            <w:pPr>
              <w:spacing w:after="0" w:line="240" w:lineRule="auto"/>
              <w:jc w:val="center"/>
              <w:rPr>
                <w:rFonts w:ascii="Times New Roman" w:eastAsia="Calibri" w:hAnsi="Times New Roman"/>
                <w:sz w:val="24"/>
                <w:szCs w:val="24"/>
              </w:rPr>
            </w:pPr>
            <w:r w:rsidRPr="00056B30">
              <w:rPr>
                <w:rFonts w:ascii="Times New Roman" w:eastAsia="Calibri" w:hAnsi="Times New Roman"/>
                <w:sz w:val="24"/>
                <w:szCs w:val="24"/>
              </w:rPr>
              <w:t>51</w:t>
            </w:r>
          </w:p>
        </w:tc>
        <w:tc>
          <w:tcPr>
            <w:tcW w:w="1398" w:type="dxa"/>
            <w:shd w:val="clear" w:color="auto" w:fill="auto"/>
          </w:tcPr>
          <w:p w:rsidR="000F4051" w:rsidRPr="00056B30" w:rsidRDefault="000F4051" w:rsidP="00B040A5">
            <w:pPr>
              <w:spacing w:after="0" w:line="240" w:lineRule="auto"/>
              <w:jc w:val="center"/>
              <w:rPr>
                <w:rFonts w:ascii="Times New Roman" w:eastAsia="Calibri" w:hAnsi="Times New Roman"/>
                <w:sz w:val="24"/>
                <w:szCs w:val="24"/>
              </w:rPr>
            </w:pPr>
            <w:r w:rsidRPr="00056B30">
              <w:rPr>
                <w:rFonts w:ascii="Times New Roman" w:eastAsia="Calibri" w:hAnsi="Times New Roman"/>
                <w:sz w:val="24"/>
                <w:szCs w:val="24"/>
              </w:rPr>
              <w:t>52</w:t>
            </w:r>
          </w:p>
        </w:tc>
      </w:tr>
      <w:tr w:rsidR="000F4051" w:rsidRPr="00056B30" w:rsidTr="00B040A5">
        <w:tc>
          <w:tcPr>
            <w:tcW w:w="5070" w:type="dxa"/>
            <w:shd w:val="clear" w:color="auto" w:fill="auto"/>
          </w:tcPr>
          <w:p w:rsidR="000F4051" w:rsidRPr="00056B30" w:rsidRDefault="000F4051" w:rsidP="00B040A5">
            <w:pPr>
              <w:spacing w:after="0" w:line="240" w:lineRule="auto"/>
              <w:jc w:val="center"/>
              <w:rPr>
                <w:rFonts w:ascii="Times New Roman" w:eastAsia="Calibri" w:hAnsi="Times New Roman"/>
                <w:sz w:val="24"/>
                <w:szCs w:val="24"/>
              </w:rPr>
            </w:pPr>
            <w:r w:rsidRPr="00056B30">
              <w:rPr>
                <w:rFonts w:ascii="Times New Roman" w:eastAsia="Calibri" w:hAnsi="Times New Roman"/>
                <w:sz w:val="24"/>
                <w:szCs w:val="24"/>
              </w:rPr>
              <w:t>Центр дневного пребывания для детей с ограниченными возможностями</w:t>
            </w:r>
          </w:p>
        </w:tc>
        <w:tc>
          <w:tcPr>
            <w:tcW w:w="1559" w:type="dxa"/>
            <w:shd w:val="clear" w:color="auto" w:fill="auto"/>
          </w:tcPr>
          <w:p w:rsidR="000F4051" w:rsidRPr="00056B30" w:rsidRDefault="000F4051" w:rsidP="00B040A5">
            <w:pPr>
              <w:spacing w:after="0" w:line="240" w:lineRule="auto"/>
              <w:jc w:val="center"/>
              <w:rPr>
                <w:rFonts w:ascii="Times New Roman" w:eastAsia="Calibri" w:hAnsi="Times New Roman"/>
                <w:sz w:val="24"/>
                <w:szCs w:val="24"/>
              </w:rPr>
            </w:pPr>
            <w:r w:rsidRPr="00056B30">
              <w:rPr>
                <w:rFonts w:ascii="Times New Roman" w:eastAsia="Calibri" w:hAnsi="Times New Roman"/>
                <w:sz w:val="24"/>
                <w:szCs w:val="24"/>
              </w:rPr>
              <w:t>48</w:t>
            </w:r>
          </w:p>
        </w:tc>
        <w:tc>
          <w:tcPr>
            <w:tcW w:w="1559" w:type="dxa"/>
            <w:shd w:val="clear" w:color="auto" w:fill="auto"/>
          </w:tcPr>
          <w:p w:rsidR="000F4051" w:rsidRPr="00056B30" w:rsidRDefault="000F4051" w:rsidP="00B040A5">
            <w:pPr>
              <w:spacing w:after="0" w:line="240" w:lineRule="auto"/>
              <w:jc w:val="center"/>
              <w:rPr>
                <w:rFonts w:ascii="Times New Roman" w:eastAsia="Calibri" w:hAnsi="Times New Roman"/>
                <w:sz w:val="24"/>
                <w:szCs w:val="24"/>
              </w:rPr>
            </w:pPr>
            <w:r w:rsidRPr="00056B30">
              <w:rPr>
                <w:rFonts w:ascii="Times New Roman" w:eastAsia="Calibri" w:hAnsi="Times New Roman"/>
                <w:sz w:val="24"/>
                <w:szCs w:val="24"/>
              </w:rPr>
              <w:t>40</w:t>
            </w:r>
          </w:p>
        </w:tc>
        <w:tc>
          <w:tcPr>
            <w:tcW w:w="1398" w:type="dxa"/>
            <w:shd w:val="clear" w:color="auto" w:fill="auto"/>
          </w:tcPr>
          <w:p w:rsidR="000F4051" w:rsidRPr="00056B30" w:rsidRDefault="000F4051" w:rsidP="00B040A5">
            <w:pPr>
              <w:spacing w:after="0" w:line="240" w:lineRule="auto"/>
              <w:jc w:val="center"/>
              <w:rPr>
                <w:rFonts w:ascii="Times New Roman" w:eastAsia="Calibri" w:hAnsi="Times New Roman"/>
                <w:sz w:val="24"/>
                <w:szCs w:val="24"/>
              </w:rPr>
            </w:pPr>
            <w:r w:rsidRPr="00056B30">
              <w:rPr>
                <w:rFonts w:ascii="Times New Roman" w:eastAsia="Calibri" w:hAnsi="Times New Roman"/>
                <w:sz w:val="24"/>
                <w:szCs w:val="24"/>
              </w:rPr>
              <w:t>38</w:t>
            </w:r>
          </w:p>
        </w:tc>
      </w:tr>
      <w:tr w:rsidR="000F4051" w:rsidRPr="00056B30" w:rsidTr="00B040A5">
        <w:tc>
          <w:tcPr>
            <w:tcW w:w="5070" w:type="dxa"/>
            <w:shd w:val="clear" w:color="auto" w:fill="auto"/>
          </w:tcPr>
          <w:p w:rsidR="000F4051" w:rsidRPr="00056B30" w:rsidRDefault="000F4051" w:rsidP="00B040A5">
            <w:pPr>
              <w:spacing w:after="0" w:line="240" w:lineRule="auto"/>
              <w:jc w:val="center"/>
              <w:rPr>
                <w:rFonts w:ascii="Times New Roman" w:eastAsia="Calibri" w:hAnsi="Times New Roman"/>
                <w:sz w:val="24"/>
                <w:szCs w:val="24"/>
              </w:rPr>
            </w:pPr>
            <w:r w:rsidRPr="00056B30">
              <w:rPr>
                <w:rFonts w:ascii="Times New Roman" w:eastAsia="Calibri" w:hAnsi="Times New Roman"/>
                <w:sz w:val="24"/>
                <w:szCs w:val="24"/>
              </w:rPr>
              <w:t>ГУ «Республиканский дом ветеранов» (рассчитано учреждение на 50 койко-мест)</w:t>
            </w:r>
          </w:p>
        </w:tc>
        <w:tc>
          <w:tcPr>
            <w:tcW w:w="1559" w:type="dxa"/>
            <w:shd w:val="clear" w:color="auto" w:fill="auto"/>
          </w:tcPr>
          <w:p w:rsidR="000F4051" w:rsidRPr="00056B30" w:rsidRDefault="000F4051" w:rsidP="00B040A5">
            <w:pPr>
              <w:spacing w:after="0" w:line="240" w:lineRule="auto"/>
              <w:jc w:val="center"/>
              <w:rPr>
                <w:rFonts w:ascii="Times New Roman" w:eastAsia="Calibri" w:hAnsi="Times New Roman"/>
                <w:sz w:val="24"/>
                <w:szCs w:val="24"/>
              </w:rPr>
            </w:pPr>
            <w:r w:rsidRPr="00056B30">
              <w:rPr>
                <w:rFonts w:ascii="Times New Roman" w:eastAsia="Calibri" w:hAnsi="Times New Roman"/>
                <w:sz w:val="24"/>
                <w:szCs w:val="24"/>
              </w:rPr>
              <w:t>54</w:t>
            </w:r>
          </w:p>
        </w:tc>
        <w:tc>
          <w:tcPr>
            <w:tcW w:w="1559" w:type="dxa"/>
            <w:shd w:val="clear" w:color="auto" w:fill="auto"/>
          </w:tcPr>
          <w:p w:rsidR="000F4051" w:rsidRPr="00056B30" w:rsidRDefault="000F4051" w:rsidP="00B040A5">
            <w:pPr>
              <w:spacing w:after="0" w:line="240" w:lineRule="auto"/>
              <w:jc w:val="center"/>
              <w:rPr>
                <w:rFonts w:ascii="Times New Roman" w:eastAsia="Calibri" w:hAnsi="Times New Roman"/>
                <w:sz w:val="24"/>
                <w:szCs w:val="24"/>
              </w:rPr>
            </w:pPr>
            <w:r w:rsidRPr="00056B30">
              <w:rPr>
                <w:rFonts w:ascii="Times New Roman" w:eastAsia="Calibri" w:hAnsi="Times New Roman"/>
                <w:sz w:val="24"/>
                <w:szCs w:val="24"/>
              </w:rPr>
              <w:t>60</w:t>
            </w:r>
          </w:p>
        </w:tc>
        <w:tc>
          <w:tcPr>
            <w:tcW w:w="1398" w:type="dxa"/>
            <w:shd w:val="clear" w:color="auto" w:fill="auto"/>
          </w:tcPr>
          <w:p w:rsidR="000F4051" w:rsidRPr="00056B30" w:rsidRDefault="000F4051" w:rsidP="00B040A5">
            <w:pPr>
              <w:spacing w:after="0" w:line="240" w:lineRule="auto"/>
              <w:jc w:val="center"/>
              <w:rPr>
                <w:rFonts w:ascii="Times New Roman" w:eastAsia="Calibri" w:hAnsi="Times New Roman"/>
                <w:sz w:val="24"/>
                <w:szCs w:val="24"/>
              </w:rPr>
            </w:pPr>
            <w:r w:rsidRPr="00056B30">
              <w:rPr>
                <w:rFonts w:ascii="Times New Roman" w:eastAsia="Calibri" w:hAnsi="Times New Roman"/>
                <w:sz w:val="24"/>
                <w:szCs w:val="24"/>
              </w:rPr>
              <w:t>60</w:t>
            </w:r>
          </w:p>
        </w:tc>
      </w:tr>
    </w:tbl>
    <w:p w:rsidR="000F4051" w:rsidRPr="00056B30" w:rsidRDefault="000F4051" w:rsidP="000F4051">
      <w:pPr>
        <w:spacing w:after="0"/>
        <w:ind w:firstLine="709"/>
        <w:jc w:val="both"/>
        <w:rPr>
          <w:rFonts w:ascii="Times New Roman" w:eastAsia="Calibri" w:hAnsi="Times New Roman"/>
          <w:color w:val="FF0000"/>
          <w:sz w:val="24"/>
          <w:szCs w:val="24"/>
          <w:highlight w:val="yellow"/>
        </w:rPr>
      </w:pPr>
      <w:r w:rsidRPr="00056B30">
        <w:rPr>
          <w:rFonts w:ascii="Times New Roman" w:eastAsia="Calibri" w:hAnsi="Times New Roman"/>
          <w:color w:val="FF0000"/>
          <w:sz w:val="24"/>
          <w:szCs w:val="24"/>
          <w:highlight w:val="yellow"/>
        </w:rPr>
        <w:t xml:space="preserve"> </w:t>
      </w:r>
    </w:p>
    <w:p w:rsidR="000F4051" w:rsidRPr="00056B30" w:rsidRDefault="000F4051" w:rsidP="000F4051">
      <w:pPr>
        <w:spacing w:after="0" w:line="240" w:lineRule="auto"/>
        <w:ind w:firstLine="567"/>
        <w:jc w:val="both"/>
        <w:rPr>
          <w:rFonts w:ascii="Times New Roman" w:eastAsia="Calibri" w:hAnsi="Times New Roman"/>
          <w:sz w:val="24"/>
          <w:szCs w:val="24"/>
        </w:rPr>
      </w:pPr>
      <w:r w:rsidRPr="00056B30">
        <w:rPr>
          <w:rFonts w:ascii="Times New Roman" w:eastAsia="Calibri" w:hAnsi="Times New Roman"/>
          <w:sz w:val="24"/>
          <w:szCs w:val="24"/>
        </w:rPr>
        <w:t>В 2023 году на учет для определения в психоневрологические дома-интернаты, дом ветеранов были поставлены 92 человека, из них: ГУ «Тираспольский психоневрологический дом-интернат» - 34 человека, ГУ «Бендерский психоневрологический дом-интернат» - 25 человек, ГУ «Республиканский дом ветеранов» п. Первомайск - 20 человек, ГУ «Республиканский реабилитационный центр для детей-инвалидов» - 13 человек.</w:t>
      </w:r>
    </w:p>
    <w:p w:rsidR="000F4051" w:rsidRPr="00056B30" w:rsidRDefault="000F4051" w:rsidP="000F4051">
      <w:pPr>
        <w:spacing w:after="0" w:line="240" w:lineRule="auto"/>
        <w:ind w:firstLine="567"/>
        <w:jc w:val="both"/>
        <w:rPr>
          <w:rFonts w:ascii="Times New Roman" w:eastAsia="Calibri" w:hAnsi="Times New Roman"/>
          <w:color w:val="000000" w:themeColor="text1"/>
          <w:sz w:val="24"/>
          <w:szCs w:val="24"/>
        </w:rPr>
      </w:pPr>
      <w:r w:rsidRPr="00056B30">
        <w:rPr>
          <w:rFonts w:ascii="Times New Roman" w:eastAsia="Calibri" w:hAnsi="Times New Roman"/>
          <w:sz w:val="24"/>
          <w:szCs w:val="24"/>
        </w:rPr>
        <w:t xml:space="preserve">Выданы направления для поступления граждан в психоневрологические дома - интернаты, дом ветеранов - на 62 человека, в том числе ГУ «Тираспольский психоневрологический дом-интернат» - 14 человек, ГУ «Бендерский психоневрологический дом-интернат» - 16 человек, ГУ «Республиканский дом ветеранов» п. Первомайск - 19 </w:t>
      </w:r>
      <w:r w:rsidRPr="00056B30">
        <w:rPr>
          <w:rFonts w:ascii="Times New Roman" w:eastAsia="Calibri" w:hAnsi="Times New Roman"/>
          <w:color w:val="000000" w:themeColor="text1"/>
          <w:sz w:val="24"/>
          <w:szCs w:val="24"/>
        </w:rPr>
        <w:t>человек, ГУ «Республиканский реабилитационный центр для детей-инвалидов» - 13 человек.</w:t>
      </w:r>
    </w:p>
    <w:p w:rsidR="000F4051" w:rsidRPr="00FF7824" w:rsidRDefault="000F4051" w:rsidP="000F4051">
      <w:pPr>
        <w:tabs>
          <w:tab w:val="left" w:pos="2688"/>
        </w:tabs>
        <w:spacing w:after="0" w:line="240" w:lineRule="auto"/>
        <w:ind w:firstLine="567"/>
        <w:jc w:val="both"/>
        <w:rPr>
          <w:rFonts w:ascii="Times New Roman" w:eastAsia="Calibri" w:hAnsi="Times New Roman"/>
          <w:color w:val="000000" w:themeColor="text1"/>
          <w:sz w:val="24"/>
          <w:szCs w:val="24"/>
        </w:rPr>
      </w:pPr>
    </w:p>
    <w:p w:rsidR="000F4051" w:rsidRPr="00342A0E" w:rsidRDefault="000F4051" w:rsidP="000F4051">
      <w:pPr>
        <w:spacing w:line="240" w:lineRule="auto"/>
        <w:ind w:right="-283" w:firstLine="709"/>
        <w:jc w:val="both"/>
        <w:rPr>
          <w:rFonts w:ascii="Times New Roman" w:hAnsi="Times New Roman"/>
          <w:sz w:val="24"/>
          <w:szCs w:val="24"/>
          <w:lang w:bidi="ru-RU"/>
        </w:rPr>
      </w:pPr>
      <w:r w:rsidRPr="00342A0E">
        <w:rPr>
          <w:rFonts w:ascii="Times New Roman" w:eastAsia="Calibri" w:hAnsi="Times New Roman"/>
          <w:color w:val="000000" w:themeColor="text1"/>
          <w:sz w:val="24"/>
          <w:szCs w:val="24"/>
        </w:rPr>
        <w:t xml:space="preserve">В </w:t>
      </w:r>
      <w:r w:rsidRPr="00342A0E">
        <w:rPr>
          <w:rFonts w:ascii="Times New Roman" w:hAnsi="Times New Roman"/>
          <w:color w:val="000000" w:themeColor="text1"/>
          <w:sz w:val="24"/>
          <w:szCs w:val="24"/>
        </w:rPr>
        <w:t>2023 году</w:t>
      </w:r>
      <w:r w:rsidRPr="00342A0E">
        <w:rPr>
          <w:rFonts w:ascii="Times New Roman" w:eastAsia="Calibri" w:hAnsi="Times New Roman"/>
          <w:color w:val="000000" w:themeColor="text1"/>
          <w:sz w:val="24"/>
          <w:szCs w:val="24"/>
        </w:rPr>
        <w:t xml:space="preserve"> Государственным учреждением </w:t>
      </w:r>
      <w:r w:rsidRPr="00342A0E">
        <w:rPr>
          <w:rFonts w:ascii="Times New Roman" w:eastAsia="Calibri" w:hAnsi="Times New Roman"/>
          <w:b/>
          <w:color w:val="000000" w:themeColor="text1"/>
          <w:sz w:val="24"/>
          <w:szCs w:val="24"/>
        </w:rPr>
        <w:t>«Республиканский спортивный реабилитационно-восстановительный центр инвалидов»</w:t>
      </w:r>
      <w:r w:rsidRPr="00342A0E">
        <w:rPr>
          <w:rFonts w:ascii="Times New Roman" w:eastAsia="Calibri" w:hAnsi="Times New Roman"/>
          <w:color w:val="000000" w:themeColor="text1"/>
          <w:sz w:val="24"/>
          <w:szCs w:val="24"/>
        </w:rPr>
        <w:t xml:space="preserve"> (далее - ГУ РСЦИ) </w:t>
      </w:r>
      <w:r w:rsidRPr="00342A0E">
        <w:rPr>
          <w:rFonts w:ascii="Times New Roman" w:hAnsi="Times New Roman"/>
          <w:color w:val="000000" w:themeColor="text1"/>
          <w:sz w:val="24"/>
          <w:szCs w:val="24"/>
          <w:lang w:bidi="ru-RU"/>
        </w:rPr>
        <w:t xml:space="preserve">В период с 2021 по 2023 гг. продолжилась </w:t>
      </w:r>
      <w:r w:rsidRPr="00342A0E">
        <w:rPr>
          <w:rFonts w:ascii="Times New Roman" w:hAnsi="Times New Roman"/>
          <w:sz w:val="24"/>
          <w:szCs w:val="24"/>
          <w:lang w:bidi="ru-RU"/>
        </w:rPr>
        <w:t>деятельность, направленная на реабилитацию инвалидов через спорт. Для этих целей уже 21 лет успешно функционирует ГУ «Республиканский спортивный реабилитационно-восстановительный центр инвалидов» (далее – ГУ РСЦИ), деятельность которого направлена на осуществление комплексных мер по многопрофильной реабилитации инвалидов, вовлечение инвалидов в занятия физической культурой и спортом. Спортивные секции действуют в гг. Тирасполь и Бендеры, в гг. Дубоссары и Рыбница, пгт. Глинное. ГУ РСЦИ проводит работу со спортсменами в следующих секциях, а именно: легкая атлетика, плавание, шашки, шахматы, торбол, настольный теннис, шоудаун, бочча и другие. ГУ РСЦИ продолжил работу по привлечению людей с нарушением опорно-двигательного аппарата к занятиям по бочче, шоудауну и армрестлинг. Были проведены 2 мастер класса по Бочча и настольному теннису, в которых приняло участие всего 55 спортсменов.</w:t>
      </w:r>
    </w:p>
    <w:p w:rsidR="000F4051" w:rsidRPr="00FF7824" w:rsidRDefault="000F4051" w:rsidP="000F4051">
      <w:pPr>
        <w:spacing w:after="0" w:line="240" w:lineRule="auto"/>
        <w:ind w:firstLine="709"/>
        <w:jc w:val="both"/>
        <w:rPr>
          <w:rFonts w:ascii="Times New Roman" w:hAnsi="Times New Roman"/>
          <w:sz w:val="24"/>
          <w:szCs w:val="24"/>
        </w:rPr>
      </w:pPr>
      <w:r w:rsidRPr="00FF7824">
        <w:rPr>
          <w:rFonts w:ascii="Times New Roman" w:hAnsi="Times New Roman"/>
          <w:sz w:val="24"/>
          <w:szCs w:val="24"/>
        </w:rPr>
        <w:t xml:space="preserve">В 2023 году согласно смете расходов на проведение реабилитационной работы, физкультурно-массовых и спортивно-оздоровительных мероприятий ГУ РЦСИ, было запланировано </w:t>
      </w:r>
      <w:r w:rsidRPr="00FF7824">
        <w:rPr>
          <w:rFonts w:ascii="Times New Roman" w:hAnsi="Times New Roman"/>
          <w:bCs/>
          <w:sz w:val="24"/>
          <w:szCs w:val="24"/>
        </w:rPr>
        <w:t>200 605,90 руб. ПМР</w:t>
      </w:r>
      <w:r w:rsidRPr="00FF7824">
        <w:rPr>
          <w:rFonts w:ascii="Times New Roman" w:hAnsi="Times New Roman"/>
          <w:sz w:val="24"/>
          <w:szCs w:val="24"/>
        </w:rPr>
        <w:t xml:space="preserve">. Из них выделено и израсходовано 178 236 </w:t>
      </w:r>
      <w:r w:rsidRPr="00FF7824">
        <w:rPr>
          <w:rFonts w:ascii="Times New Roman" w:hAnsi="Times New Roman"/>
          <w:bCs/>
          <w:sz w:val="24"/>
          <w:szCs w:val="24"/>
        </w:rPr>
        <w:t>руб.</w:t>
      </w:r>
      <w:r w:rsidRPr="00FF7824">
        <w:rPr>
          <w:rFonts w:ascii="Times New Roman" w:hAnsi="Times New Roman"/>
          <w:b/>
          <w:bCs/>
          <w:sz w:val="24"/>
          <w:szCs w:val="24"/>
        </w:rPr>
        <w:t xml:space="preserve"> </w:t>
      </w:r>
      <w:r w:rsidRPr="00FF7824">
        <w:rPr>
          <w:rFonts w:ascii="Times New Roman" w:hAnsi="Times New Roman"/>
          <w:bCs/>
          <w:sz w:val="24"/>
          <w:szCs w:val="24"/>
        </w:rPr>
        <w:t>ПМР</w:t>
      </w:r>
      <w:r w:rsidRPr="00FF7824">
        <w:rPr>
          <w:rFonts w:ascii="Times New Roman" w:hAnsi="Times New Roman"/>
          <w:sz w:val="24"/>
          <w:szCs w:val="24"/>
        </w:rPr>
        <w:t>, что составляет 88,8% от запланированной суммы (</w:t>
      </w:r>
      <w:r w:rsidRPr="00FF7824">
        <w:rPr>
          <w:rFonts w:ascii="Times New Roman" w:eastAsia="Calibri" w:hAnsi="Times New Roman"/>
          <w:sz w:val="24"/>
          <w:szCs w:val="24"/>
        </w:rPr>
        <w:t xml:space="preserve">в 2021 году - </w:t>
      </w:r>
      <w:r w:rsidRPr="00FF7824">
        <w:rPr>
          <w:rFonts w:ascii="Times New Roman" w:hAnsi="Times New Roman"/>
          <w:bCs/>
          <w:sz w:val="24"/>
          <w:szCs w:val="24"/>
        </w:rPr>
        <w:t xml:space="preserve">157 956 </w:t>
      </w:r>
      <w:r w:rsidRPr="00FF7824">
        <w:rPr>
          <w:rFonts w:ascii="Times New Roman" w:eastAsia="Calibri" w:hAnsi="Times New Roman"/>
          <w:sz w:val="24"/>
          <w:szCs w:val="24"/>
        </w:rPr>
        <w:t>руб. (</w:t>
      </w:r>
      <w:r w:rsidRPr="00FF7824">
        <w:rPr>
          <w:rFonts w:ascii="Times New Roman" w:hAnsi="Times New Roman"/>
          <w:sz w:val="24"/>
          <w:szCs w:val="24"/>
        </w:rPr>
        <w:t xml:space="preserve">78,74% </w:t>
      </w:r>
      <w:r w:rsidRPr="00FF7824">
        <w:rPr>
          <w:rFonts w:ascii="Times New Roman" w:eastAsia="Calibri" w:hAnsi="Times New Roman"/>
          <w:sz w:val="24"/>
          <w:szCs w:val="24"/>
        </w:rPr>
        <w:t xml:space="preserve">от плана), </w:t>
      </w:r>
      <w:r w:rsidRPr="00FF7824">
        <w:rPr>
          <w:rFonts w:ascii="Times New Roman" w:hAnsi="Times New Roman"/>
          <w:sz w:val="24"/>
          <w:szCs w:val="24"/>
        </w:rPr>
        <w:t>в 2022 году-188 907 руб. (94,2% от плана)), полученного из средств бюджета Единого государственного фонда социального страхования Приднестровской Молдавской Республики.</w:t>
      </w:r>
    </w:p>
    <w:p w:rsidR="000F4051" w:rsidRPr="00FF7824" w:rsidRDefault="000F4051" w:rsidP="000F4051">
      <w:pPr>
        <w:widowControl w:val="0"/>
        <w:autoSpaceDE w:val="0"/>
        <w:autoSpaceDN w:val="0"/>
        <w:adjustRightInd w:val="0"/>
        <w:spacing w:after="0" w:line="240" w:lineRule="auto"/>
        <w:ind w:firstLine="567"/>
        <w:jc w:val="both"/>
        <w:rPr>
          <w:rFonts w:ascii="Times New Roman" w:hAnsi="Times New Roman"/>
          <w:sz w:val="24"/>
          <w:szCs w:val="24"/>
        </w:rPr>
      </w:pPr>
      <w:r w:rsidRPr="00FF7824">
        <w:rPr>
          <w:rFonts w:ascii="Times New Roman" w:hAnsi="Times New Roman"/>
          <w:sz w:val="24"/>
          <w:szCs w:val="24"/>
        </w:rPr>
        <w:t xml:space="preserve">В течение года центром было организованно и проведено </w:t>
      </w:r>
      <w:r w:rsidRPr="00FF7824">
        <w:rPr>
          <w:rFonts w:ascii="Times New Roman" w:hAnsi="Times New Roman"/>
          <w:b/>
          <w:sz w:val="24"/>
          <w:szCs w:val="24"/>
        </w:rPr>
        <w:t>61 спортивное</w:t>
      </w:r>
      <w:r w:rsidRPr="00FF7824">
        <w:rPr>
          <w:rFonts w:ascii="Times New Roman" w:hAnsi="Times New Roman"/>
          <w:sz w:val="24"/>
          <w:szCs w:val="24"/>
        </w:rPr>
        <w:t xml:space="preserve"> </w:t>
      </w:r>
      <w:r w:rsidRPr="00FF7824">
        <w:rPr>
          <w:rFonts w:ascii="Times New Roman" w:hAnsi="Times New Roman"/>
          <w:b/>
          <w:sz w:val="24"/>
          <w:szCs w:val="24"/>
        </w:rPr>
        <w:t>мероприяти</w:t>
      </w:r>
      <w:r w:rsidRPr="00FF7824">
        <w:rPr>
          <w:rFonts w:ascii="Times New Roman" w:hAnsi="Times New Roman"/>
          <w:sz w:val="24"/>
          <w:szCs w:val="24"/>
        </w:rPr>
        <w:t xml:space="preserve">е с общим охватом участников – </w:t>
      </w:r>
      <w:r w:rsidRPr="00FF7824">
        <w:rPr>
          <w:rFonts w:ascii="Times New Roman" w:hAnsi="Times New Roman"/>
          <w:b/>
          <w:sz w:val="24"/>
          <w:szCs w:val="24"/>
        </w:rPr>
        <w:t xml:space="preserve">1 089 спортсменов </w:t>
      </w:r>
      <w:r w:rsidRPr="00FF7824">
        <w:rPr>
          <w:rFonts w:ascii="Times New Roman" w:hAnsi="Times New Roman"/>
          <w:sz w:val="24"/>
          <w:szCs w:val="24"/>
        </w:rPr>
        <w:t>(в 2021 году - 16 спортивных мероприятия, с общим охватом участников - 509 спортсменов, в 2022 году - 20 спортивных мероприятия, с общим охватом участников - 598 спортсменов).</w:t>
      </w:r>
    </w:p>
    <w:p w:rsidR="000F4051" w:rsidRPr="00FF7824" w:rsidRDefault="000F4051" w:rsidP="000F4051">
      <w:pPr>
        <w:widowControl w:val="0"/>
        <w:autoSpaceDE w:val="0"/>
        <w:autoSpaceDN w:val="0"/>
        <w:adjustRightInd w:val="0"/>
        <w:spacing w:after="0" w:line="240" w:lineRule="auto"/>
        <w:ind w:firstLine="567"/>
        <w:jc w:val="both"/>
        <w:rPr>
          <w:rFonts w:ascii="Times New Roman" w:hAnsi="Times New Roman"/>
          <w:b/>
          <w:sz w:val="25"/>
          <w:szCs w:val="25"/>
        </w:rPr>
      </w:pPr>
      <w:r w:rsidRPr="00FF7824">
        <w:rPr>
          <w:rFonts w:ascii="Times New Roman" w:hAnsi="Times New Roman"/>
          <w:sz w:val="24"/>
          <w:szCs w:val="24"/>
        </w:rPr>
        <w:t xml:space="preserve">Наряду со спортивными соревнованиями по различным видам спорта среди взрослых спортсменов, Центр проводил </w:t>
      </w:r>
      <w:r w:rsidRPr="00FF7824">
        <w:rPr>
          <w:rFonts w:ascii="Times New Roman" w:hAnsi="Times New Roman"/>
          <w:b/>
          <w:sz w:val="25"/>
          <w:szCs w:val="25"/>
        </w:rPr>
        <w:t xml:space="preserve">7 спортивных мероприятий среди </w:t>
      </w:r>
      <w:r w:rsidRPr="00FF7824">
        <w:rPr>
          <w:rFonts w:ascii="Times New Roman" w:hAnsi="Times New Roman"/>
          <w:sz w:val="24"/>
          <w:szCs w:val="24"/>
        </w:rPr>
        <w:t xml:space="preserve">детей и подростков с ограниченными возможностями различных коррекционных учреждений Приднестровской Молдавской Республики </w:t>
      </w:r>
      <w:r w:rsidRPr="00FF7824">
        <w:rPr>
          <w:rFonts w:ascii="Times New Roman" w:hAnsi="Times New Roman"/>
          <w:sz w:val="25"/>
          <w:szCs w:val="25"/>
        </w:rPr>
        <w:t>с охватом</w:t>
      </w:r>
      <w:r w:rsidRPr="00FF7824">
        <w:rPr>
          <w:rFonts w:ascii="Times New Roman" w:hAnsi="Times New Roman"/>
          <w:b/>
          <w:sz w:val="25"/>
          <w:szCs w:val="25"/>
        </w:rPr>
        <w:t xml:space="preserve"> 366 человек. </w:t>
      </w:r>
    </w:p>
    <w:p w:rsidR="000F4051" w:rsidRPr="00FF7824" w:rsidRDefault="000F4051" w:rsidP="000F4051">
      <w:pPr>
        <w:widowControl w:val="0"/>
        <w:autoSpaceDE w:val="0"/>
        <w:autoSpaceDN w:val="0"/>
        <w:adjustRightInd w:val="0"/>
        <w:spacing w:after="0" w:line="240" w:lineRule="auto"/>
        <w:ind w:firstLine="567"/>
        <w:jc w:val="both"/>
        <w:rPr>
          <w:rFonts w:ascii="Times New Roman" w:hAnsi="Times New Roman"/>
          <w:sz w:val="24"/>
          <w:szCs w:val="24"/>
        </w:rPr>
      </w:pPr>
      <w:r w:rsidRPr="00FF7824">
        <w:rPr>
          <w:rFonts w:ascii="Times New Roman" w:hAnsi="Times New Roman"/>
          <w:b/>
          <w:sz w:val="25"/>
          <w:szCs w:val="25"/>
        </w:rPr>
        <w:t>34</w:t>
      </w:r>
      <w:r w:rsidRPr="00FF7824">
        <w:rPr>
          <w:rFonts w:ascii="Times New Roman" w:hAnsi="Times New Roman"/>
          <w:sz w:val="24"/>
          <w:szCs w:val="24"/>
        </w:rPr>
        <w:t xml:space="preserve"> спортсмена приняли участие в 10 мероприятиях по приглашению.</w:t>
      </w:r>
    </w:p>
    <w:p w:rsidR="000F4051" w:rsidRPr="00FF7824" w:rsidRDefault="000F4051" w:rsidP="000F4051">
      <w:pPr>
        <w:widowControl w:val="0"/>
        <w:autoSpaceDE w:val="0"/>
        <w:autoSpaceDN w:val="0"/>
        <w:adjustRightInd w:val="0"/>
        <w:spacing w:after="0" w:line="240" w:lineRule="auto"/>
        <w:ind w:firstLine="567"/>
        <w:jc w:val="both"/>
        <w:rPr>
          <w:rFonts w:ascii="Times New Roman" w:hAnsi="Times New Roman"/>
          <w:sz w:val="24"/>
          <w:szCs w:val="24"/>
        </w:rPr>
      </w:pPr>
      <w:r w:rsidRPr="00FF7824">
        <w:rPr>
          <w:rFonts w:ascii="Times New Roman" w:hAnsi="Times New Roman"/>
          <w:sz w:val="24"/>
          <w:szCs w:val="24"/>
        </w:rPr>
        <w:t>Кроме того, проводилась работа на базе специализированных библиотек в г. Тирасполь, Бендеры и Рыбница, направленная на социальную адаптацию и реабилитацию инвалидов, приобщению людей (инвалидов по зрению) к развитию интеллектуального творчества, участию в культурно - массовых мероприятий, конкурсах.</w:t>
      </w:r>
    </w:p>
    <w:p w:rsidR="000F4051" w:rsidRPr="00FF7824" w:rsidRDefault="000F4051" w:rsidP="000F4051">
      <w:pPr>
        <w:spacing w:after="0" w:line="240" w:lineRule="auto"/>
        <w:ind w:firstLine="567"/>
        <w:jc w:val="both"/>
        <w:rPr>
          <w:rFonts w:ascii="Times New Roman" w:hAnsi="Times New Roman"/>
          <w:bCs/>
          <w:sz w:val="24"/>
          <w:szCs w:val="24"/>
        </w:rPr>
      </w:pPr>
      <w:r w:rsidRPr="00FF7824">
        <w:rPr>
          <w:rFonts w:ascii="Times New Roman" w:hAnsi="Times New Roman"/>
          <w:bCs/>
          <w:sz w:val="24"/>
          <w:szCs w:val="24"/>
        </w:rPr>
        <w:t>Услугами специализированных библиотек пользуются 449 читателя (Тирасполь – 155 чел.; Бендеры – 124 чел., Рыбница – 170 чел.), в том числе</w:t>
      </w:r>
    </w:p>
    <w:p w:rsidR="000F4051" w:rsidRPr="00FF7824" w:rsidRDefault="000F4051" w:rsidP="000F4051">
      <w:pPr>
        <w:spacing w:after="0" w:line="240" w:lineRule="auto"/>
        <w:ind w:firstLine="567"/>
        <w:jc w:val="both"/>
        <w:rPr>
          <w:rFonts w:ascii="Times New Roman" w:hAnsi="Times New Roman"/>
          <w:bCs/>
          <w:sz w:val="24"/>
          <w:szCs w:val="24"/>
        </w:rPr>
      </w:pPr>
      <w:r w:rsidRPr="00FF7824">
        <w:rPr>
          <w:rFonts w:ascii="Times New Roman" w:hAnsi="Times New Roman"/>
          <w:bCs/>
          <w:sz w:val="24"/>
          <w:szCs w:val="24"/>
        </w:rPr>
        <w:lastRenderedPageBreak/>
        <w:t>- взрослые – 289 чел.;</w:t>
      </w:r>
    </w:p>
    <w:p w:rsidR="000F4051" w:rsidRPr="00FF7824" w:rsidRDefault="000F4051" w:rsidP="000F4051">
      <w:pPr>
        <w:spacing w:after="0" w:line="240" w:lineRule="auto"/>
        <w:ind w:firstLine="567"/>
        <w:jc w:val="both"/>
        <w:rPr>
          <w:rFonts w:ascii="Times New Roman" w:hAnsi="Times New Roman"/>
          <w:bCs/>
          <w:sz w:val="24"/>
          <w:szCs w:val="24"/>
        </w:rPr>
      </w:pPr>
      <w:r w:rsidRPr="00FF7824">
        <w:rPr>
          <w:rFonts w:ascii="Times New Roman" w:hAnsi="Times New Roman"/>
          <w:bCs/>
          <w:sz w:val="24"/>
          <w:szCs w:val="24"/>
        </w:rPr>
        <w:t>- дети – 160 чел.</w:t>
      </w:r>
    </w:p>
    <w:p w:rsidR="000F4051" w:rsidRPr="00FF7824" w:rsidRDefault="000F4051" w:rsidP="000F4051">
      <w:pPr>
        <w:spacing w:after="0" w:line="240" w:lineRule="auto"/>
        <w:ind w:firstLine="567"/>
        <w:jc w:val="both"/>
        <w:rPr>
          <w:rFonts w:ascii="Times New Roman" w:hAnsi="Times New Roman"/>
          <w:sz w:val="24"/>
          <w:szCs w:val="24"/>
        </w:rPr>
      </w:pPr>
      <w:r w:rsidRPr="00FF7824">
        <w:rPr>
          <w:rFonts w:ascii="Times New Roman" w:hAnsi="Times New Roman"/>
          <w:sz w:val="24"/>
          <w:szCs w:val="24"/>
        </w:rPr>
        <w:t xml:space="preserve">За 2023 год было выдано 1829 книг, из них: озвученных – 998 книг, по Брайлю – 873 книги, </w:t>
      </w:r>
      <w:r w:rsidRPr="00FF7824">
        <w:rPr>
          <w:rFonts w:ascii="Times New Roman" w:hAnsi="Times New Roman"/>
          <w:bCs/>
          <w:sz w:val="24"/>
          <w:szCs w:val="24"/>
        </w:rPr>
        <w:t xml:space="preserve">озвученные книги (аудиокниги на </w:t>
      </w:r>
      <w:r w:rsidRPr="00FF7824">
        <w:rPr>
          <w:rFonts w:ascii="Times New Roman" w:hAnsi="Times New Roman"/>
          <w:bCs/>
          <w:sz w:val="24"/>
          <w:szCs w:val="24"/>
          <w:lang w:val="en-US"/>
        </w:rPr>
        <w:t>CD</w:t>
      </w:r>
      <w:r w:rsidRPr="00FF7824">
        <w:rPr>
          <w:rFonts w:ascii="Times New Roman" w:hAnsi="Times New Roman"/>
          <w:bCs/>
          <w:sz w:val="24"/>
          <w:szCs w:val="24"/>
        </w:rPr>
        <w:t>/</w:t>
      </w:r>
      <w:r w:rsidRPr="00FF7824">
        <w:rPr>
          <w:rFonts w:ascii="Times New Roman" w:hAnsi="Times New Roman"/>
          <w:bCs/>
          <w:sz w:val="24"/>
          <w:szCs w:val="24"/>
          <w:lang w:val="en-US"/>
        </w:rPr>
        <w:t>MicroCD</w:t>
      </w:r>
      <w:r w:rsidRPr="00FF7824">
        <w:rPr>
          <w:rFonts w:ascii="Times New Roman" w:hAnsi="Times New Roman"/>
          <w:bCs/>
          <w:sz w:val="24"/>
          <w:szCs w:val="24"/>
        </w:rPr>
        <w:t xml:space="preserve">, </w:t>
      </w:r>
      <w:r w:rsidRPr="00FF7824">
        <w:rPr>
          <w:rFonts w:ascii="Times New Roman" w:hAnsi="Times New Roman"/>
          <w:bCs/>
          <w:sz w:val="24"/>
          <w:szCs w:val="24"/>
          <w:lang w:val="en-US"/>
        </w:rPr>
        <w:t>USB</w:t>
      </w:r>
      <w:r w:rsidRPr="00FF7824">
        <w:rPr>
          <w:rFonts w:ascii="Times New Roman" w:hAnsi="Times New Roman"/>
          <w:bCs/>
          <w:sz w:val="24"/>
          <w:szCs w:val="24"/>
        </w:rPr>
        <w:t>-флеш накопители) – 956 ед</w:t>
      </w:r>
      <w:r w:rsidRPr="00FF7824">
        <w:rPr>
          <w:rFonts w:ascii="Times New Roman" w:hAnsi="Times New Roman"/>
          <w:sz w:val="24"/>
          <w:szCs w:val="24"/>
        </w:rPr>
        <w:t xml:space="preserve">. За 2022 год было выдано 1430 книг, из них: озвученных – 998 книг, по Брайлю – 388 книг, плоскопечатным шрифтом – 44 книги. В библиотеках, кроме книговыдач, проводятся разнообразные культурно – массовые мероприятия. В 2022 году проведено </w:t>
      </w:r>
      <w:r w:rsidRPr="00FF7824">
        <w:rPr>
          <w:rFonts w:ascii="Times New Roman" w:hAnsi="Times New Roman"/>
          <w:sz w:val="25"/>
          <w:szCs w:val="25"/>
        </w:rPr>
        <w:t>39 культурно-массовых мероприятий,</w:t>
      </w:r>
      <w:r w:rsidRPr="00FF7824">
        <w:rPr>
          <w:rFonts w:ascii="Times New Roman" w:hAnsi="Times New Roman"/>
          <w:sz w:val="20"/>
          <w:szCs w:val="20"/>
        </w:rPr>
        <w:t xml:space="preserve"> </w:t>
      </w:r>
      <w:r w:rsidRPr="00FF7824">
        <w:rPr>
          <w:rFonts w:ascii="Times New Roman" w:hAnsi="Times New Roman"/>
          <w:sz w:val="25"/>
          <w:szCs w:val="25"/>
        </w:rPr>
        <w:t>в которых приняло участие - 937 человек</w:t>
      </w:r>
      <w:r w:rsidRPr="00FF7824">
        <w:rPr>
          <w:rFonts w:ascii="Times New Roman" w:hAnsi="Times New Roman"/>
          <w:sz w:val="24"/>
          <w:szCs w:val="24"/>
        </w:rPr>
        <w:t xml:space="preserve"> (2021 году провели </w:t>
      </w:r>
      <w:r w:rsidRPr="00FF7824">
        <w:rPr>
          <w:rFonts w:ascii="Times New Roman" w:hAnsi="Times New Roman"/>
          <w:b/>
          <w:sz w:val="24"/>
          <w:szCs w:val="24"/>
        </w:rPr>
        <w:t>26 культурно-массовых</w:t>
      </w:r>
      <w:r w:rsidRPr="00FF7824">
        <w:rPr>
          <w:rFonts w:ascii="Times New Roman" w:hAnsi="Times New Roman"/>
          <w:sz w:val="24"/>
          <w:szCs w:val="24"/>
        </w:rPr>
        <w:t xml:space="preserve"> мероприятий, в которых приняли участие </w:t>
      </w:r>
      <w:r w:rsidRPr="00FF7824">
        <w:rPr>
          <w:rFonts w:ascii="Times New Roman" w:hAnsi="Times New Roman"/>
          <w:b/>
          <w:sz w:val="24"/>
          <w:szCs w:val="24"/>
        </w:rPr>
        <w:t>734 человек)</w:t>
      </w:r>
      <w:r w:rsidRPr="00FF7824">
        <w:rPr>
          <w:rFonts w:ascii="Times New Roman" w:hAnsi="Times New Roman"/>
          <w:sz w:val="24"/>
          <w:szCs w:val="24"/>
        </w:rPr>
        <w:t>.</w:t>
      </w:r>
    </w:p>
    <w:p w:rsidR="000F4051" w:rsidRPr="00FF7824" w:rsidRDefault="000F4051" w:rsidP="000F4051">
      <w:pPr>
        <w:spacing w:after="0" w:line="240" w:lineRule="auto"/>
        <w:ind w:firstLine="567"/>
        <w:jc w:val="both"/>
        <w:rPr>
          <w:rFonts w:ascii="Times New Roman" w:hAnsi="Times New Roman"/>
          <w:bCs/>
          <w:sz w:val="24"/>
          <w:szCs w:val="24"/>
        </w:rPr>
      </w:pPr>
      <w:r w:rsidRPr="00FF7824">
        <w:rPr>
          <w:rFonts w:ascii="Times New Roman" w:hAnsi="Times New Roman"/>
          <w:bCs/>
          <w:sz w:val="24"/>
          <w:szCs w:val="24"/>
        </w:rPr>
        <w:t>За отчетный период сотрудниками библиотек было проведено 167 культурно-массовых мероприятий, в которых приняли участие 2524 человек, в том числе 314 детей (дети с ОВЗ и дети спортсменов-инвалидов).</w:t>
      </w:r>
      <w:r w:rsidRPr="00FF7824">
        <w:rPr>
          <w:rFonts w:ascii="Times New Roman" w:hAnsi="Times New Roman"/>
          <w:sz w:val="20"/>
          <w:szCs w:val="20"/>
        </w:rPr>
        <w:t xml:space="preserve"> </w:t>
      </w:r>
      <w:r w:rsidRPr="00FF7824">
        <w:rPr>
          <w:rFonts w:ascii="Times New Roman" w:hAnsi="Times New Roman"/>
          <w:bCs/>
          <w:sz w:val="24"/>
          <w:szCs w:val="24"/>
        </w:rPr>
        <w:t xml:space="preserve">Пользователи библиотек посетили 19 концертных мероприятия, а также 7 экскурсий. </w:t>
      </w:r>
    </w:p>
    <w:p w:rsidR="000F4051" w:rsidRPr="00FF7824" w:rsidRDefault="000F4051" w:rsidP="000F4051">
      <w:pPr>
        <w:spacing w:after="0" w:line="240" w:lineRule="auto"/>
        <w:ind w:firstLine="567"/>
        <w:jc w:val="both"/>
        <w:rPr>
          <w:rFonts w:ascii="Times New Roman" w:hAnsi="Times New Roman"/>
          <w:bCs/>
          <w:sz w:val="24"/>
          <w:szCs w:val="24"/>
        </w:rPr>
      </w:pPr>
      <w:r w:rsidRPr="00FF7824">
        <w:rPr>
          <w:rFonts w:ascii="Times New Roman" w:hAnsi="Times New Roman"/>
          <w:bCs/>
          <w:sz w:val="24"/>
          <w:szCs w:val="24"/>
        </w:rPr>
        <w:t xml:space="preserve">В библиотеке РСЦИ г. Тирасполь работает кружок художественной самодеятельности, который посещают 7 человек. </w:t>
      </w:r>
    </w:p>
    <w:p w:rsidR="000F4051" w:rsidRPr="00FF7824" w:rsidRDefault="000F4051" w:rsidP="000F4051">
      <w:pPr>
        <w:spacing w:after="0" w:line="240" w:lineRule="auto"/>
        <w:ind w:firstLine="567"/>
        <w:jc w:val="both"/>
        <w:rPr>
          <w:rFonts w:ascii="Times New Roman" w:eastAsia="Calibri" w:hAnsi="Times New Roman"/>
          <w:color w:val="000000" w:themeColor="text1"/>
          <w:sz w:val="24"/>
          <w:szCs w:val="24"/>
        </w:rPr>
      </w:pPr>
      <w:r w:rsidRPr="00FF7824">
        <w:rPr>
          <w:rFonts w:ascii="Times New Roman" w:eastAsia="Calibri" w:hAnsi="Times New Roman"/>
          <w:sz w:val="24"/>
          <w:szCs w:val="24"/>
        </w:rPr>
        <w:t xml:space="preserve">Ежегодно в </w:t>
      </w:r>
      <w:r w:rsidRPr="00FF7824">
        <w:rPr>
          <w:rFonts w:ascii="Times New Roman" w:hAnsi="Times New Roman"/>
          <w:sz w:val="24"/>
          <w:szCs w:val="24"/>
        </w:rPr>
        <w:t>соответствии с Постановлением Правительства Приднестровской Молдавской Республики от 12 февраля 2013 года № 16 «Об установлении государственных стипендий и других социальных гарантий спортсменам-инвалидам государственного учреждения «Республиканский спортивный реабилитационно-восстановительный центр инвалидов»</w:t>
      </w:r>
      <w:r w:rsidRPr="00FF7824">
        <w:rPr>
          <w:rFonts w:ascii="Times New Roman" w:eastAsia="Calibri" w:hAnsi="Times New Roman"/>
          <w:sz w:val="24"/>
          <w:szCs w:val="24"/>
        </w:rPr>
        <w:t xml:space="preserve"> и на основании решения Совета РСЦИ Министерством по социальной защите и труду </w:t>
      </w:r>
      <w:r w:rsidRPr="00FF7824">
        <w:rPr>
          <w:rFonts w:ascii="Times New Roman" w:eastAsia="Calibri" w:hAnsi="Times New Roman"/>
          <w:color w:val="000000" w:themeColor="text1"/>
          <w:sz w:val="24"/>
          <w:szCs w:val="24"/>
        </w:rPr>
        <w:t xml:space="preserve">Приднестровской Молдавской Республики утверждается список стипендиатов. Финансирование расходов по выплате 20 лучшим спортсменам-инвалидов </w:t>
      </w:r>
      <w:r w:rsidRPr="00FF7824">
        <w:rPr>
          <w:rFonts w:ascii="Times New Roman" w:eastAsia="Calibri" w:hAnsi="Times New Roman"/>
          <w:b/>
          <w:color w:val="000000" w:themeColor="text1"/>
          <w:sz w:val="24"/>
          <w:szCs w:val="24"/>
        </w:rPr>
        <w:t xml:space="preserve">ежемесячной стипендии </w:t>
      </w:r>
      <w:r w:rsidRPr="00FF7824">
        <w:rPr>
          <w:rFonts w:ascii="Times New Roman" w:eastAsia="Calibri" w:hAnsi="Times New Roman"/>
          <w:color w:val="000000" w:themeColor="text1"/>
          <w:sz w:val="24"/>
          <w:szCs w:val="24"/>
        </w:rPr>
        <w:t xml:space="preserve">в размере 180-240 РУ МЗП осуществлялось за счет средств республиканского бюджета. </w:t>
      </w:r>
    </w:p>
    <w:p w:rsidR="000F4051" w:rsidRDefault="000F4051" w:rsidP="00DD2BB8">
      <w:pPr>
        <w:tabs>
          <w:tab w:val="left" w:pos="709"/>
        </w:tabs>
        <w:spacing w:after="0" w:line="240" w:lineRule="auto"/>
        <w:ind w:right="-2"/>
        <w:jc w:val="center"/>
        <w:rPr>
          <w:rFonts w:ascii="Times New Roman" w:eastAsia="Times New Roman" w:hAnsi="Times New Roman" w:cs="Times New Roman"/>
          <w:b/>
          <w:sz w:val="24"/>
          <w:szCs w:val="24"/>
          <w:lang w:eastAsia="ru-RU"/>
        </w:rPr>
      </w:pPr>
    </w:p>
    <w:p w:rsidR="006D2EF2" w:rsidRPr="00A11A3E" w:rsidRDefault="006D2EF2" w:rsidP="006D2EF2">
      <w:pPr>
        <w:spacing w:after="0" w:line="240" w:lineRule="auto"/>
        <w:ind w:firstLine="567"/>
        <w:jc w:val="both"/>
        <w:rPr>
          <w:rFonts w:ascii="Times New Roman" w:eastAsia="Calibri" w:hAnsi="Times New Roman" w:cs="Times New Roman"/>
          <w:b/>
          <w:sz w:val="24"/>
          <w:szCs w:val="24"/>
        </w:rPr>
      </w:pPr>
    </w:p>
    <w:p w:rsidR="006D2EF2" w:rsidRPr="00A11A3E" w:rsidRDefault="006D2EF2" w:rsidP="006D2EF2">
      <w:pPr>
        <w:spacing w:after="0" w:line="240" w:lineRule="auto"/>
        <w:ind w:firstLine="567"/>
        <w:jc w:val="center"/>
        <w:rPr>
          <w:rFonts w:ascii="Times New Roman" w:eastAsia="Times New Roman" w:hAnsi="Times New Roman" w:cs="Times New Roman"/>
          <w:b/>
          <w:sz w:val="24"/>
          <w:szCs w:val="24"/>
          <w:lang w:eastAsia="ru-RU"/>
        </w:rPr>
      </w:pPr>
      <w:r w:rsidRPr="00A11A3E">
        <w:rPr>
          <w:rFonts w:ascii="Times New Roman" w:eastAsia="Times New Roman" w:hAnsi="Times New Roman" w:cs="Times New Roman"/>
          <w:b/>
          <w:sz w:val="24"/>
          <w:szCs w:val="24"/>
          <w:lang w:eastAsia="ru-RU"/>
        </w:rPr>
        <w:t>Социальная помощь на дому</w:t>
      </w:r>
    </w:p>
    <w:p w:rsidR="006D2EF2" w:rsidRPr="00A11A3E" w:rsidRDefault="006D2EF2" w:rsidP="006D2EF2">
      <w:pPr>
        <w:spacing w:after="0" w:line="240" w:lineRule="auto"/>
        <w:ind w:firstLine="567"/>
        <w:jc w:val="both"/>
        <w:rPr>
          <w:rFonts w:ascii="Times New Roman" w:eastAsia="Times New Roman" w:hAnsi="Times New Roman" w:cs="Times New Roman"/>
          <w:sz w:val="24"/>
          <w:szCs w:val="24"/>
          <w:lang w:eastAsia="ru-RU"/>
        </w:rPr>
      </w:pPr>
    </w:p>
    <w:p w:rsidR="000F4051" w:rsidRPr="0002127F" w:rsidRDefault="000F4051" w:rsidP="000F4051">
      <w:pPr>
        <w:spacing w:after="0" w:line="240" w:lineRule="auto"/>
        <w:ind w:firstLine="567"/>
        <w:jc w:val="both"/>
        <w:rPr>
          <w:rFonts w:ascii="Times New Roman" w:hAnsi="Times New Roman"/>
          <w:color w:val="000000" w:themeColor="text1"/>
          <w:sz w:val="24"/>
          <w:szCs w:val="24"/>
        </w:rPr>
      </w:pPr>
      <w:r w:rsidRPr="0002127F">
        <w:rPr>
          <w:rFonts w:ascii="Times New Roman" w:hAnsi="Times New Roman"/>
          <w:color w:val="000000" w:themeColor="text1"/>
          <w:sz w:val="24"/>
          <w:szCs w:val="24"/>
        </w:rPr>
        <w:t>Социальную помощь гражданам пожилого возраста и инвалидам, нуждающимся в постоянном или временном социальном обслуживании, осуществляют на дому семь муниципальных учреждений «Служба социальной помощи» государственных администраций городов и районов Приднестровской Молдавской Республики.</w:t>
      </w:r>
    </w:p>
    <w:p w:rsidR="000F4051" w:rsidRPr="0002127F" w:rsidRDefault="000F4051" w:rsidP="000F4051">
      <w:pPr>
        <w:spacing w:after="0" w:line="240" w:lineRule="auto"/>
        <w:ind w:firstLine="567"/>
        <w:jc w:val="both"/>
        <w:rPr>
          <w:rFonts w:ascii="Times New Roman" w:hAnsi="Times New Roman"/>
          <w:color w:val="000000" w:themeColor="text1"/>
          <w:sz w:val="24"/>
          <w:szCs w:val="24"/>
        </w:rPr>
      </w:pPr>
      <w:r w:rsidRPr="0002127F">
        <w:rPr>
          <w:rFonts w:ascii="Times New Roman" w:eastAsia="Calibri" w:hAnsi="Times New Roman"/>
          <w:color w:val="000000" w:themeColor="text1"/>
          <w:sz w:val="24"/>
          <w:szCs w:val="24"/>
          <w:shd w:val="clear" w:color="auto" w:fill="FFFFFF"/>
        </w:rPr>
        <w:t xml:space="preserve">В настоящее время </w:t>
      </w:r>
      <w:r w:rsidRPr="0002127F">
        <w:rPr>
          <w:rFonts w:ascii="Times New Roman" w:hAnsi="Times New Roman"/>
          <w:color w:val="000000" w:themeColor="text1"/>
          <w:sz w:val="24"/>
          <w:szCs w:val="24"/>
        </w:rPr>
        <w:t>Службами социальной помощи</w:t>
      </w:r>
      <w:r w:rsidRPr="0002127F">
        <w:rPr>
          <w:rFonts w:ascii="Times New Roman" w:eastAsia="Calibri" w:hAnsi="Times New Roman"/>
          <w:color w:val="000000" w:themeColor="text1"/>
          <w:sz w:val="24"/>
          <w:szCs w:val="24"/>
          <w:shd w:val="clear" w:color="auto" w:fill="FFFFFF"/>
        </w:rPr>
        <w:t xml:space="preserve"> оказываются социальные услуги на дому </w:t>
      </w:r>
      <w:r w:rsidRPr="0002127F">
        <w:rPr>
          <w:rFonts w:ascii="Times New Roman" w:eastAsia="Calibri" w:hAnsi="Times New Roman"/>
          <w:b/>
          <w:color w:val="000000" w:themeColor="text1"/>
          <w:sz w:val="24"/>
          <w:szCs w:val="24"/>
          <w:shd w:val="clear" w:color="auto" w:fill="FFFFFF"/>
        </w:rPr>
        <w:t>2 395</w:t>
      </w:r>
      <w:r w:rsidRPr="0002127F">
        <w:rPr>
          <w:rFonts w:ascii="Times New Roman" w:eastAsia="Calibri" w:hAnsi="Times New Roman"/>
          <w:color w:val="000000" w:themeColor="text1"/>
          <w:sz w:val="24"/>
          <w:szCs w:val="24"/>
          <w:shd w:val="clear" w:color="auto" w:fill="FFFFFF"/>
        </w:rPr>
        <w:t xml:space="preserve"> гражданам</w:t>
      </w:r>
      <w:r w:rsidRPr="0002127F">
        <w:rPr>
          <w:rFonts w:ascii="Times New Roman" w:hAnsi="Times New Roman"/>
          <w:color w:val="000000" w:themeColor="text1"/>
          <w:sz w:val="24"/>
          <w:szCs w:val="24"/>
        </w:rPr>
        <w:t xml:space="preserve"> пожилого возраста и инвалидам</w:t>
      </w:r>
      <w:r w:rsidRPr="0002127F">
        <w:rPr>
          <w:rFonts w:ascii="Times New Roman" w:eastAsia="Calibri" w:hAnsi="Times New Roman"/>
          <w:color w:val="000000" w:themeColor="text1"/>
          <w:sz w:val="24"/>
          <w:szCs w:val="24"/>
          <w:shd w:val="clear" w:color="auto" w:fill="FFFFFF"/>
        </w:rPr>
        <w:t xml:space="preserve">, </w:t>
      </w:r>
      <w:r w:rsidRPr="0002127F">
        <w:rPr>
          <w:rFonts w:ascii="Times New Roman" w:hAnsi="Times New Roman"/>
          <w:color w:val="000000" w:themeColor="text1"/>
          <w:sz w:val="24"/>
          <w:shd w:val="clear" w:color="auto" w:fill="FFFFFF"/>
        </w:rPr>
        <w:t>утратившим</w:t>
      </w:r>
      <w:r w:rsidRPr="0002127F">
        <w:rPr>
          <w:rFonts w:ascii="Times New Roman" w:eastAsia="Calibri" w:hAnsi="Times New Roman"/>
          <w:color w:val="000000" w:themeColor="text1"/>
          <w:sz w:val="24"/>
          <w:szCs w:val="24"/>
          <w:shd w:val="clear" w:color="auto" w:fill="FFFFFF"/>
        </w:rPr>
        <w:t xml:space="preserve"> </w:t>
      </w:r>
      <w:r w:rsidRPr="0002127F">
        <w:rPr>
          <w:rFonts w:ascii="Times New Roman" w:hAnsi="Times New Roman"/>
          <w:color w:val="000000" w:themeColor="text1"/>
          <w:sz w:val="24"/>
          <w:shd w:val="clear" w:color="auto" w:fill="FFFFFF"/>
        </w:rPr>
        <w:t>частично или полностью способность к самообслуживанию.</w:t>
      </w:r>
    </w:p>
    <w:p w:rsidR="000F4051" w:rsidRPr="0002127F" w:rsidRDefault="000F4051" w:rsidP="000F4051">
      <w:pPr>
        <w:spacing w:after="0" w:line="240" w:lineRule="auto"/>
        <w:ind w:firstLine="567"/>
        <w:jc w:val="both"/>
        <w:rPr>
          <w:rFonts w:ascii="Times New Roman" w:hAnsi="Times New Roman"/>
          <w:color w:val="000000" w:themeColor="text1"/>
          <w:sz w:val="24"/>
          <w:szCs w:val="24"/>
        </w:rPr>
      </w:pPr>
      <w:r w:rsidRPr="0002127F">
        <w:rPr>
          <w:rFonts w:ascii="Times New Roman" w:hAnsi="Times New Roman"/>
          <w:color w:val="000000" w:themeColor="text1"/>
          <w:sz w:val="24"/>
          <w:szCs w:val="24"/>
        </w:rPr>
        <w:t>Услуги, входящие в перечень гарантированных государством социальных услуг, предоставляются нуждающимся в посторонней помощи гражданам пожилого возраста и инвалидам на дому бесплатно, а также на условиях оплаты (таблица).</w:t>
      </w:r>
    </w:p>
    <w:p w:rsidR="000F4051" w:rsidRPr="0002127F" w:rsidRDefault="000F4051" w:rsidP="000F4051">
      <w:pPr>
        <w:spacing w:after="0"/>
        <w:jc w:val="both"/>
        <w:rPr>
          <w:rFonts w:ascii="Times New Roman" w:hAnsi="Times New Roman"/>
          <w:color w:val="000000" w:themeColor="text1"/>
          <w:sz w:val="24"/>
          <w:szCs w:val="24"/>
        </w:rPr>
      </w:pPr>
    </w:p>
    <w:p w:rsidR="000F4051" w:rsidRPr="0002127F" w:rsidRDefault="000F4051" w:rsidP="000F4051">
      <w:pPr>
        <w:spacing w:after="0" w:line="240" w:lineRule="auto"/>
        <w:ind w:firstLine="708"/>
        <w:jc w:val="center"/>
        <w:rPr>
          <w:rFonts w:ascii="Times New Roman" w:hAnsi="Times New Roman"/>
          <w:i/>
          <w:color w:val="000000" w:themeColor="text1"/>
          <w:sz w:val="24"/>
          <w:szCs w:val="24"/>
        </w:rPr>
      </w:pPr>
      <w:r w:rsidRPr="0002127F">
        <w:rPr>
          <w:rFonts w:ascii="Times New Roman" w:hAnsi="Times New Roman"/>
          <w:i/>
          <w:color w:val="000000" w:themeColor="text1"/>
          <w:sz w:val="24"/>
          <w:szCs w:val="24"/>
        </w:rPr>
        <w:t xml:space="preserve">Количество граждан пожилого возраста и инвалидов, получающих </w:t>
      </w:r>
    </w:p>
    <w:p w:rsidR="000F4051" w:rsidRPr="0002127F" w:rsidRDefault="000F4051" w:rsidP="000F4051">
      <w:pPr>
        <w:spacing w:after="0" w:line="240" w:lineRule="auto"/>
        <w:ind w:firstLine="708"/>
        <w:jc w:val="center"/>
        <w:rPr>
          <w:rFonts w:ascii="Times New Roman" w:hAnsi="Times New Roman"/>
          <w:i/>
          <w:sz w:val="24"/>
          <w:szCs w:val="24"/>
        </w:rPr>
      </w:pPr>
      <w:r w:rsidRPr="0002127F">
        <w:rPr>
          <w:rFonts w:ascii="Times New Roman" w:hAnsi="Times New Roman"/>
          <w:i/>
          <w:sz w:val="24"/>
          <w:szCs w:val="24"/>
        </w:rPr>
        <w:t>социальные услуги в форме социального обслуживания на дому</w:t>
      </w:r>
    </w:p>
    <w:p w:rsidR="000F4051" w:rsidRPr="0002127F" w:rsidRDefault="000F4051" w:rsidP="000F4051">
      <w:pPr>
        <w:spacing w:after="0" w:line="240" w:lineRule="auto"/>
        <w:ind w:firstLine="708"/>
        <w:jc w:val="center"/>
        <w:rPr>
          <w:rFonts w:ascii="Times New Roman" w:hAnsi="Times New Roman"/>
          <w:i/>
          <w:sz w:val="24"/>
          <w:szCs w:val="24"/>
        </w:rPr>
      </w:pPr>
      <w:r w:rsidRPr="0002127F">
        <w:rPr>
          <w:rFonts w:ascii="Times New Roman" w:hAnsi="Times New Roman"/>
          <w:i/>
          <w:sz w:val="24"/>
          <w:szCs w:val="24"/>
        </w:rPr>
        <w:t xml:space="preserve">в 2021 - 2023 годах </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007"/>
        <w:gridCol w:w="992"/>
        <w:gridCol w:w="993"/>
        <w:gridCol w:w="992"/>
        <w:gridCol w:w="992"/>
        <w:gridCol w:w="992"/>
        <w:gridCol w:w="850"/>
      </w:tblGrid>
      <w:tr w:rsidR="000F4051" w:rsidRPr="0002127F" w:rsidTr="00B040A5">
        <w:trPr>
          <w:trHeight w:val="375"/>
        </w:trPr>
        <w:tc>
          <w:tcPr>
            <w:tcW w:w="566" w:type="dxa"/>
            <w:vMerge w:val="restart"/>
          </w:tcPr>
          <w:p w:rsidR="000F4051" w:rsidRPr="0002127F" w:rsidRDefault="000F4051" w:rsidP="00B040A5">
            <w:pPr>
              <w:spacing w:after="0"/>
              <w:jc w:val="both"/>
              <w:rPr>
                <w:rFonts w:ascii="Times New Roman" w:hAnsi="Times New Roman"/>
                <w:sz w:val="24"/>
                <w:szCs w:val="24"/>
              </w:rPr>
            </w:pPr>
          </w:p>
          <w:p w:rsidR="000F4051" w:rsidRPr="0002127F" w:rsidRDefault="000F4051" w:rsidP="00B040A5">
            <w:pPr>
              <w:spacing w:after="0"/>
              <w:jc w:val="both"/>
              <w:rPr>
                <w:rFonts w:ascii="Times New Roman" w:hAnsi="Times New Roman"/>
                <w:sz w:val="24"/>
                <w:szCs w:val="24"/>
              </w:rPr>
            </w:pPr>
            <w:r w:rsidRPr="0002127F">
              <w:rPr>
                <w:rFonts w:ascii="Times New Roman" w:hAnsi="Times New Roman"/>
                <w:sz w:val="24"/>
                <w:szCs w:val="24"/>
              </w:rPr>
              <w:t xml:space="preserve">№ </w:t>
            </w:r>
          </w:p>
          <w:p w:rsidR="000F4051" w:rsidRPr="0002127F" w:rsidRDefault="000F4051" w:rsidP="00B040A5">
            <w:pPr>
              <w:jc w:val="both"/>
              <w:rPr>
                <w:rFonts w:ascii="Times New Roman" w:hAnsi="Times New Roman"/>
                <w:sz w:val="24"/>
                <w:szCs w:val="24"/>
              </w:rPr>
            </w:pPr>
            <w:r w:rsidRPr="0002127F">
              <w:rPr>
                <w:rFonts w:ascii="Times New Roman" w:hAnsi="Times New Roman"/>
                <w:sz w:val="24"/>
                <w:szCs w:val="24"/>
              </w:rPr>
              <w:t>п/п</w:t>
            </w:r>
          </w:p>
        </w:tc>
        <w:tc>
          <w:tcPr>
            <w:tcW w:w="3007" w:type="dxa"/>
            <w:vMerge w:val="restart"/>
          </w:tcPr>
          <w:p w:rsidR="000F4051" w:rsidRPr="0002127F" w:rsidRDefault="000F4051" w:rsidP="00B040A5">
            <w:pPr>
              <w:spacing w:after="0"/>
              <w:rPr>
                <w:rFonts w:ascii="Times New Roman" w:eastAsia="Calibri" w:hAnsi="Times New Roman"/>
                <w:sz w:val="24"/>
                <w:szCs w:val="24"/>
              </w:rPr>
            </w:pPr>
          </w:p>
          <w:p w:rsidR="000F4051" w:rsidRPr="0002127F" w:rsidRDefault="000F4051" w:rsidP="00B040A5">
            <w:pPr>
              <w:spacing w:after="0"/>
              <w:jc w:val="center"/>
              <w:rPr>
                <w:rFonts w:ascii="Times New Roman" w:hAnsi="Times New Roman"/>
                <w:sz w:val="24"/>
                <w:szCs w:val="24"/>
              </w:rPr>
            </w:pPr>
            <w:r w:rsidRPr="0002127F">
              <w:rPr>
                <w:rFonts w:ascii="Times New Roman" w:eastAsia="Calibri" w:hAnsi="Times New Roman"/>
                <w:sz w:val="24"/>
                <w:szCs w:val="24"/>
              </w:rPr>
              <w:t>Наименование учреждения</w:t>
            </w:r>
          </w:p>
          <w:p w:rsidR="000F4051" w:rsidRPr="0002127F" w:rsidRDefault="000F4051" w:rsidP="00B040A5">
            <w:pPr>
              <w:jc w:val="both"/>
              <w:rPr>
                <w:rFonts w:ascii="Times New Roman" w:hAnsi="Times New Roman"/>
                <w:sz w:val="24"/>
                <w:szCs w:val="24"/>
              </w:rPr>
            </w:pPr>
          </w:p>
        </w:tc>
        <w:tc>
          <w:tcPr>
            <w:tcW w:w="5811" w:type="dxa"/>
            <w:gridSpan w:val="6"/>
          </w:tcPr>
          <w:p w:rsidR="000F4051" w:rsidRPr="0002127F" w:rsidRDefault="000F4051" w:rsidP="00B040A5">
            <w:pPr>
              <w:spacing w:after="0"/>
              <w:jc w:val="center"/>
              <w:rPr>
                <w:rFonts w:ascii="Times New Roman" w:hAnsi="Times New Roman"/>
                <w:sz w:val="24"/>
                <w:szCs w:val="24"/>
              </w:rPr>
            </w:pPr>
            <w:r w:rsidRPr="0002127F">
              <w:rPr>
                <w:rFonts w:ascii="Times New Roman" w:hAnsi="Times New Roman"/>
                <w:sz w:val="24"/>
                <w:szCs w:val="24"/>
              </w:rPr>
              <w:t>Всего на обслуживании (чел.)</w:t>
            </w:r>
          </w:p>
        </w:tc>
      </w:tr>
      <w:tr w:rsidR="000F4051" w:rsidRPr="0002127F" w:rsidTr="00B040A5">
        <w:trPr>
          <w:trHeight w:val="292"/>
        </w:trPr>
        <w:tc>
          <w:tcPr>
            <w:tcW w:w="566" w:type="dxa"/>
            <w:vMerge/>
            <w:vAlign w:val="center"/>
            <w:hideMark/>
          </w:tcPr>
          <w:p w:rsidR="000F4051" w:rsidRPr="0002127F" w:rsidRDefault="000F4051" w:rsidP="00B040A5">
            <w:pPr>
              <w:spacing w:after="0"/>
              <w:rPr>
                <w:rFonts w:ascii="Times New Roman" w:hAnsi="Times New Roman"/>
                <w:sz w:val="24"/>
                <w:szCs w:val="24"/>
              </w:rPr>
            </w:pPr>
          </w:p>
        </w:tc>
        <w:tc>
          <w:tcPr>
            <w:tcW w:w="3007" w:type="dxa"/>
            <w:vMerge/>
            <w:vAlign w:val="center"/>
            <w:hideMark/>
          </w:tcPr>
          <w:p w:rsidR="000F4051" w:rsidRPr="0002127F" w:rsidRDefault="000F4051" w:rsidP="00B040A5">
            <w:pPr>
              <w:spacing w:after="0"/>
              <w:rPr>
                <w:rFonts w:ascii="Times New Roman" w:hAnsi="Times New Roman"/>
                <w:sz w:val="24"/>
                <w:szCs w:val="24"/>
              </w:rPr>
            </w:pPr>
          </w:p>
        </w:tc>
        <w:tc>
          <w:tcPr>
            <w:tcW w:w="1985" w:type="dxa"/>
            <w:gridSpan w:val="2"/>
          </w:tcPr>
          <w:p w:rsidR="000F4051" w:rsidRPr="0002127F" w:rsidRDefault="000F4051" w:rsidP="00B040A5">
            <w:pPr>
              <w:spacing w:after="0"/>
              <w:jc w:val="both"/>
              <w:rPr>
                <w:rFonts w:ascii="Times New Roman" w:hAnsi="Times New Roman"/>
                <w:sz w:val="24"/>
                <w:szCs w:val="24"/>
              </w:rPr>
            </w:pPr>
            <w:r w:rsidRPr="0002127F">
              <w:rPr>
                <w:rFonts w:ascii="Times New Roman" w:hAnsi="Times New Roman"/>
                <w:sz w:val="24"/>
                <w:szCs w:val="24"/>
              </w:rPr>
              <w:t>На 1.01.2022г.</w:t>
            </w:r>
          </w:p>
        </w:tc>
        <w:tc>
          <w:tcPr>
            <w:tcW w:w="1984" w:type="dxa"/>
            <w:gridSpan w:val="2"/>
          </w:tcPr>
          <w:p w:rsidR="000F4051" w:rsidRPr="0002127F" w:rsidRDefault="000F4051" w:rsidP="00B040A5">
            <w:pPr>
              <w:spacing w:after="0" w:line="240" w:lineRule="auto"/>
              <w:jc w:val="both"/>
              <w:rPr>
                <w:rFonts w:ascii="Times New Roman" w:hAnsi="Times New Roman"/>
                <w:sz w:val="24"/>
                <w:szCs w:val="24"/>
              </w:rPr>
            </w:pPr>
            <w:r w:rsidRPr="0002127F">
              <w:rPr>
                <w:rFonts w:ascii="Times New Roman" w:hAnsi="Times New Roman"/>
                <w:sz w:val="24"/>
                <w:szCs w:val="24"/>
              </w:rPr>
              <w:t>На 1.01.2023г.</w:t>
            </w:r>
          </w:p>
        </w:tc>
        <w:tc>
          <w:tcPr>
            <w:tcW w:w="1842" w:type="dxa"/>
            <w:gridSpan w:val="2"/>
          </w:tcPr>
          <w:p w:rsidR="000F4051" w:rsidRPr="0002127F" w:rsidRDefault="000F4051" w:rsidP="00B040A5">
            <w:pPr>
              <w:spacing w:after="0"/>
              <w:jc w:val="both"/>
              <w:rPr>
                <w:rFonts w:ascii="Times New Roman" w:hAnsi="Times New Roman"/>
                <w:sz w:val="24"/>
                <w:szCs w:val="24"/>
              </w:rPr>
            </w:pPr>
            <w:r w:rsidRPr="0002127F">
              <w:rPr>
                <w:rFonts w:ascii="Times New Roman" w:hAnsi="Times New Roman"/>
                <w:sz w:val="24"/>
                <w:szCs w:val="24"/>
              </w:rPr>
              <w:t>На 01.01.2024г.</w:t>
            </w:r>
          </w:p>
        </w:tc>
      </w:tr>
      <w:tr w:rsidR="000F4051" w:rsidRPr="0002127F" w:rsidTr="00B040A5">
        <w:trPr>
          <w:trHeight w:val="241"/>
        </w:trPr>
        <w:tc>
          <w:tcPr>
            <w:tcW w:w="566" w:type="dxa"/>
            <w:vMerge/>
            <w:vAlign w:val="center"/>
            <w:hideMark/>
          </w:tcPr>
          <w:p w:rsidR="000F4051" w:rsidRPr="0002127F" w:rsidRDefault="000F4051" w:rsidP="00B040A5">
            <w:pPr>
              <w:spacing w:after="0"/>
              <w:rPr>
                <w:rFonts w:ascii="Times New Roman" w:hAnsi="Times New Roman"/>
                <w:sz w:val="24"/>
                <w:szCs w:val="24"/>
              </w:rPr>
            </w:pPr>
          </w:p>
        </w:tc>
        <w:tc>
          <w:tcPr>
            <w:tcW w:w="3007" w:type="dxa"/>
            <w:vMerge/>
            <w:vAlign w:val="center"/>
            <w:hideMark/>
          </w:tcPr>
          <w:p w:rsidR="000F4051" w:rsidRPr="0002127F" w:rsidRDefault="000F4051" w:rsidP="00B040A5">
            <w:pPr>
              <w:spacing w:after="0"/>
              <w:rPr>
                <w:rFonts w:ascii="Times New Roman" w:hAnsi="Times New Roman"/>
                <w:sz w:val="24"/>
                <w:szCs w:val="24"/>
              </w:rPr>
            </w:pPr>
          </w:p>
        </w:tc>
        <w:tc>
          <w:tcPr>
            <w:tcW w:w="992" w:type="dxa"/>
            <w:shd w:val="clear" w:color="auto" w:fill="B8CCE4" w:themeFill="accent1" w:themeFillTint="66"/>
            <w:vAlign w:val="center"/>
          </w:tcPr>
          <w:p w:rsidR="000F4051" w:rsidRPr="0002127F" w:rsidRDefault="000F4051" w:rsidP="00B040A5">
            <w:pPr>
              <w:spacing w:after="0"/>
              <w:jc w:val="center"/>
              <w:rPr>
                <w:rFonts w:ascii="Times New Roman" w:hAnsi="Times New Roman"/>
              </w:rPr>
            </w:pPr>
            <w:r w:rsidRPr="0002127F">
              <w:rPr>
                <w:rFonts w:ascii="Times New Roman" w:hAnsi="Times New Roman"/>
              </w:rPr>
              <w:t>всего</w:t>
            </w:r>
          </w:p>
        </w:tc>
        <w:tc>
          <w:tcPr>
            <w:tcW w:w="993" w:type="dxa"/>
            <w:vAlign w:val="center"/>
          </w:tcPr>
          <w:p w:rsidR="000F4051" w:rsidRPr="0002127F" w:rsidRDefault="000F4051" w:rsidP="00B040A5">
            <w:pPr>
              <w:spacing w:after="0"/>
              <w:jc w:val="center"/>
              <w:rPr>
                <w:rFonts w:ascii="Times New Roman" w:hAnsi="Times New Roman"/>
              </w:rPr>
            </w:pPr>
            <w:r w:rsidRPr="0002127F">
              <w:rPr>
                <w:rFonts w:ascii="Times New Roman" w:hAnsi="Times New Roman"/>
              </w:rPr>
              <w:t>платно</w:t>
            </w:r>
          </w:p>
        </w:tc>
        <w:tc>
          <w:tcPr>
            <w:tcW w:w="992" w:type="dxa"/>
            <w:shd w:val="clear" w:color="auto" w:fill="B8CCE4" w:themeFill="accent1" w:themeFillTint="66"/>
            <w:vAlign w:val="center"/>
          </w:tcPr>
          <w:p w:rsidR="000F4051" w:rsidRPr="0002127F" w:rsidRDefault="000F4051" w:rsidP="00B040A5">
            <w:pPr>
              <w:spacing w:after="0"/>
              <w:jc w:val="center"/>
              <w:rPr>
                <w:rFonts w:ascii="Times New Roman" w:hAnsi="Times New Roman"/>
              </w:rPr>
            </w:pPr>
            <w:r w:rsidRPr="0002127F">
              <w:rPr>
                <w:rFonts w:ascii="Times New Roman" w:hAnsi="Times New Roman"/>
              </w:rPr>
              <w:t>всего</w:t>
            </w:r>
          </w:p>
        </w:tc>
        <w:tc>
          <w:tcPr>
            <w:tcW w:w="992" w:type="dxa"/>
            <w:vAlign w:val="center"/>
          </w:tcPr>
          <w:p w:rsidR="000F4051" w:rsidRPr="0002127F" w:rsidRDefault="000F4051" w:rsidP="00B040A5">
            <w:pPr>
              <w:spacing w:after="0"/>
              <w:jc w:val="center"/>
              <w:rPr>
                <w:rFonts w:ascii="Times New Roman" w:hAnsi="Times New Roman"/>
              </w:rPr>
            </w:pPr>
            <w:r w:rsidRPr="0002127F">
              <w:rPr>
                <w:rFonts w:ascii="Times New Roman" w:hAnsi="Times New Roman"/>
              </w:rPr>
              <w:t>платно</w:t>
            </w:r>
          </w:p>
        </w:tc>
        <w:tc>
          <w:tcPr>
            <w:tcW w:w="992" w:type="dxa"/>
            <w:shd w:val="clear" w:color="auto" w:fill="B8CCE4" w:themeFill="accent1" w:themeFillTint="66"/>
            <w:vAlign w:val="center"/>
          </w:tcPr>
          <w:p w:rsidR="000F4051" w:rsidRPr="0002127F" w:rsidRDefault="000F4051" w:rsidP="00B040A5">
            <w:pPr>
              <w:spacing w:after="0"/>
              <w:jc w:val="center"/>
              <w:rPr>
                <w:rFonts w:ascii="Times New Roman" w:hAnsi="Times New Roman"/>
              </w:rPr>
            </w:pPr>
            <w:r w:rsidRPr="0002127F">
              <w:rPr>
                <w:rFonts w:ascii="Times New Roman" w:hAnsi="Times New Roman"/>
              </w:rPr>
              <w:t>всего</w:t>
            </w:r>
          </w:p>
        </w:tc>
        <w:tc>
          <w:tcPr>
            <w:tcW w:w="850" w:type="dxa"/>
            <w:vAlign w:val="center"/>
          </w:tcPr>
          <w:p w:rsidR="000F4051" w:rsidRPr="0002127F" w:rsidRDefault="000F4051" w:rsidP="00B040A5">
            <w:pPr>
              <w:spacing w:after="0"/>
              <w:ind w:right="-108"/>
              <w:jc w:val="center"/>
              <w:rPr>
                <w:rFonts w:ascii="Times New Roman" w:hAnsi="Times New Roman"/>
              </w:rPr>
            </w:pPr>
            <w:r w:rsidRPr="0002127F">
              <w:rPr>
                <w:rFonts w:ascii="Times New Roman" w:hAnsi="Times New Roman"/>
              </w:rPr>
              <w:t>платно</w:t>
            </w:r>
          </w:p>
        </w:tc>
      </w:tr>
      <w:tr w:rsidR="000F4051" w:rsidRPr="0002127F" w:rsidTr="00B040A5">
        <w:trPr>
          <w:trHeight w:val="495"/>
        </w:trPr>
        <w:tc>
          <w:tcPr>
            <w:tcW w:w="566" w:type="dxa"/>
            <w:hideMark/>
          </w:tcPr>
          <w:p w:rsidR="000F4051" w:rsidRPr="0002127F" w:rsidRDefault="000F4051" w:rsidP="00B040A5">
            <w:pPr>
              <w:spacing w:after="0" w:line="240" w:lineRule="auto"/>
              <w:jc w:val="both"/>
              <w:rPr>
                <w:rFonts w:ascii="Times New Roman" w:hAnsi="Times New Roman"/>
                <w:sz w:val="24"/>
                <w:szCs w:val="24"/>
              </w:rPr>
            </w:pPr>
            <w:r w:rsidRPr="0002127F">
              <w:rPr>
                <w:rFonts w:ascii="Times New Roman" w:hAnsi="Times New Roman"/>
                <w:sz w:val="24"/>
                <w:szCs w:val="24"/>
              </w:rPr>
              <w:t>1.</w:t>
            </w:r>
          </w:p>
        </w:tc>
        <w:tc>
          <w:tcPr>
            <w:tcW w:w="3007" w:type="dxa"/>
            <w:hideMark/>
          </w:tcPr>
          <w:p w:rsidR="000F4051" w:rsidRPr="0002127F" w:rsidRDefault="000F4051" w:rsidP="00B040A5">
            <w:pPr>
              <w:spacing w:after="0" w:line="240" w:lineRule="auto"/>
              <w:jc w:val="both"/>
              <w:rPr>
                <w:rFonts w:ascii="Times New Roman" w:hAnsi="Times New Roman"/>
                <w:sz w:val="24"/>
                <w:szCs w:val="24"/>
              </w:rPr>
            </w:pPr>
            <w:r w:rsidRPr="0002127F">
              <w:rPr>
                <w:rFonts w:ascii="Times New Roman" w:hAnsi="Times New Roman"/>
                <w:sz w:val="24"/>
                <w:szCs w:val="24"/>
              </w:rPr>
              <w:t xml:space="preserve">МУ «Служба социальной </w:t>
            </w:r>
          </w:p>
          <w:p w:rsidR="000F4051" w:rsidRPr="0002127F" w:rsidRDefault="000F4051" w:rsidP="00B040A5">
            <w:pPr>
              <w:spacing w:after="0" w:line="240" w:lineRule="auto"/>
              <w:jc w:val="both"/>
              <w:rPr>
                <w:rFonts w:ascii="Times New Roman" w:hAnsi="Times New Roman"/>
                <w:sz w:val="24"/>
                <w:szCs w:val="24"/>
              </w:rPr>
            </w:pPr>
            <w:r w:rsidRPr="0002127F">
              <w:rPr>
                <w:rFonts w:ascii="Times New Roman" w:hAnsi="Times New Roman"/>
                <w:sz w:val="24"/>
                <w:szCs w:val="24"/>
              </w:rPr>
              <w:t>помощи г. Тирасполь»</w:t>
            </w:r>
          </w:p>
        </w:tc>
        <w:tc>
          <w:tcPr>
            <w:tcW w:w="992" w:type="dxa"/>
            <w:shd w:val="clear" w:color="auto" w:fill="B8CCE4" w:themeFill="accent1" w:themeFillTint="66"/>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338</w:t>
            </w:r>
          </w:p>
        </w:tc>
        <w:tc>
          <w:tcPr>
            <w:tcW w:w="993" w:type="dxa"/>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148</w:t>
            </w:r>
          </w:p>
        </w:tc>
        <w:tc>
          <w:tcPr>
            <w:tcW w:w="992" w:type="dxa"/>
            <w:shd w:val="clear" w:color="auto" w:fill="B8CCE4" w:themeFill="accent1" w:themeFillTint="66"/>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335</w:t>
            </w:r>
          </w:p>
        </w:tc>
        <w:tc>
          <w:tcPr>
            <w:tcW w:w="992" w:type="dxa"/>
            <w:shd w:val="clear" w:color="auto" w:fill="auto"/>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159</w:t>
            </w:r>
          </w:p>
        </w:tc>
        <w:tc>
          <w:tcPr>
            <w:tcW w:w="992" w:type="dxa"/>
            <w:shd w:val="clear" w:color="auto" w:fill="B8CCE4" w:themeFill="accent1" w:themeFillTint="66"/>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320</w:t>
            </w:r>
          </w:p>
        </w:tc>
        <w:tc>
          <w:tcPr>
            <w:tcW w:w="850" w:type="dxa"/>
            <w:shd w:val="clear" w:color="auto" w:fill="auto"/>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126</w:t>
            </w:r>
          </w:p>
        </w:tc>
      </w:tr>
      <w:tr w:rsidR="000F4051" w:rsidRPr="0002127F" w:rsidTr="00B040A5">
        <w:trPr>
          <w:trHeight w:val="717"/>
        </w:trPr>
        <w:tc>
          <w:tcPr>
            <w:tcW w:w="566" w:type="dxa"/>
            <w:hideMark/>
          </w:tcPr>
          <w:p w:rsidR="000F4051" w:rsidRPr="0002127F" w:rsidRDefault="000F4051" w:rsidP="00B040A5">
            <w:pPr>
              <w:spacing w:line="240" w:lineRule="auto"/>
              <w:jc w:val="both"/>
              <w:rPr>
                <w:rFonts w:ascii="Times New Roman" w:hAnsi="Times New Roman"/>
                <w:sz w:val="24"/>
                <w:szCs w:val="24"/>
              </w:rPr>
            </w:pPr>
            <w:r w:rsidRPr="0002127F">
              <w:rPr>
                <w:rFonts w:ascii="Times New Roman" w:hAnsi="Times New Roman"/>
                <w:sz w:val="24"/>
                <w:szCs w:val="24"/>
              </w:rPr>
              <w:t>2.</w:t>
            </w:r>
          </w:p>
        </w:tc>
        <w:tc>
          <w:tcPr>
            <w:tcW w:w="3007" w:type="dxa"/>
            <w:hideMark/>
          </w:tcPr>
          <w:p w:rsidR="000F4051" w:rsidRPr="0002127F" w:rsidRDefault="000F4051" w:rsidP="00B040A5">
            <w:pPr>
              <w:spacing w:after="0" w:line="240" w:lineRule="auto"/>
              <w:jc w:val="both"/>
              <w:rPr>
                <w:rFonts w:ascii="Times New Roman" w:hAnsi="Times New Roman"/>
                <w:sz w:val="24"/>
                <w:szCs w:val="24"/>
              </w:rPr>
            </w:pPr>
            <w:r w:rsidRPr="0002127F">
              <w:rPr>
                <w:rFonts w:ascii="Times New Roman" w:hAnsi="Times New Roman"/>
                <w:sz w:val="24"/>
                <w:szCs w:val="24"/>
              </w:rPr>
              <w:t xml:space="preserve">МУ «Служба социальной </w:t>
            </w:r>
          </w:p>
          <w:p w:rsidR="000F4051" w:rsidRPr="0002127F" w:rsidRDefault="000F4051" w:rsidP="00B040A5">
            <w:pPr>
              <w:spacing w:after="0" w:line="240" w:lineRule="auto"/>
              <w:jc w:val="both"/>
              <w:rPr>
                <w:rFonts w:ascii="Times New Roman" w:hAnsi="Times New Roman"/>
                <w:sz w:val="24"/>
                <w:szCs w:val="24"/>
              </w:rPr>
            </w:pPr>
            <w:r w:rsidRPr="0002127F">
              <w:rPr>
                <w:rFonts w:ascii="Times New Roman" w:hAnsi="Times New Roman"/>
                <w:sz w:val="24"/>
                <w:szCs w:val="24"/>
              </w:rPr>
              <w:t>помощи г. Бендеры»</w:t>
            </w:r>
          </w:p>
        </w:tc>
        <w:tc>
          <w:tcPr>
            <w:tcW w:w="992" w:type="dxa"/>
            <w:shd w:val="clear" w:color="auto" w:fill="B8CCE4" w:themeFill="accent1" w:themeFillTint="66"/>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345</w:t>
            </w:r>
          </w:p>
        </w:tc>
        <w:tc>
          <w:tcPr>
            <w:tcW w:w="993" w:type="dxa"/>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175</w:t>
            </w:r>
          </w:p>
        </w:tc>
        <w:tc>
          <w:tcPr>
            <w:tcW w:w="992" w:type="dxa"/>
            <w:shd w:val="clear" w:color="auto" w:fill="B8CCE4" w:themeFill="accent1" w:themeFillTint="66"/>
          </w:tcPr>
          <w:p w:rsidR="000F4051" w:rsidRPr="0002127F" w:rsidRDefault="000F4051" w:rsidP="00B040A5">
            <w:pPr>
              <w:spacing w:line="240" w:lineRule="auto"/>
              <w:jc w:val="right"/>
              <w:rPr>
                <w:rFonts w:ascii="Times New Roman" w:hAnsi="Times New Roman"/>
                <w:sz w:val="24"/>
                <w:szCs w:val="24"/>
              </w:rPr>
            </w:pPr>
            <w:r w:rsidRPr="0002127F">
              <w:rPr>
                <w:rFonts w:ascii="Times New Roman" w:hAnsi="Times New Roman"/>
                <w:sz w:val="24"/>
                <w:szCs w:val="24"/>
              </w:rPr>
              <w:t>353</w:t>
            </w:r>
          </w:p>
        </w:tc>
        <w:tc>
          <w:tcPr>
            <w:tcW w:w="992" w:type="dxa"/>
            <w:shd w:val="clear" w:color="auto" w:fill="auto"/>
          </w:tcPr>
          <w:p w:rsidR="000F4051" w:rsidRPr="0002127F" w:rsidRDefault="000F4051" w:rsidP="00B040A5">
            <w:pPr>
              <w:spacing w:line="240" w:lineRule="auto"/>
              <w:jc w:val="right"/>
              <w:rPr>
                <w:rFonts w:ascii="Times New Roman" w:hAnsi="Times New Roman"/>
                <w:sz w:val="24"/>
                <w:szCs w:val="24"/>
              </w:rPr>
            </w:pPr>
            <w:r w:rsidRPr="0002127F">
              <w:rPr>
                <w:rFonts w:ascii="Times New Roman" w:hAnsi="Times New Roman"/>
                <w:sz w:val="24"/>
                <w:szCs w:val="24"/>
              </w:rPr>
              <w:t>169</w:t>
            </w:r>
          </w:p>
        </w:tc>
        <w:tc>
          <w:tcPr>
            <w:tcW w:w="992" w:type="dxa"/>
            <w:shd w:val="clear" w:color="auto" w:fill="B8CCE4" w:themeFill="accent1" w:themeFillTint="66"/>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359</w:t>
            </w:r>
          </w:p>
        </w:tc>
        <w:tc>
          <w:tcPr>
            <w:tcW w:w="850" w:type="dxa"/>
            <w:shd w:val="clear" w:color="auto" w:fill="auto"/>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196</w:t>
            </w:r>
          </w:p>
        </w:tc>
      </w:tr>
      <w:tr w:rsidR="000F4051" w:rsidRPr="0002127F" w:rsidTr="00B040A5">
        <w:trPr>
          <w:trHeight w:val="835"/>
        </w:trPr>
        <w:tc>
          <w:tcPr>
            <w:tcW w:w="566" w:type="dxa"/>
          </w:tcPr>
          <w:p w:rsidR="000F4051" w:rsidRPr="0002127F" w:rsidRDefault="000F4051" w:rsidP="00B040A5">
            <w:pPr>
              <w:spacing w:after="0" w:line="240" w:lineRule="auto"/>
              <w:jc w:val="both"/>
              <w:rPr>
                <w:rFonts w:ascii="Times New Roman" w:hAnsi="Times New Roman"/>
                <w:sz w:val="24"/>
                <w:szCs w:val="24"/>
              </w:rPr>
            </w:pPr>
            <w:r w:rsidRPr="0002127F">
              <w:rPr>
                <w:rFonts w:ascii="Times New Roman" w:hAnsi="Times New Roman"/>
                <w:sz w:val="24"/>
                <w:szCs w:val="24"/>
              </w:rPr>
              <w:t>3.</w:t>
            </w:r>
          </w:p>
        </w:tc>
        <w:tc>
          <w:tcPr>
            <w:tcW w:w="3007" w:type="dxa"/>
          </w:tcPr>
          <w:p w:rsidR="000F4051" w:rsidRPr="0002127F" w:rsidRDefault="000F4051" w:rsidP="00B040A5">
            <w:pPr>
              <w:spacing w:after="0" w:line="240" w:lineRule="auto"/>
              <w:jc w:val="both"/>
              <w:rPr>
                <w:rFonts w:ascii="Times New Roman" w:hAnsi="Times New Roman"/>
                <w:sz w:val="24"/>
                <w:szCs w:val="24"/>
              </w:rPr>
            </w:pPr>
            <w:r w:rsidRPr="0002127F">
              <w:rPr>
                <w:rFonts w:ascii="Times New Roman" w:hAnsi="Times New Roman"/>
                <w:sz w:val="24"/>
                <w:szCs w:val="24"/>
              </w:rPr>
              <w:t xml:space="preserve">МУ «Служба социальной </w:t>
            </w:r>
          </w:p>
          <w:p w:rsidR="000F4051" w:rsidRPr="0002127F" w:rsidRDefault="000F4051" w:rsidP="00B040A5">
            <w:pPr>
              <w:spacing w:after="0" w:line="240" w:lineRule="auto"/>
              <w:jc w:val="both"/>
              <w:rPr>
                <w:rFonts w:ascii="Times New Roman" w:hAnsi="Times New Roman"/>
                <w:sz w:val="24"/>
                <w:szCs w:val="24"/>
              </w:rPr>
            </w:pPr>
            <w:r w:rsidRPr="0002127F">
              <w:rPr>
                <w:rFonts w:ascii="Times New Roman" w:hAnsi="Times New Roman"/>
                <w:sz w:val="24"/>
                <w:szCs w:val="24"/>
              </w:rPr>
              <w:t xml:space="preserve">помощи Слободзейского </w:t>
            </w:r>
          </w:p>
          <w:p w:rsidR="000F4051" w:rsidRPr="0002127F" w:rsidRDefault="000F4051" w:rsidP="00B040A5">
            <w:pPr>
              <w:spacing w:after="0" w:line="240" w:lineRule="auto"/>
              <w:jc w:val="both"/>
              <w:rPr>
                <w:rFonts w:ascii="Times New Roman" w:hAnsi="Times New Roman"/>
                <w:sz w:val="24"/>
                <w:szCs w:val="24"/>
              </w:rPr>
            </w:pPr>
            <w:r w:rsidRPr="0002127F">
              <w:rPr>
                <w:rFonts w:ascii="Times New Roman" w:hAnsi="Times New Roman"/>
                <w:sz w:val="24"/>
                <w:szCs w:val="24"/>
              </w:rPr>
              <w:t>района и г. Слободзея»</w:t>
            </w:r>
          </w:p>
        </w:tc>
        <w:tc>
          <w:tcPr>
            <w:tcW w:w="992" w:type="dxa"/>
            <w:shd w:val="clear" w:color="auto" w:fill="B8CCE4" w:themeFill="accent1" w:themeFillTint="66"/>
          </w:tcPr>
          <w:p w:rsidR="000F4051" w:rsidRPr="0002127F" w:rsidRDefault="000F4051" w:rsidP="00B040A5">
            <w:pPr>
              <w:spacing w:line="240" w:lineRule="auto"/>
              <w:jc w:val="right"/>
              <w:rPr>
                <w:rFonts w:ascii="Times New Roman" w:hAnsi="Times New Roman"/>
                <w:sz w:val="24"/>
                <w:szCs w:val="24"/>
              </w:rPr>
            </w:pPr>
            <w:r w:rsidRPr="0002127F">
              <w:rPr>
                <w:rFonts w:ascii="Times New Roman" w:hAnsi="Times New Roman"/>
                <w:sz w:val="24"/>
                <w:szCs w:val="24"/>
              </w:rPr>
              <w:t>305</w:t>
            </w:r>
          </w:p>
          <w:p w:rsidR="000F4051" w:rsidRPr="0002127F" w:rsidRDefault="000F4051" w:rsidP="00B040A5">
            <w:pPr>
              <w:spacing w:after="0" w:line="240" w:lineRule="auto"/>
              <w:jc w:val="right"/>
              <w:rPr>
                <w:rFonts w:ascii="Times New Roman" w:eastAsia="Calibri" w:hAnsi="Times New Roman"/>
                <w:sz w:val="24"/>
                <w:szCs w:val="24"/>
              </w:rPr>
            </w:pPr>
          </w:p>
        </w:tc>
        <w:tc>
          <w:tcPr>
            <w:tcW w:w="993" w:type="dxa"/>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198</w:t>
            </w:r>
          </w:p>
          <w:p w:rsidR="000F4051" w:rsidRPr="0002127F" w:rsidRDefault="000F4051" w:rsidP="00B040A5">
            <w:pPr>
              <w:spacing w:after="0" w:line="240" w:lineRule="auto"/>
              <w:jc w:val="right"/>
              <w:rPr>
                <w:rFonts w:ascii="Times New Roman" w:eastAsia="Calibri" w:hAnsi="Times New Roman"/>
                <w:sz w:val="24"/>
                <w:szCs w:val="24"/>
              </w:rPr>
            </w:pPr>
          </w:p>
        </w:tc>
        <w:tc>
          <w:tcPr>
            <w:tcW w:w="992" w:type="dxa"/>
            <w:shd w:val="clear" w:color="auto" w:fill="B8CCE4" w:themeFill="accent1" w:themeFillTint="66"/>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305</w:t>
            </w:r>
          </w:p>
        </w:tc>
        <w:tc>
          <w:tcPr>
            <w:tcW w:w="992" w:type="dxa"/>
            <w:shd w:val="clear" w:color="auto" w:fill="auto"/>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198</w:t>
            </w:r>
          </w:p>
        </w:tc>
        <w:tc>
          <w:tcPr>
            <w:tcW w:w="992" w:type="dxa"/>
            <w:shd w:val="clear" w:color="auto" w:fill="B8CCE4" w:themeFill="accent1" w:themeFillTint="66"/>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305</w:t>
            </w:r>
          </w:p>
        </w:tc>
        <w:tc>
          <w:tcPr>
            <w:tcW w:w="850" w:type="dxa"/>
            <w:shd w:val="clear" w:color="auto" w:fill="auto"/>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201</w:t>
            </w:r>
          </w:p>
        </w:tc>
      </w:tr>
      <w:tr w:rsidR="000F4051" w:rsidRPr="0002127F" w:rsidTr="00B040A5">
        <w:trPr>
          <w:trHeight w:val="835"/>
        </w:trPr>
        <w:tc>
          <w:tcPr>
            <w:tcW w:w="566" w:type="dxa"/>
            <w:hideMark/>
          </w:tcPr>
          <w:p w:rsidR="000F4051" w:rsidRPr="0002127F" w:rsidRDefault="000F4051" w:rsidP="00B040A5">
            <w:pPr>
              <w:spacing w:after="0" w:line="240" w:lineRule="auto"/>
              <w:jc w:val="both"/>
              <w:rPr>
                <w:rFonts w:ascii="Times New Roman" w:hAnsi="Times New Roman"/>
                <w:sz w:val="24"/>
                <w:szCs w:val="24"/>
              </w:rPr>
            </w:pPr>
            <w:r w:rsidRPr="0002127F">
              <w:rPr>
                <w:rFonts w:ascii="Times New Roman" w:hAnsi="Times New Roman"/>
                <w:sz w:val="24"/>
                <w:szCs w:val="24"/>
              </w:rPr>
              <w:lastRenderedPageBreak/>
              <w:t>4.</w:t>
            </w:r>
          </w:p>
        </w:tc>
        <w:tc>
          <w:tcPr>
            <w:tcW w:w="3007" w:type="dxa"/>
          </w:tcPr>
          <w:p w:rsidR="000F4051" w:rsidRPr="0002127F" w:rsidRDefault="000F4051" w:rsidP="00B040A5">
            <w:pPr>
              <w:spacing w:after="0" w:line="240" w:lineRule="auto"/>
              <w:jc w:val="both"/>
              <w:rPr>
                <w:rFonts w:ascii="Times New Roman" w:hAnsi="Times New Roman"/>
                <w:b/>
                <w:sz w:val="24"/>
                <w:szCs w:val="24"/>
              </w:rPr>
            </w:pPr>
            <w:r w:rsidRPr="0002127F">
              <w:rPr>
                <w:rFonts w:ascii="Times New Roman" w:hAnsi="Times New Roman"/>
                <w:sz w:val="24"/>
                <w:szCs w:val="24"/>
              </w:rPr>
              <w:t>МУ «Служба социальной помощи Григориопольского района и г. Григориополь»</w:t>
            </w:r>
          </w:p>
        </w:tc>
        <w:tc>
          <w:tcPr>
            <w:tcW w:w="992" w:type="dxa"/>
            <w:shd w:val="clear" w:color="auto" w:fill="B8CCE4" w:themeFill="accent1" w:themeFillTint="66"/>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392</w:t>
            </w:r>
          </w:p>
        </w:tc>
        <w:tc>
          <w:tcPr>
            <w:tcW w:w="993" w:type="dxa"/>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224</w:t>
            </w:r>
          </w:p>
        </w:tc>
        <w:tc>
          <w:tcPr>
            <w:tcW w:w="992" w:type="dxa"/>
            <w:shd w:val="clear" w:color="auto" w:fill="B8CCE4" w:themeFill="accent1" w:themeFillTint="66"/>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406</w:t>
            </w:r>
          </w:p>
        </w:tc>
        <w:tc>
          <w:tcPr>
            <w:tcW w:w="992" w:type="dxa"/>
            <w:shd w:val="clear" w:color="auto" w:fill="auto"/>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227</w:t>
            </w:r>
          </w:p>
        </w:tc>
        <w:tc>
          <w:tcPr>
            <w:tcW w:w="992" w:type="dxa"/>
            <w:shd w:val="clear" w:color="auto" w:fill="B8CCE4" w:themeFill="accent1" w:themeFillTint="66"/>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418</w:t>
            </w:r>
          </w:p>
        </w:tc>
        <w:tc>
          <w:tcPr>
            <w:tcW w:w="850" w:type="dxa"/>
            <w:shd w:val="clear" w:color="auto" w:fill="auto"/>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245</w:t>
            </w:r>
          </w:p>
        </w:tc>
      </w:tr>
      <w:tr w:rsidR="000F4051" w:rsidRPr="0002127F" w:rsidTr="00B040A5">
        <w:trPr>
          <w:trHeight w:val="591"/>
        </w:trPr>
        <w:tc>
          <w:tcPr>
            <w:tcW w:w="566" w:type="dxa"/>
            <w:hideMark/>
          </w:tcPr>
          <w:p w:rsidR="000F4051" w:rsidRPr="0002127F" w:rsidRDefault="000F4051" w:rsidP="00B040A5">
            <w:pPr>
              <w:spacing w:after="0" w:line="240" w:lineRule="auto"/>
              <w:jc w:val="both"/>
              <w:rPr>
                <w:rFonts w:ascii="Times New Roman" w:hAnsi="Times New Roman"/>
                <w:sz w:val="24"/>
                <w:szCs w:val="24"/>
              </w:rPr>
            </w:pPr>
            <w:r w:rsidRPr="0002127F">
              <w:rPr>
                <w:rFonts w:ascii="Times New Roman" w:hAnsi="Times New Roman"/>
                <w:sz w:val="24"/>
                <w:szCs w:val="24"/>
              </w:rPr>
              <w:t>5.</w:t>
            </w:r>
          </w:p>
        </w:tc>
        <w:tc>
          <w:tcPr>
            <w:tcW w:w="3007" w:type="dxa"/>
            <w:hideMark/>
          </w:tcPr>
          <w:p w:rsidR="000F4051" w:rsidRPr="0002127F" w:rsidRDefault="000F4051" w:rsidP="00B040A5">
            <w:pPr>
              <w:spacing w:after="0" w:line="240" w:lineRule="auto"/>
              <w:jc w:val="both"/>
              <w:rPr>
                <w:rFonts w:ascii="Times New Roman" w:hAnsi="Times New Roman"/>
                <w:sz w:val="24"/>
                <w:szCs w:val="24"/>
              </w:rPr>
            </w:pPr>
            <w:r w:rsidRPr="0002127F">
              <w:rPr>
                <w:rFonts w:ascii="Times New Roman" w:hAnsi="Times New Roman"/>
                <w:sz w:val="24"/>
                <w:szCs w:val="24"/>
              </w:rPr>
              <w:t xml:space="preserve">МУ «Служба социальной </w:t>
            </w:r>
          </w:p>
          <w:p w:rsidR="000F4051" w:rsidRPr="0002127F" w:rsidRDefault="000F4051" w:rsidP="00B040A5">
            <w:pPr>
              <w:spacing w:after="0" w:line="240" w:lineRule="auto"/>
              <w:jc w:val="both"/>
              <w:rPr>
                <w:rFonts w:ascii="Times New Roman" w:hAnsi="Times New Roman"/>
                <w:sz w:val="24"/>
                <w:szCs w:val="24"/>
              </w:rPr>
            </w:pPr>
            <w:r w:rsidRPr="0002127F">
              <w:rPr>
                <w:rFonts w:ascii="Times New Roman" w:hAnsi="Times New Roman"/>
                <w:sz w:val="24"/>
                <w:szCs w:val="24"/>
              </w:rPr>
              <w:t xml:space="preserve">помощи Дубоссарского </w:t>
            </w:r>
          </w:p>
          <w:p w:rsidR="000F4051" w:rsidRPr="0002127F" w:rsidRDefault="000F4051" w:rsidP="00B040A5">
            <w:pPr>
              <w:spacing w:after="0" w:line="240" w:lineRule="auto"/>
              <w:jc w:val="both"/>
              <w:rPr>
                <w:rFonts w:ascii="Times New Roman" w:hAnsi="Times New Roman"/>
                <w:sz w:val="24"/>
                <w:szCs w:val="24"/>
              </w:rPr>
            </w:pPr>
            <w:r w:rsidRPr="0002127F">
              <w:rPr>
                <w:rFonts w:ascii="Times New Roman" w:hAnsi="Times New Roman"/>
                <w:sz w:val="24"/>
                <w:szCs w:val="24"/>
              </w:rPr>
              <w:t>района и г. Дубоссары»</w:t>
            </w:r>
          </w:p>
        </w:tc>
        <w:tc>
          <w:tcPr>
            <w:tcW w:w="992" w:type="dxa"/>
            <w:shd w:val="clear" w:color="auto" w:fill="B8CCE4" w:themeFill="accent1" w:themeFillTint="66"/>
          </w:tcPr>
          <w:p w:rsidR="000F4051" w:rsidRPr="0002127F" w:rsidRDefault="000F4051" w:rsidP="00B040A5">
            <w:pPr>
              <w:spacing w:line="240" w:lineRule="auto"/>
              <w:jc w:val="right"/>
              <w:rPr>
                <w:rFonts w:ascii="Times New Roman" w:hAnsi="Times New Roman"/>
                <w:sz w:val="24"/>
                <w:szCs w:val="24"/>
              </w:rPr>
            </w:pPr>
            <w:r w:rsidRPr="0002127F">
              <w:rPr>
                <w:rFonts w:ascii="Times New Roman" w:hAnsi="Times New Roman"/>
                <w:sz w:val="24"/>
                <w:szCs w:val="24"/>
              </w:rPr>
              <w:t>338</w:t>
            </w:r>
          </w:p>
        </w:tc>
        <w:tc>
          <w:tcPr>
            <w:tcW w:w="993" w:type="dxa"/>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250</w:t>
            </w:r>
          </w:p>
          <w:p w:rsidR="000F4051" w:rsidRPr="0002127F" w:rsidRDefault="000F4051" w:rsidP="00B040A5">
            <w:pPr>
              <w:spacing w:after="0" w:line="240" w:lineRule="auto"/>
              <w:jc w:val="right"/>
              <w:rPr>
                <w:rFonts w:ascii="Times New Roman" w:hAnsi="Times New Roman"/>
                <w:sz w:val="24"/>
                <w:szCs w:val="24"/>
              </w:rPr>
            </w:pPr>
          </w:p>
        </w:tc>
        <w:tc>
          <w:tcPr>
            <w:tcW w:w="992" w:type="dxa"/>
            <w:shd w:val="clear" w:color="auto" w:fill="B8CCE4" w:themeFill="accent1" w:themeFillTint="66"/>
          </w:tcPr>
          <w:p w:rsidR="000F4051" w:rsidRPr="0002127F" w:rsidRDefault="000F4051" w:rsidP="00B040A5">
            <w:pPr>
              <w:spacing w:line="240" w:lineRule="auto"/>
              <w:jc w:val="right"/>
              <w:rPr>
                <w:rFonts w:ascii="Times New Roman" w:hAnsi="Times New Roman"/>
                <w:sz w:val="24"/>
                <w:szCs w:val="24"/>
              </w:rPr>
            </w:pPr>
            <w:r w:rsidRPr="0002127F">
              <w:rPr>
                <w:rFonts w:ascii="Times New Roman" w:hAnsi="Times New Roman"/>
                <w:sz w:val="24"/>
                <w:szCs w:val="24"/>
              </w:rPr>
              <w:t>338</w:t>
            </w:r>
          </w:p>
        </w:tc>
        <w:tc>
          <w:tcPr>
            <w:tcW w:w="992" w:type="dxa"/>
            <w:shd w:val="clear" w:color="auto" w:fill="auto"/>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238</w:t>
            </w:r>
          </w:p>
        </w:tc>
        <w:tc>
          <w:tcPr>
            <w:tcW w:w="992" w:type="dxa"/>
            <w:shd w:val="clear" w:color="auto" w:fill="B8CCE4" w:themeFill="accent1" w:themeFillTint="66"/>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336</w:t>
            </w:r>
          </w:p>
        </w:tc>
        <w:tc>
          <w:tcPr>
            <w:tcW w:w="850" w:type="dxa"/>
            <w:shd w:val="clear" w:color="auto" w:fill="auto"/>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241</w:t>
            </w:r>
          </w:p>
        </w:tc>
      </w:tr>
      <w:tr w:rsidR="000F4051" w:rsidRPr="0002127F" w:rsidTr="00B040A5">
        <w:trPr>
          <w:trHeight w:val="748"/>
        </w:trPr>
        <w:tc>
          <w:tcPr>
            <w:tcW w:w="566" w:type="dxa"/>
            <w:hideMark/>
          </w:tcPr>
          <w:p w:rsidR="000F4051" w:rsidRPr="0002127F" w:rsidRDefault="000F4051" w:rsidP="00B040A5">
            <w:pPr>
              <w:spacing w:after="0" w:line="240" w:lineRule="auto"/>
              <w:jc w:val="both"/>
              <w:rPr>
                <w:rFonts w:ascii="Times New Roman" w:hAnsi="Times New Roman"/>
                <w:sz w:val="24"/>
                <w:szCs w:val="24"/>
              </w:rPr>
            </w:pPr>
            <w:r w:rsidRPr="0002127F">
              <w:rPr>
                <w:rFonts w:ascii="Times New Roman" w:hAnsi="Times New Roman"/>
                <w:sz w:val="24"/>
                <w:szCs w:val="24"/>
              </w:rPr>
              <w:t>6.</w:t>
            </w:r>
          </w:p>
        </w:tc>
        <w:tc>
          <w:tcPr>
            <w:tcW w:w="3007" w:type="dxa"/>
          </w:tcPr>
          <w:p w:rsidR="000F4051" w:rsidRPr="0002127F" w:rsidRDefault="000F4051" w:rsidP="00B040A5">
            <w:pPr>
              <w:spacing w:after="0" w:line="240" w:lineRule="auto"/>
              <w:jc w:val="both"/>
              <w:rPr>
                <w:rFonts w:ascii="Times New Roman" w:hAnsi="Times New Roman"/>
                <w:sz w:val="24"/>
                <w:szCs w:val="24"/>
              </w:rPr>
            </w:pPr>
            <w:r w:rsidRPr="0002127F">
              <w:rPr>
                <w:rFonts w:ascii="Times New Roman" w:hAnsi="Times New Roman"/>
                <w:sz w:val="24"/>
                <w:szCs w:val="24"/>
              </w:rPr>
              <w:t xml:space="preserve">МУ «Служба социальной </w:t>
            </w:r>
          </w:p>
          <w:p w:rsidR="000F4051" w:rsidRPr="0002127F" w:rsidRDefault="000F4051" w:rsidP="00B040A5">
            <w:pPr>
              <w:spacing w:after="0" w:line="240" w:lineRule="auto"/>
              <w:jc w:val="both"/>
              <w:rPr>
                <w:rFonts w:ascii="Times New Roman" w:hAnsi="Times New Roman"/>
                <w:sz w:val="24"/>
                <w:szCs w:val="24"/>
              </w:rPr>
            </w:pPr>
            <w:r w:rsidRPr="0002127F">
              <w:rPr>
                <w:rFonts w:ascii="Times New Roman" w:hAnsi="Times New Roman"/>
                <w:sz w:val="24"/>
                <w:szCs w:val="24"/>
              </w:rPr>
              <w:t xml:space="preserve">помощи Рыбницкого </w:t>
            </w:r>
          </w:p>
          <w:p w:rsidR="000F4051" w:rsidRPr="0002127F" w:rsidRDefault="000F4051" w:rsidP="00B040A5">
            <w:pPr>
              <w:spacing w:after="0" w:line="240" w:lineRule="auto"/>
              <w:jc w:val="both"/>
              <w:rPr>
                <w:rFonts w:ascii="Times New Roman" w:hAnsi="Times New Roman"/>
                <w:sz w:val="24"/>
                <w:szCs w:val="24"/>
              </w:rPr>
            </w:pPr>
            <w:r w:rsidRPr="0002127F">
              <w:rPr>
                <w:rFonts w:ascii="Times New Roman" w:hAnsi="Times New Roman"/>
                <w:sz w:val="24"/>
                <w:szCs w:val="24"/>
              </w:rPr>
              <w:t>района и г. Рыбница»</w:t>
            </w:r>
          </w:p>
        </w:tc>
        <w:tc>
          <w:tcPr>
            <w:tcW w:w="992" w:type="dxa"/>
            <w:shd w:val="clear" w:color="auto" w:fill="B8CCE4" w:themeFill="accent1" w:themeFillTint="66"/>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300</w:t>
            </w:r>
          </w:p>
        </w:tc>
        <w:tc>
          <w:tcPr>
            <w:tcW w:w="993" w:type="dxa"/>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140</w:t>
            </w:r>
          </w:p>
        </w:tc>
        <w:tc>
          <w:tcPr>
            <w:tcW w:w="992" w:type="dxa"/>
            <w:shd w:val="clear" w:color="auto" w:fill="B8CCE4" w:themeFill="accent1" w:themeFillTint="66"/>
          </w:tcPr>
          <w:p w:rsidR="000F4051" w:rsidRPr="0002127F" w:rsidRDefault="000F4051" w:rsidP="00B040A5">
            <w:pPr>
              <w:spacing w:line="240" w:lineRule="auto"/>
              <w:jc w:val="right"/>
              <w:rPr>
                <w:rFonts w:ascii="Times New Roman" w:hAnsi="Times New Roman"/>
                <w:sz w:val="24"/>
                <w:szCs w:val="24"/>
              </w:rPr>
            </w:pPr>
            <w:r w:rsidRPr="0002127F">
              <w:rPr>
                <w:rFonts w:ascii="Times New Roman" w:hAnsi="Times New Roman"/>
                <w:sz w:val="24"/>
                <w:szCs w:val="24"/>
              </w:rPr>
              <w:t>299</w:t>
            </w:r>
          </w:p>
        </w:tc>
        <w:tc>
          <w:tcPr>
            <w:tcW w:w="992" w:type="dxa"/>
            <w:shd w:val="clear" w:color="auto" w:fill="auto"/>
          </w:tcPr>
          <w:p w:rsidR="000F4051" w:rsidRPr="0002127F" w:rsidRDefault="000F4051" w:rsidP="00B040A5">
            <w:pPr>
              <w:spacing w:line="240" w:lineRule="auto"/>
              <w:jc w:val="right"/>
              <w:rPr>
                <w:rFonts w:ascii="Times New Roman" w:hAnsi="Times New Roman"/>
                <w:sz w:val="24"/>
                <w:szCs w:val="24"/>
              </w:rPr>
            </w:pPr>
            <w:r w:rsidRPr="0002127F">
              <w:rPr>
                <w:rFonts w:ascii="Times New Roman" w:hAnsi="Times New Roman"/>
                <w:sz w:val="24"/>
                <w:szCs w:val="24"/>
              </w:rPr>
              <w:t>123</w:t>
            </w:r>
          </w:p>
        </w:tc>
        <w:tc>
          <w:tcPr>
            <w:tcW w:w="992" w:type="dxa"/>
            <w:shd w:val="clear" w:color="auto" w:fill="B8CCE4" w:themeFill="accent1" w:themeFillTint="66"/>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306</w:t>
            </w:r>
          </w:p>
        </w:tc>
        <w:tc>
          <w:tcPr>
            <w:tcW w:w="850" w:type="dxa"/>
            <w:shd w:val="clear" w:color="auto" w:fill="auto"/>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120</w:t>
            </w:r>
          </w:p>
        </w:tc>
      </w:tr>
      <w:tr w:rsidR="000F4051" w:rsidRPr="0002127F" w:rsidTr="00B040A5">
        <w:trPr>
          <w:trHeight w:val="789"/>
        </w:trPr>
        <w:tc>
          <w:tcPr>
            <w:tcW w:w="566" w:type="dxa"/>
            <w:hideMark/>
          </w:tcPr>
          <w:p w:rsidR="000F4051" w:rsidRPr="0002127F" w:rsidRDefault="000F4051" w:rsidP="00B040A5">
            <w:pPr>
              <w:spacing w:after="0" w:line="240" w:lineRule="auto"/>
              <w:jc w:val="both"/>
              <w:rPr>
                <w:rFonts w:ascii="Times New Roman" w:hAnsi="Times New Roman"/>
                <w:sz w:val="24"/>
                <w:szCs w:val="24"/>
              </w:rPr>
            </w:pPr>
            <w:r w:rsidRPr="0002127F">
              <w:rPr>
                <w:rFonts w:ascii="Times New Roman" w:hAnsi="Times New Roman"/>
                <w:sz w:val="24"/>
                <w:szCs w:val="24"/>
              </w:rPr>
              <w:t>7.</w:t>
            </w:r>
          </w:p>
        </w:tc>
        <w:tc>
          <w:tcPr>
            <w:tcW w:w="3007" w:type="dxa"/>
            <w:hideMark/>
          </w:tcPr>
          <w:p w:rsidR="000F4051" w:rsidRPr="0002127F" w:rsidRDefault="000F4051" w:rsidP="00B040A5">
            <w:pPr>
              <w:spacing w:after="0" w:line="240" w:lineRule="auto"/>
              <w:jc w:val="both"/>
              <w:rPr>
                <w:rFonts w:ascii="Times New Roman" w:hAnsi="Times New Roman"/>
                <w:sz w:val="24"/>
                <w:szCs w:val="24"/>
              </w:rPr>
            </w:pPr>
            <w:r w:rsidRPr="0002127F">
              <w:rPr>
                <w:rFonts w:ascii="Times New Roman" w:hAnsi="Times New Roman"/>
                <w:sz w:val="24"/>
                <w:szCs w:val="24"/>
              </w:rPr>
              <w:t>МУ «Служба социальной помощи Каменского района и г. Каменка»</w:t>
            </w:r>
          </w:p>
        </w:tc>
        <w:tc>
          <w:tcPr>
            <w:tcW w:w="992" w:type="dxa"/>
            <w:shd w:val="clear" w:color="auto" w:fill="B8CCE4" w:themeFill="accent1" w:themeFillTint="66"/>
          </w:tcPr>
          <w:p w:rsidR="000F4051" w:rsidRPr="0002127F" w:rsidRDefault="000F4051" w:rsidP="00B040A5">
            <w:pPr>
              <w:spacing w:line="240" w:lineRule="auto"/>
              <w:jc w:val="right"/>
              <w:rPr>
                <w:rFonts w:ascii="Times New Roman" w:hAnsi="Times New Roman"/>
                <w:sz w:val="24"/>
                <w:szCs w:val="24"/>
              </w:rPr>
            </w:pPr>
            <w:r w:rsidRPr="0002127F">
              <w:rPr>
                <w:rFonts w:ascii="Times New Roman" w:hAnsi="Times New Roman"/>
                <w:sz w:val="24"/>
                <w:szCs w:val="24"/>
              </w:rPr>
              <w:t>327</w:t>
            </w:r>
          </w:p>
        </w:tc>
        <w:tc>
          <w:tcPr>
            <w:tcW w:w="993" w:type="dxa"/>
          </w:tcPr>
          <w:p w:rsidR="000F4051" w:rsidRPr="0002127F" w:rsidRDefault="000F4051" w:rsidP="00B040A5">
            <w:pPr>
              <w:spacing w:line="240" w:lineRule="auto"/>
              <w:jc w:val="right"/>
              <w:rPr>
                <w:rFonts w:ascii="Times New Roman" w:hAnsi="Times New Roman"/>
                <w:sz w:val="24"/>
                <w:szCs w:val="24"/>
              </w:rPr>
            </w:pPr>
            <w:r w:rsidRPr="0002127F">
              <w:rPr>
                <w:rFonts w:ascii="Times New Roman" w:hAnsi="Times New Roman"/>
                <w:sz w:val="24"/>
                <w:szCs w:val="24"/>
              </w:rPr>
              <w:t>176</w:t>
            </w:r>
          </w:p>
        </w:tc>
        <w:tc>
          <w:tcPr>
            <w:tcW w:w="992" w:type="dxa"/>
            <w:shd w:val="clear" w:color="auto" w:fill="B8CCE4" w:themeFill="accent1" w:themeFillTint="66"/>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324</w:t>
            </w:r>
          </w:p>
        </w:tc>
        <w:tc>
          <w:tcPr>
            <w:tcW w:w="992" w:type="dxa"/>
            <w:shd w:val="clear" w:color="auto" w:fill="auto"/>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172</w:t>
            </w:r>
          </w:p>
        </w:tc>
        <w:tc>
          <w:tcPr>
            <w:tcW w:w="992" w:type="dxa"/>
            <w:shd w:val="clear" w:color="auto" w:fill="B8CCE4" w:themeFill="accent1" w:themeFillTint="66"/>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351</w:t>
            </w:r>
          </w:p>
        </w:tc>
        <w:tc>
          <w:tcPr>
            <w:tcW w:w="850" w:type="dxa"/>
            <w:shd w:val="clear" w:color="auto" w:fill="auto"/>
          </w:tcPr>
          <w:p w:rsidR="000F4051" w:rsidRPr="0002127F" w:rsidRDefault="000F4051" w:rsidP="00B040A5">
            <w:pPr>
              <w:spacing w:after="0" w:line="240" w:lineRule="auto"/>
              <w:jc w:val="right"/>
              <w:rPr>
                <w:rFonts w:ascii="Times New Roman" w:hAnsi="Times New Roman"/>
                <w:sz w:val="24"/>
                <w:szCs w:val="24"/>
              </w:rPr>
            </w:pPr>
            <w:r w:rsidRPr="0002127F">
              <w:rPr>
                <w:rFonts w:ascii="Times New Roman" w:hAnsi="Times New Roman"/>
                <w:sz w:val="24"/>
                <w:szCs w:val="24"/>
              </w:rPr>
              <w:t>197</w:t>
            </w:r>
          </w:p>
        </w:tc>
      </w:tr>
      <w:tr w:rsidR="000F4051" w:rsidRPr="0002127F" w:rsidTr="00B040A5">
        <w:trPr>
          <w:trHeight w:val="317"/>
        </w:trPr>
        <w:tc>
          <w:tcPr>
            <w:tcW w:w="566" w:type="dxa"/>
          </w:tcPr>
          <w:p w:rsidR="000F4051" w:rsidRPr="0002127F" w:rsidRDefault="000F4051" w:rsidP="00B040A5">
            <w:pPr>
              <w:spacing w:after="0" w:line="240" w:lineRule="auto"/>
              <w:rPr>
                <w:rFonts w:ascii="Times New Roman" w:hAnsi="Times New Roman"/>
                <w:sz w:val="24"/>
                <w:szCs w:val="24"/>
                <w:highlight w:val="yellow"/>
              </w:rPr>
            </w:pPr>
          </w:p>
        </w:tc>
        <w:tc>
          <w:tcPr>
            <w:tcW w:w="3007" w:type="dxa"/>
            <w:shd w:val="clear" w:color="auto" w:fill="B8CCE4" w:themeFill="accent1" w:themeFillTint="66"/>
            <w:hideMark/>
          </w:tcPr>
          <w:p w:rsidR="000F4051" w:rsidRPr="0002127F" w:rsidRDefault="000F4051" w:rsidP="00B040A5">
            <w:pPr>
              <w:spacing w:after="0" w:line="240" w:lineRule="auto"/>
              <w:rPr>
                <w:rFonts w:ascii="Times New Roman" w:hAnsi="Times New Roman"/>
                <w:b/>
                <w:sz w:val="24"/>
                <w:szCs w:val="24"/>
              </w:rPr>
            </w:pPr>
            <w:r w:rsidRPr="0002127F">
              <w:rPr>
                <w:rFonts w:ascii="Times New Roman" w:hAnsi="Times New Roman"/>
                <w:b/>
                <w:sz w:val="24"/>
                <w:szCs w:val="24"/>
              </w:rPr>
              <w:t>Итого</w:t>
            </w:r>
          </w:p>
        </w:tc>
        <w:tc>
          <w:tcPr>
            <w:tcW w:w="992" w:type="dxa"/>
            <w:shd w:val="clear" w:color="auto" w:fill="B8CCE4" w:themeFill="accent1" w:themeFillTint="66"/>
          </w:tcPr>
          <w:p w:rsidR="000F4051" w:rsidRPr="0002127F" w:rsidRDefault="000F4051" w:rsidP="00B040A5">
            <w:pPr>
              <w:spacing w:after="0" w:line="240" w:lineRule="auto"/>
              <w:jc w:val="center"/>
              <w:rPr>
                <w:rFonts w:ascii="Times New Roman" w:hAnsi="Times New Roman"/>
                <w:b/>
                <w:sz w:val="24"/>
                <w:szCs w:val="24"/>
              </w:rPr>
            </w:pPr>
            <w:r w:rsidRPr="0002127F">
              <w:rPr>
                <w:rFonts w:ascii="Times New Roman" w:hAnsi="Times New Roman"/>
                <w:b/>
                <w:sz w:val="24"/>
                <w:szCs w:val="24"/>
              </w:rPr>
              <w:t>2345</w:t>
            </w:r>
          </w:p>
        </w:tc>
        <w:tc>
          <w:tcPr>
            <w:tcW w:w="993" w:type="dxa"/>
            <w:shd w:val="clear" w:color="auto" w:fill="B8CCE4" w:themeFill="accent1" w:themeFillTint="66"/>
          </w:tcPr>
          <w:p w:rsidR="000F4051" w:rsidRPr="0002127F" w:rsidRDefault="000F4051" w:rsidP="00B040A5">
            <w:pPr>
              <w:spacing w:after="0" w:line="240" w:lineRule="auto"/>
              <w:jc w:val="center"/>
              <w:rPr>
                <w:rFonts w:ascii="Times New Roman" w:hAnsi="Times New Roman"/>
                <w:b/>
                <w:sz w:val="24"/>
                <w:szCs w:val="24"/>
              </w:rPr>
            </w:pPr>
            <w:r w:rsidRPr="0002127F">
              <w:rPr>
                <w:rFonts w:ascii="Times New Roman" w:hAnsi="Times New Roman"/>
                <w:b/>
                <w:sz w:val="24"/>
                <w:szCs w:val="24"/>
              </w:rPr>
              <w:t>1311</w:t>
            </w:r>
          </w:p>
        </w:tc>
        <w:tc>
          <w:tcPr>
            <w:tcW w:w="992" w:type="dxa"/>
            <w:shd w:val="clear" w:color="auto" w:fill="B8CCE4" w:themeFill="accent1" w:themeFillTint="66"/>
          </w:tcPr>
          <w:p w:rsidR="000F4051" w:rsidRPr="0002127F" w:rsidRDefault="000F4051" w:rsidP="00B040A5">
            <w:pPr>
              <w:spacing w:after="0" w:line="240" w:lineRule="auto"/>
              <w:jc w:val="center"/>
              <w:rPr>
                <w:rFonts w:ascii="Times New Roman" w:hAnsi="Times New Roman"/>
                <w:b/>
                <w:sz w:val="24"/>
                <w:szCs w:val="24"/>
              </w:rPr>
            </w:pPr>
            <w:r w:rsidRPr="0002127F">
              <w:rPr>
                <w:rFonts w:ascii="Times New Roman" w:hAnsi="Times New Roman"/>
                <w:b/>
                <w:sz w:val="24"/>
                <w:szCs w:val="24"/>
              </w:rPr>
              <w:t>2360</w:t>
            </w:r>
          </w:p>
        </w:tc>
        <w:tc>
          <w:tcPr>
            <w:tcW w:w="992" w:type="dxa"/>
            <w:shd w:val="clear" w:color="auto" w:fill="B8CCE4" w:themeFill="accent1" w:themeFillTint="66"/>
          </w:tcPr>
          <w:p w:rsidR="000F4051" w:rsidRPr="0002127F" w:rsidRDefault="000F4051" w:rsidP="00B040A5">
            <w:pPr>
              <w:spacing w:after="0" w:line="240" w:lineRule="auto"/>
              <w:jc w:val="center"/>
              <w:rPr>
                <w:rFonts w:ascii="Times New Roman" w:hAnsi="Times New Roman"/>
                <w:b/>
                <w:sz w:val="24"/>
                <w:szCs w:val="24"/>
              </w:rPr>
            </w:pPr>
            <w:r w:rsidRPr="0002127F">
              <w:rPr>
                <w:rFonts w:ascii="Times New Roman" w:hAnsi="Times New Roman"/>
                <w:b/>
                <w:sz w:val="24"/>
                <w:szCs w:val="24"/>
              </w:rPr>
              <w:t>1286</w:t>
            </w:r>
          </w:p>
        </w:tc>
        <w:tc>
          <w:tcPr>
            <w:tcW w:w="992" w:type="dxa"/>
            <w:shd w:val="clear" w:color="auto" w:fill="B8CCE4" w:themeFill="accent1" w:themeFillTint="66"/>
          </w:tcPr>
          <w:p w:rsidR="000F4051" w:rsidRPr="0002127F" w:rsidRDefault="000F4051" w:rsidP="00B040A5">
            <w:pPr>
              <w:spacing w:after="0" w:line="240" w:lineRule="auto"/>
              <w:jc w:val="center"/>
              <w:rPr>
                <w:rFonts w:ascii="Times New Roman" w:hAnsi="Times New Roman"/>
                <w:b/>
                <w:sz w:val="24"/>
                <w:szCs w:val="24"/>
              </w:rPr>
            </w:pPr>
            <w:r w:rsidRPr="0002127F">
              <w:rPr>
                <w:rFonts w:ascii="Times New Roman" w:hAnsi="Times New Roman"/>
                <w:b/>
                <w:sz w:val="24"/>
                <w:szCs w:val="24"/>
              </w:rPr>
              <w:t>2395</w:t>
            </w:r>
          </w:p>
        </w:tc>
        <w:tc>
          <w:tcPr>
            <w:tcW w:w="850" w:type="dxa"/>
            <w:shd w:val="clear" w:color="auto" w:fill="B8CCE4" w:themeFill="accent1" w:themeFillTint="66"/>
          </w:tcPr>
          <w:p w:rsidR="000F4051" w:rsidRPr="0002127F" w:rsidRDefault="000F4051" w:rsidP="00B040A5">
            <w:pPr>
              <w:spacing w:after="0" w:line="240" w:lineRule="auto"/>
              <w:jc w:val="center"/>
              <w:rPr>
                <w:rFonts w:ascii="Times New Roman" w:hAnsi="Times New Roman"/>
                <w:b/>
                <w:sz w:val="24"/>
                <w:szCs w:val="24"/>
              </w:rPr>
            </w:pPr>
            <w:r w:rsidRPr="0002127F">
              <w:rPr>
                <w:rFonts w:ascii="Times New Roman" w:hAnsi="Times New Roman"/>
                <w:b/>
                <w:sz w:val="24"/>
                <w:szCs w:val="24"/>
              </w:rPr>
              <w:t>1326</w:t>
            </w:r>
          </w:p>
        </w:tc>
      </w:tr>
    </w:tbl>
    <w:p w:rsidR="009A6A9C" w:rsidRPr="009A6A9C" w:rsidRDefault="009A6A9C" w:rsidP="009A6A9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2F5360" w:rsidRDefault="003F4C38" w:rsidP="002F5360">
      <w:pPr>
        <w:widowControl w:val="0"/>
        <w:spacing w:after="0" w:line="240" w:lineRule="auto"/>
        <w:ind w:firstLine="720"/>
        <w:jc w:val="both"/>
        <w:rPr>
          <w:rFonts w:ascii="Times New Roman" w:eastAsia="Times New Roman" w:hAnsi="Times New Roman" w:cs="Times New Roman"/>
          <w:b/>
          <w:sz w:val="24"/>
          <w:szCs w:val="24"/>
          <w:lang w:eastAsia="ru-RU"/>
        </w:rPr>
      </w:pPr>
      <w:r w:rsidRPr="003F4C38">
        <w:rPr>
          <w:rFonts w:ascii="Times New Roman" w:eastAsia="Times New Roman" w:hAnsi="Times New Roman" w:cs="Times New Roman"/>
          <w:b/>
          <w:sz w:val="24"/>
          <w:szCs w:val="24"/>
          <w:lang w:eastAsia="ru-RU"/>
        </w:rPr>
        <w:t>В сфере охраны прав семьи и детства, опеки и попечительства:</w:t>
      </w:r>
    </w:p>
    <w:p w:rsidR="00DB7382" w:rsidRPr="00DB7382" w:rsidRDefault="00DB7382" w:rsidP="00DB7382">
      <w:pPr>
        <w:spacing w:after="0" w:line="240" w:lineRule="auto"/>
        <w:ind w:firstLine="567"/>
        <w:jc w:val="both"/>
        <w:rPr>
          <w:rFonts w:ascii="Times New Roman" w:eastAsia="Times New Roman" w:hAnsi="Times New Roman" w:cs="Times New Roman"/>
          <w:sz w:val="24"/>
          <w:szCs w:val="24"/>
        </w:rPr>
      </w:pPr>
    </w:p>
    <w:p w:rsidR="00DB7382" w:rsidRPr="00DB7382" w:rsidRDefault="00DB7382" w:rsidP="00DB7382">
      <w:pPr>
        <w:spacing w:after="0" w:line="240" w:lineRule="auto"/>
        <w:jc w:val="center"/>
        <w:rPr>
          <w:rFonts w:ascii="Times New Roman" w:hAnsi="Times New Roman"/>
          <w:b/>
          <w:i/>
          <w:sz w:val="28"/>
          <w:szCs w:val="28"/>
          <w:lang w:eastAsia="ru-RU"/>
        </w:rPr>
      </w:pPr>
      <w:r w:rsidRPr="00DB7382">
        <w:rPr>
          <w:rFonts w:ascii="Times New Roman" w:hAnsi="Times New Roman"/>
          <w:b/>
          <w:bCs/>
          <w:i/>
          <w:sz w:val="28"/>
          <w:szCs w:val="28"/>
          <w:lang w:eastAsia="ru-RU"/>
        </w:rPr>
        <w:t>Численность детей, состоящих на учете</w:t>
      </w:r>
    </w:p>
    <w:p w:rsidR="000F4051" w:rsidRDefault="000F4051" w:rsidP="000F4051">
      <w:pPr>
        <w:spacing w:after="0" w:line="240" w:lineRule="auto"/>
        <w:ind w:firstLine="709"/>
        <w:jc w:val="both"/>
        <w:rPr>
          <w:rFonts w:ascii="Times New Roman" w:hAnsi="Times New Roman" w:cs="Times New Roman"/>
          <w:sz w:val="24"/>
          <w:szCs w:val="24"/>
        </w:rPr>
      </w:pPr>
      <w:r w:rsidRPr="00554238">
        <w:rPr>
          <w:rFonts w:ascii="Times New Roman" w:hAnsi="Times New Roman" w:cs="Times New Roman"/>
          <w:sz w:val="24"/>
          <w:szCs w:val="24"/>
        </w:rPr>
        <w:t xml:space="preserve">Специалистами </w:t>
      </w:r>
      <w:r>
        <w:rPr>
          <w:rFonts w:ascii="Times New Roman" w:hAnsi="Times New Roman" w:cs="Times New Roman"/>
          <w:sz w:val="24"/>
          <w:szCs w:val="24"/>
        </w:rPr>
        <w:t>управления охраны прав семьи, опеки и попечительства, социальной помощи семьям в группе риска</w:t>
      </w:r>
      <w:r w:rsidRPr="00554238">
        <w:rPr>
          <w:rFonts w:ascii="Times New Roman" w:hAnsi="Times New Roman" w:cs="Times New Roman"/>
          <w:sz w:val="24"/>
          <w:szCs w:val="24"/>
        </w:rPr>
        <w:t xml:space="preserve"> министерства пров</w:t>
      </w:r>
      <w:r>
        <w:rPr>
          <w:rFonts w:ascii="Times New Roman" w:hAnsi="Times New Roman" w:cs="Times New Roman"/>
          <w:sz w:val="24"/>
          <w:szCs w:val="24"/>
        </w:rPr>
        <w:t xml:space="preserve">еден анализ за </w:t>
      </w:r>
      <w:r>
        <w:rPr>
          <w:rFonts w:ascii="Times New Roman" w:hAnsi="Times New Roman"/>
          <w:sz w:val="24"/>
          <w:szCs w:val="24"/>
        </w:rPr>
        <w:t>2023 год</w:t>
      </w:r>
      <w:r w:rsidRPr="00554238">
        <w:rPr>
          <w:rFonts w:ascii="Times New Roman" w:hAnsi="Times New Roman" w:cs="Times New Roman"/>
          <w:sz w:val="24"/>
          <w:szCs w:val="24"/>
        </w:rPr>
        <w:t xml:space="preserve"> статистических </w:t>
      </w:r>
      <w:r>
        <w:rPr>
          <w:rFonts w:ascii="Times New Roman" w:hAnsi="Times New Roman" w:cs="Times New Roman"/>
          <w:sz w:val="24"/>
          <w:szCs w:val="24"/>
        </w:rPr>
        <w:t>данных по детям-сиротам и детям, оставшимся без попечения родителей</w:t>
      </w:r>
      <w:r w:rsidRPr="00554238">
        <w:rPr>
          <w:rFonts w:ascii="Times New Roman" w:hAnsi="Times New Roman" w:cs="Times New Roman"/>
          <w:sz w:val="24"/>
          <w:szCs w:val="24"/>
        </w:rPr>
        <w:t xml:space="preserve">, представленных </w:t>
      </w:r>
      <w:r>
        <w:rPr>
          <w:rFonts w:ascii="Times New Roman" w:hAnsi="Times New Roman" w:cs="Times New Roman"/>
          <w:sz w:val="24"/>
          <w:szCs w:val="24"/>
        </w:rPr>
        <w:t xml:space="preserve">территориальными </w:t>
      </w:r>
      <w:r w:rsidRPr="00554238">
        <w:rPr>
          <w:rFonts w:ascii="Times New Roman" w:hAnsi="Times New Roman" w:cs="Times New Roman"/>
          <w:sz w:val="24"/>
          <w:szCs w:val="24"/>
        </w:rPr>
        <w:t>отделами опеки и попечительства</w:t>
      </w:r>
      <w:r>
        <w:rPr>
          <w:rFonts w:ascii="Times New Roman" w:hAnsi="Times New Roman" w:cs="Times New Roman"/>
          <w:sz w:val="24"/>
          <w:szCs w:val="24"/>
        </w:rPr>
        <w:t xml:space="preserve"> и подведомственными детскими учреждениями (данные на 1 января 2024 года).</w:t>
      </w:r>
      <w:r w:rsidRPr="00554238">
        <w:rPr>
          <w:rFonts w:ascii="Times New Roman" w:hAnsi="Times New Roman" w:cs="Times New Roman"/>
          <w:sz w:val="24"/>
          <w:szCs w:val="24"/>
        </w:rPr>
        <w:t xml:space="preserve"> </w:t>
      </w:r>
    </w:p>
    <w:p w:rsidR="000F4051" w:rsidRPr="006C4542" w:rsidRDefault="000F4051" w:rsidP="000F4051">
      <w:pPr>
        <w:spacing w:after="0" w:line="240" w:lineRule="auto"/>
        <w:ind w:firstLine="709"/>
        <w:jc w:val="both"/>
        <w:rPr>
          <w:rFonts w:ascii="Times New Roman" w:hAnsi="Times New Roman" w:cs="Times New Roman"/>
          <w:b/>
          <w:i/>
          <w:sz w:val="16"/>
          <w:szCs w:val="16"/>
        </w:rPr>
      </w:pPr>
    </w:p>
    <w:p w:rsidR="000F4051" w:rsidRDefault="000F4051" w:rsidP="000F4051">
      <w:pPr>
        <w:spacing w:after="0" w:line="240" w:lineRule="auto"/>
        <w:ind w:firstLine="709"/>
        <w:jc w:val="both"/>
        <w:rPr>
          <w:rFonts w:ascii="Times New Roman" w:hAnsi="Times New Roman" w:cs="Times New Roman"/>
          <w:b/>
          <w:i/>
          <w:sz w:val="24"/>
          <w:szCs w:val="24"/>
        </w:rPr>
      </w:pPr>
      <w:r w:rsidRPr="001E2985">
        <w:rPr>
          <w:rFonts w:ascii="Times New Roman" w:hAnsi="Times New Roman" w:cs="Times New Roman"/>
          <w:b/>
          <w:i/>
          <w:sz w:val="24"/>
          <w:szCs w:val="24"/>
        </w:rPr>
        <w:t>а)</w:t>
      </w:r>
      <w:r w:rsidRPr="006C0F5C">
        <w:rPr>
          <w:rFonts w:ascii="Times New Roman" w:hAnsi="Times New Roman" w:cs="Times New Roman"/>
          <w:b/>
          <w:i/>
          <w:sz w:val="24"/>
          <w:szCs w:val="24"/>
        </w:rPr>
        <w:t xml:space="preserve"> на учете</w:t>
      </w:r>
      <w:r w:rsidRPr="00845122">
        <w:rPr>
          <w:rFonts w:ascii="Times New Roman" w:hAnsi="Times New Roman" w:cs="Times New Roman"/>
          <w:b/>
          <w:i/>
          <w:sz w:val="24"/>
          <w:szCs w:val="24"/>
        </w:rPr>
        <w:t xml:space="preserve"> в территориальных органах опеки и попечительства всего детей:</w:t>
      </w:r>
    </w:p>
    <w:p w:rsidR="000F4051" w:rsidRDefault="000F4051" w:rsidP="000F4051">
      <w:pPr>
        <w:spacing w:after="0" w:line="240" w:lineRule="auto"/>
        <w:ind w:firstLine="567"/>
        <w:jc w:val="right"/>
        <w:rPr>
          <w:rFonts w:ascii="Times New Roman" w:hAnsi="Times New Roman" w:cs="Times New Roman"/>
          <w:sz w:val="24"/>
          <w:szCs w:val="24"/>
        </w:rPr>
      </w:pPr>
    </w:p>
    <w:p w:rsidR="000F4051" w:rsidRDefault="000F4051" w:rsidP="000F4051">
      <w:pPr>
        <w:spacing w:after="0" w:line="240" w:lineRule="auto"/>
        <w:ind w:firstLine="567"/>
        <w:jc w:val="right"/>
        <w:rPr>
          <w:rFonts w:ascii="Times New Roman" w:hAnsi="Times New Roman" w:cs="Times New Roman"/>
          <w:sz w:val="24"/>
          <w:szCs w:val="24"/>
        </w:rPr>
      </w:pPr>
      <w:r w:rsidRPr="00792E61">
        <w:rPr>
          <w:rFonts w:ascii="Times New Roman" w:hAnsi="Times New Roman" w:cs="Times New Roman"/>
          <w:sz w:val="24"/>
          <w:szCs w:val="24"/>
        </w:rPr>
        <w:t>Таблица 1</w:t>
      </w:r>
    </w:p>
    <w:tbl>
      <w:tblPr>
        <w:tblW w:w="9923" w:type="dxa"/>
        <w:tblInd w:w="108" w:type="dxa"/>
        <w:tblLayout w:type="fixed"/>
        <w:tblLook w:val="04A0" w:firstRow="1" w:lastRow="0" w:firstColumn="1" w:lastColumn="0" w:noHBand="0" w:noVBand="1"/>
      </w:tblPr>
      <w:tblGrid>
        <w:gridCol w:w="1418"/>
        <w:gridCol w:w="992"/>
        <w:gridCol w:w="851"/>
        <w:gridCol w:w="708"/>
        <w:gridCol w:w="709"/>
        <w:gridCol w:w="850"/>
        <w:gridCol w:w="709"/>
        <w:gridCol w:w="709"/>
        <w:gridCol w:w="993"/>
        <w:gridCol w:w="1134"/>
        <w:gridCol w:w="850"/>
      </w:tblGrid>
      <w:tr w:rsidR="000F4051" w:rsidRPr="009C1FA0" w:rsidTr="00B040A5">
        <w:trPr>
          <w:trHeight w:val="257"/>
        </w:trPr>
        <w:tc>
          <w:tcPr>
            <w:tcW w:w="1418" w:type="dxa"/>
            <w:vMerge w:val="restart"/>
            <w:tcBorders>
              <w:top w:val="single" w:sz="8" w:space="0" w:color="auto"/>
              <w:left w:val="single" w:sz="8" w:space="0" w:color="auto"/>
              <w:right w:val="single" w:sz="4" w:space="0" w:color="auto"/>
            </w:tcBorders>
            <w:shd w:val="clear" w:color="auto" w:fill="auto"/>
            <w:vAlign w:val="center"/>
            <w:hideMark/>
          </w:tcPr>
          <w:p w:rsidR="000F4051" w:rsidRPr="001B41E1"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r w:rsidRPr="001B41E1">
              <w:rPr>
                <w:rFonts w:ascii="Times New Roman" w:eastAsia="Times New Roman" w:hAnsi="Times New Roman" w:cs="Times New Roman"/>
                <w:b/>
                <w:bCs/>
                <w:color w:val="000000"/>
                <w:sz w:val="20"/>
                <w:szCs w:val="20"/>
                <w:lang w:eastAsia="ru-RU"/>
              </w:rPr>
              <w:t>Города (районы) ПМР</w:t>
            </w:r>
          </w:p>
        </w:tc>
        <w:tc>
          <w:tcPr>
            <w:tcW w:w="992" w:type="dxa"/>
            <w:vMerge w:val="restart"/>
            <w:tcBorders>
              <w:top w:val="single" w:sz="8" w:space="0" w:color="auto"/>
              <w:left w:val="nil"/>
              <w:right w:val="single" w:sz="4" w:space="0" w:color="auto"/>
            </w:tcBorders>
            <w:shd w:val="clear" w:color="auto" w:fill="FFFFFF" w:themeFill="background1"/>
            <w:hideMark/>
          </w:tcPr>
          <w:p w:rsidR="000F4051"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r w:rsidRPr="001B41E1">
              <w:rPr>
                <w:rFonts w:ascii="Times New Roman" w:eastAsia="Times New Roman" w:hAnsi="Times New Roman" w:cs="Times New Roman"/>
                <w:b/>
                <w:bCs/>
                <w:color w:val="000000"/>
                <w:sz w:val="20"/>
                <w:szCs w:val="20"/>
                <w:lang w:eastAsia="ru-RU"/>
              </w:rPr>
              <w:t>Всего на учете на 01.</w:t>
            </w:r>
            <w:r>
              <w:rPr>
                <w:rFonts w:ascii="Times New Roman" w:eastAsia="Times New Roman" w:hAnsi="Times New Roman" w:cs="Times New Roman"/>
                <w:b/>
                <w:bCs/>
                <w:color w:val="000000"/>
                <w:sz w:val="20"/>
                <w:szCs w:val="20"/>
                <w:lang w:eastAsia="ru-RU"/>
              </w:rPr>
              <w:t>10.</w:t>
            </w:r>
          </w:p>
          <w:p w:rsidR="000F4051" w:rsidRPr="001B41E1"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2023г</w:t>
            </w:r>
            <w:r w:rsidRPr="001B41E1">
              <w:rPr>
                <w:rFonts w:ascii="Times New Roman" w:eastAsia="Times New Roman" w:hAnsi="Times New Roman" w:cs="Times New Roman"/>
                <w:b/>
                <w:bCs/>
                <w:color w:val="000000"/>
                <w:sz w:val="20"/>
                <w:szCs w:val="20"/>
                <w:lang w:eastAsia="ru-RU"/>
              </w:rPr>
              <w:t>.  детей до 18 лет в террит</w:t>
            </w:r>
            <w:r>
              <w:rPr>
                <w:rFonts w:ascii="Times New Roman" w:eastAsia="Times New Roman" w:hAnsi="Times New Roman" w:cs="Times New Roman"/>
                <w:b/>
                <w:bCs/>
                <w:color w:val="000000"/>
                <w:sz w:val="20"/>
                <w:szCs w:val="20"/>
                <w:lang w:eastAsia="ru-RU"/>
              </w:rPr>
              <w:t xml:space="preserve">. </w:t>
            </w:r>
            <w:r w:rsidRPr="001B41E1">
              <w:rPr>
                <w:rFonts w:ascii="Times New Roman" w:eastAsia="Times New Roman" w:hAnsi="Times New Roman" w:cs="Times New Roman"/>
                <w:b/>
                <w:bCs/>
                <w:color w:val="000000"/>
                <w:sz w:val="20"/>
                <w:szCs w:val="20"/>
                <w:lang w:eastAsia="ru-RU"/>
              </w:rPr>
              <w:t>отделах</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Pr>
          <w:p w:rsidR="000F4051" w:rsidRPr="001B41E1"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r w:rsidRPr="001B41E1">
              <w:rPr>
                <w:rFonts w:ascii="Times New Roman" w:eastAsia="Times New Roman" w:hAnsi="Times New Roman" w:cs="Times New Roman"/>
                <w:b/>
                <w:bCs/>
                <w:color w:val="000000"/>
                <w:sz w:val="20"/>
                <w:szCs w:val="20"/>
                <w:lang w:eastAsia="ru-RU"/>
              </w:rPr>
              <w:t>Из них</w:t>
            </w:r>
            <w:r w:rsidRPr="0076292D">
              <w:rPr>
                <w:rFonts w:ascii="Times New Roman" w:eastAsia="Times New Roman" w:hAnsi="Times New Roman" w:cs="Times New Roman"/>
                <w:b/>
                <w:bCs/>
                <w:color w:val="000000"/>
                <w:sz w:val="20"/>
                <w:szCs w:val="20"/>
                <w:lang w:eastAsia="ru-RU"/>
              </w:rPr>
              <w:t xml:space="preserve"> </w:t>
            </w:r>
            <w:r w:rsidRPr="001B41E1">
              <w:rPr>
                <w:rFonts w:ascii="Times New Roman" w:eastAsia="Times New Roman" w:hAnsi="Times New Roman" w:cs="Times New Roman"/>
                <w:b/>
                <w:bCs/>
                <w:color w:val="000000"/>
                <w:sz w:val="20"/>
                <w:szCs w:val="20"/>
                <w:lang w:eastAsia="ru-RU"/>
              </w:rPr>
              <w:t>находятся:</w:t>
            </w:r>
          </w:p>
        </w:tc>
        <w:tc>
          <w:tcPr>
            <w:tcW w:w="709" w:type="dxa"/>
            <w:vMerge w:val="restart"/>
            <w:tcBorders>
              <w:top w:val="single" w:sz="8" w:space="0" w:color="auto"/>
              <w:left w:val="nil"/>
              <w:right w:val="single" w:sz="4" w:space="0" w:color="auto"/>
            </w:tcBorders>
          </w:tcPr>
          <w:p w:rsidR="000F4051" w:rsidRPr="001B41E1" w:rsidRDefault="000F4051" w:rsidP="00B040A5">
            <w:pPr>
              <w:spacing w:after="0" w:line="240" w:lineRule="auto"/>
              <w:jc w:val="center"/>
              <w:rPr>
                <w:rFonts w:ascii="Times New Roman" w:eastAsia="Times New Roman" w:hAnsi="Times New Roman" w:cs="Times New Roman"/>
                <w:b/>
                <w:color w:val="000000"/>
                <w:sz w:val="20"/>
                <w:szCs w:val="20"/>
                <w:lang w:eastAsia="ru-RU"/>
              </w:rPr>
            </w:pPr>
            <w:r w:rsidRPr="001B41E1">
              <w:rPr>
                <w:rFonts w:ascii="Times New Roman" w:eastAsia="Times New Roman" w:hAnsi="Times New Roman" w:cs="Times New Roman"/>
                <w:b/>
                <w:color w:val="000000"/>
                <w:sz w:val="20"/>
                <w:szCs w:val="20"/>
                <w:lang w:eastAsia="ru-RU"/>
              </w:rPr>
              <w:t>Детей дошкольного возраста</w:t>
            </w:r>
          </w:p>
        </w:tc>
        <w:tc>
          <w:tcPr>
            <w:tcW w:w="709" w:type="dxa"/>
            <w:vMerge w:val="restart"/>
            <w:tcBorders>
              <w:top w:val="single" w:sz="4" w:space="0" w:color="auto"/>
              <w:left w:val="nil"/>
              <w:right w:val="single" w:sz="4" w:space="0" w:color="auto"/>
            </w:tcBorders>
          </w:tcPr>
          <w:p w:rsidR="000F4051" w:rsidRPr="001B41E1"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r w:rsidRPr="001B41E1">
              <w:rPr>
                <w:rFonts w:ascii="Times New Roman" w:eastAsia="Times New Roman" w:hAnsi="Times New Roman" w:cs="Times New Roman"/>
                <w:b/>
                <w:bCs/>
                <w:color w:val="000000"/>
                <w:sz w:val="20"/>
                <w:szCs w:val="20"/>
                <w:lang w:eastAsia="ru-RU"/>
              </w:rPr>
              <w:t>Детей школьного возраста</w:t>
            </w:r>
          </w:p>
        </w:tc>
        <w:tc>
          <w:tcPr>
            <w:tcW w:w="993" w:type="dxa"/>
            <w:vMerge w:val="restart"/>
            <w:tcBorders>
              <w:top w:val="single" w:sz="4" w:space="0" w:color="auto"/>
              <w:left w:val="nil"/>
              <w:right w:val="single" w:sz="4" w:space="0" w:color="auto"/>
            </w:tcBorders>
          </w:tcPr>
          <w:p w:rsidR="000F4051" w:rsidRPr="001B41E1"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r w:rsidRPr="001B41E1">
              <w:rPr>
                <w:rFonts w:ascii="Times New Roman" w:eastAsia="Times New Roman" w:hAnsi="Times New Roman" w:cs="Times New Roman"/>
                <w:b/>
                <w:bCs/>
                <w:color w:val="000000"/>
                <w:sz w:val="20"/>
                <w:szCs w:val="20"/>
                <w:lang w:eastAsia="ru-RU"/>
              </w:rPr>
              <w:t>Уч-</w:t>
            </w:r>
            <w:r>
              <w:rPr>
                <w:rFonts w:ascii="Times New Roman" w:eastAsia="Times New Roman" w:hAnsi="Times New Roman" w:cs="Times New Roman"/>
                <w:b/>
                <w:bCs/>
                <w:color w:val="000000"/>
                <w:sz w:val="20"/>
                <w:szCs w:val="20"/>
                <w:lang w:eastAsia="ru-RU"/>
              </w:rPr>
              <w:t>х</w:t>
            </w:r>
            <w:r w:rsidRPr="001B41E1">
              <w:rPr>
                <w:rFonts w:ascii="Times New Roman" w:eastAsia="Times New Roman" w:hAnsi="Times New Roman" w:cs="Times New Roman"/>
                <w:b/>
                <w:bCs/>
                <w:color w:val="000000"/>
                <w:sz w:val="20"/>
                <w:szCs w:val="20"/>
                <w:lang w:eastAsia="ru-RU"/>
              </w:rPr>
              <w:t xml:space="preserve">ся </w:t>
            </w:r>
            <w:r>
              <w:rPr>
                <w:rFonts w:ascii="Times New Roman" w:eastAsia="Times New Roman" w:hAnsi="Times New Roman" w:cs="Times New Roman"/>
                <w:b/>
                <w:bCs/>
                <w:color w:val="000000"/>
                <w:sz w:val="20"/>
                <w:szCs w:val="20"/>
                <w:lang w:eastAsia="ru-RU"/>
              </w:rPr>
              <w:t xml:space="preserve">и студентов </w:t>
            </w:r>
            <w:r w:rsidRPr="001B41E1">
              <w:rPr>
                <w:rFonts w:ascii="Times New Roman" w:eastAsia="Times New Roman" w:hAnsi="Times New Roman" w:cs="Times New Roman"/>
                <w:b/>
                <w:bCs/>
                <w:color w:val="000000"/>
                <w:sz w:val="20"/>
                <w:szCs w:val="20"/>
                <w:lang w:eastAsia="ru-RU"/>
              </w:rPr>
              <w:t>орг</w:t>
            </w:r>
            <w:r>
              <w:rPr>
                <w:rFonts w:ascii="Times New Roman" w:eastAsia="Times New Roman" w:hAnsi="Times New Roman" w:cs="Times New Roman"/>
                <w:b/>
                <w:bCs/>
                <w:color w:val="000000"/>
                <w:sz w:val="20"/>
                <w:szCs w:val="20"/>
                <w:lang w:eastAsia="ru-RU"/>
              </w:rPr>
              <w:t>.</w:t>
            </w:r>
            <w:r w:rsidRPr="001B41E1">
              <w:rPr>
                <w:rFonts w:ascii="Times New Roman" w:eastAsia="Times New Roman" w:hAnsi="Times New Roman" w:cs="Times New Roman"/>
                <w:b/>
                <w:bCs/>
                <w:color w:val="000000"/>
                <w:sz w:val="20"/>
                <w:szCs w:val="20"/>
                <w:lang w:eastAsia="ru-RU"/>
              </w:rPr>
              <w:t xml:space="preserve"> профобрвозрастом до 18 лет</w:t>
            </w:r>
          </w:p>
        </w:tc>
        <w:tc>
          <w:tcPr>
            <w:tcW w:w="1134" w:type="dxa"/>
            <w:vMerge w:val="restart"/>
            <w:tcBorders>
              <w:top w:val="single" w:sz="4" w:space="0" w:color="auto"/>
              <w:left w:val="nil"/>
              <w:right w:val="single" w:sz="4" w:space="0" w:color="auto"/>
            </w:tcBorders>
          </w:tcPr>
          <w:p w:rsidR="000F4051" w:rsidRPr="001B41E1"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Уч-хся и с</w:t>
            </w:r>
            <w:r w:rsidRPr="001B41E1">
              <w:rPr>
                <w:rFonts w:ascii="Times New Roman" w:eastAsia="Times New Roman" w:hAnsi="Times New Roman" w:cs="Times New Roman"/>
                <w:b/>
                <w:bCs/>
                <w:color w:val="000000"/>
                <w:sz w:val="20"/>
                <w:szCs w:val="20"/>
                <w:lang w:eastAsia="ru-RU"/>
              </w:rPr>
              <w:t>тудентов от 18 до 25 лет, обуча-ся в орг-ях профобразования</w:t>
            </w:r>
          </w:p>
        </w:tc>
        <w:tc>
          <w:tcPr>
            <w:tcW w:w="850" w:type="dxa"/>
            <w:vMerge w:val="restart"/>
            <w:tcBorders>
              <w:top w:val="single" w:sz="4" w:space="0" w:color="auto"/>
              <w:left w:val="nil"/>
              <w:right w:val="single" w:sz="4" w:space="0" w:color="auto"/>
            </w:tcBorders>
          </w:tcPr>
          <w:p w:rsidR="000F4051"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Дети до 18-ти лет, не учатся и не работают</w:t>
            </w:r>
          </w:p>
        </w:tc>
      </w:tr>
      <w:tr w:rsidR="000F4051" w:rsidRPr="009C1FA0" w:rsidTr="00B040A5">
        <w:trPr>
          <w:trHeight w:val="788"/>
        </w:trPr>
        <w:tc>
          <w:tcPr>
            <w:tcW w:w="1418" w:type="dxa"/>
            <w:vMerge/>
            <w:tcBorders>
              <w:top w:val="single" w:sz="8" w:space="0" w:color="auto"/>
              <w:left w:val="single" w:sz="8"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vMerge/>
            <w:tcBorders>
              <w:top w:val="single" w:sz="8" w:space="0" w:color="auto"/>
              <w:left w:val="nil"/>
              <w:right w:val="single" w:sz="4" w:space="0" w:color="auto"/>
            </w:tcBorders>
            <w:shd w:val="clear" w:color="auto" w:fill="FFFFFF" w:themeFill="background1"/>
          </w:tcPr>
          <w:p w:rsidR="000F4051" w:rsidRPr="009C1FA0"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p>
        </w:tc>
        <w:tc>
          <w:tcPr>
            <w:tcW w:w="851" w:type="dxa"/>
            <w:tcBorders>
              <w:top w:val="single" w:sz="4" w:space="0" w:color="auto"/>
              <w:left w:val="single" w:sz="4" w:space="0" w:color="auto"/>
              <w:right w:val="single" w:sz="8" w:space="0" w:color="000000"/>
            </w:tcBorders>
            <w:shd w:val="clear" w:color="auto" w:fill="auto"/>
          </w:tcPr>
          <w:p w:rsidR="000F4051" w:rsidRPr="009C1FA0"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r w:rsidRPr="009C1FA0">
              <w:rPr>
                <w:rFonts w:ascii="Times New Roman" w:eastAsia="Times New Roman" w:hAnsi="Times New Roman" w:cs="Times New Roman"/>
                <w:b/>
                <w:bCs/>
                <w:color w:val="000000"/>
                <w:sz w:val="20"/>
                <w:szCs w:val="20"/>
                <w:lang w:eastAsia="ru-RU"/>
              </w:rPr>
              <w:t>под опекой физических лиц</w:t>
            </w:r>
          </w:p>
        </w:tc>
        <w:tc>
          <w:tcPr>
            <w:tcW w:w="708" w:type="dxa"/>
            <w:tcBorders>
              <w:top w:val="single" w:sz="4" w:space="0" w:color="auto"/>
              <w:left w:val="nil"/>
              <w:right w:val="single" w:sz="4" w:space="0" w:color="auto"/>
            </w:tcBorders>
            <w:shd w:val="clear" w:color="auto" w:fill="auto"/>
          </w:tcPr>
          <w:p w:rsidR="000F4051" w:rsidRPr="009C1FA0"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r w:rsidRPr="00BB71EF">
              <w:rPr>
                <w:rFonts w:ascii="Times New Roman" w:eastAsia="Times New Roman" w:hAnsi="Times New Roman" w:cs="Times New Roman"/>
                <w:b/>
                <w:bCs/>
                <w:color w:val="000000"/>
                <w:sz w:val="20"/>
                <w:szCs w:val="20"/>
                <w:lang w:eastAsia="ru-RU"/>
              </w:rPr>
              <w:t>в гос-ных</w:t>
            </w:r>
            <w:r w:rsidRPr="009C1FA0">
              <w:rPr>
                <w:rFonts w:ascii="Times New Roman" w:eastAsia="Times New Roman" w:hAnsi="Times New Roman" w:cs="Times New Roman"/>
                <w:b/>
                <w:bCs/>
                <w:color w:val="000000"/>
                <w:sz w:val="20"/>
                <w:szCs w:val="20"/>
                <w:lang w:eastAsia="ru-RU"/>
              </w:rPr>
              <w:t xml:space="preserve"> учреждениях</w:t>
            </w:r>
          </w:p>
        </w:tc>
        <w:tc>
          <w:tcPr>
            <w:tcW w:w="709" w:type="dxa"/>
            <w:tcBorders>
              <w:top w:val="single" w:sz="4" w:space="0" w:color="auto"/>
              <w:left w:val="nil"/>
              <w:right w:val="single" w:sz="4" w:space="0" w:color="auto"/>
            </w:tcBorders>
            <w:shd w:val="clear" w:color="auto" w:fill="auto"/>
          </w:tcPr>
          <w:p w:rsidR="000F4051" w:rsidRPr="009C1FA0"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в ДДСТ</w:t>
            </w:r>
          </w:p>
        </w:tc>
        <w:tc>
          <w:tcPr>
            <w:tcW w:w="850" w:type="dxa"/>
            <w:tcBorders>
              <w:top w:val="single" w:sz="4" w:space="0" w:color="auto"/>
              <w:left w:val="nil"/>
              <w:right w:val="single" w:sz="4" w:space="0" w:color="auto"/>
            </w:tcBorders>
            <w:shd w:val="clear" w:color="auto" w:fill="auto"/>
          </w:tcPr>
          <w:p w:rsidR="000F4051" w:rsidRPr="009C1FA0"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в организациях проф. образования</w:t>
            </w:r>
          </w:p>
        </w:tc>
        <w:tc>
          <w:tcPr>
            <w:tcW w:w="709" w:type="dxa"/>
            <w:vMerge/>
            <w:tcBorders>
              <w:left w:val="nil"/>
              <w:right w:val="single" w:sz="4" w:space="0" w:color="auto"/>
            </w:tcBorders>
          </w:tcPr>
          <w:p w:rsidR="000F4051" w:rsidRPr="009C1FA0" w:rsidRDefault="000F4051" w:rsidP="00B040A5">
            <w:pPr>
              <w:spacing w:after="0" w:line="240" w:lineRule="auto"/>
              <w:jc w:val="center"/>
              <w:rPr>
                <w:rFonts w:ascii="Times New Roman" w:eastAsia="Times New Roman" w:hAnsi="Times New Roman" w:cs="Times New Roman"/>
                <w:b/>
                <w:color w:val="000000"/>
                <w:sz w:val="20"/>
                <w:szCs w:val="20"/>
                <w:lang w:eastAsia="ru-RU"/>
              </w:rPr>
            </w:pPr>
          </w:p>
        </w:tc>
        <w:tc>
          <w:tcPr>
            <w:tcW w:w="709" w:type="dxa"/>
            <w:vMerge/>
            <w:tcBorders>
              <w:top w:val="single" w:sz="4" w:space="0" w:color="auto"/>
              <w:left w:val="nil"/>
              <w:right w:val="single" w:sz="4" w:space="0" w:color="auto"/>
            </w:tcBorders>
          </w:tcPr>
          <w:p w:rsidR="000F4051" w:rsidRPr="009C1FA0"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p>
        </w:tc>
        <w:tc>
          <w:tcPr>
            <w:tcW w:w="993" w:type="dxa"/>
            <w:vMerge/>
            <w:tcBorders>
              <w:top w:val="single" w:sz="4" w:space="0" w:color="auto"/>
              <w:left w:val="nil"/>
              <w:right w:val="single" w:sz="4" w:space="0" w:color="auto"/>
            </w:tcBorders>
          </w:tcPr>
          <w:p w:rsidR="000F4051" w:rsidRPr="009C1FA0"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nil"/>
              <w:right w:val="single" w:sz="4" w:space="0" w:color="auto"/>
            </w:tcBorders>
          </w:tcPr>
          <w:p w:rsidR="000F4051" w:rsidRPr="009C1FA0"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p>
        </w:tc>
        <w:tc>
          <w:tcPr>
            <w:tcW w:w="850" w:type="dxa"/>
            <w:vMerge/>
            <w:tcBorders>
              <w:left w:val="nil"/>
              <w:right w:val="single" w:sz="4" w:space="0" w:color="auto"/>
            </w:tcBorders>
          </w:tcPr>
          <w:p w:rsidR="000F4051" w:rsidRPr="009C1FA0"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p>
        </w:tc>
      </w:tr>
      <w:tr w:rsidR="000F4051" w:rsidRPr="009C1FA0" w:rsidTr="00B040A5">
        <w:trPr>
          <w:trHeight w:val="69"/>
        </w:trPr>
        <w:tc>
          <w:tcPr>
            <w:tcW w:w="141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F4051" w:rsidRPr="009C1FA0" w:rsidRDefault="000F4051" w:rsidP="00B040A5">
            <w:pPr>
              <w:spacing w:after="0" w:line="240" w:lineRule="auto"/>
              <w:rPr>
                <w:rFonts w:ascii="Times New Roman" w:eastAsia="Times New Roman" w:hAnsi="Times New Roman" w:cs="Times New Roman"/>
                <w:color w:val="000000"/>
                <w:sz w:val="20"/>
                <w:szCs w:val="20"/>
                <w:lang w:eastAsia="ru-RU"/>
              </w:rPr>
            </w:pPr>
            <w:r w:rsidRPr="009C1FA0">
              <w:rPr>
                <w:rFonts w:ascii="Times New Roman" w:eastAsia="Times New Roman" w:hAnsi="Times New Roman" w:cs="Times New Roman"/>
                <w:color w:val="000000"/>
                <w:sz w:val="20"/>
                <w:szCs w:val="20"/>
                <w:lang w:eastAsia="ru-RU"/>
              </w:rPr>
              <w:t>Тирасполь</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F4051" w:rsidRPr="00304474"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316</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w:t>
            </w:r>
          </w:p>
        </w:tc>
        <w:tc>
          <w:tcPr>
            <w:tcW w:w="709" w:type="dxa"/>
            <w:tcBorders>
              <w:top w:val="single" w:sz="4" w:space="0" w:color="auto"/>
              <w:left w:val="nil"/>
              <w:bottom w:val="single" w:sz="4"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709" w:type="dxa"/>
            <w:tcBorders>
              <w:top w:val="single" w:sz="4" w:space="0" w:color="auto"/>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09" w:type="dxa"/>
            <w:tcBorders>
              <w:top w:val="single" w:sz="4" w:space="0" w:color="auto"/>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254</w:t>
            </w:r>
          </w:p>
        </w:tc>
        <w:tc>
          <w:tcPr>
            <w:tcW w:w="993" w:type="dxa"/>
            <w:tcBorders>
              <w:top w:val="single" w:sz="4" w:space="0" w:color="auto"/>
              <w:left w:val="nil"/>
              <w:bottom w:val="single" w:sz="4"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1134" w:type="dxa"/>
            <w:tcBorders>
              <w:top w:val="single" w:sz="4" w:space="0" w:color="auto"/>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w:t>
            </w:r>
          </w:p>
        </w:tc>
        <w:tc>
          <w:tcPr>
            <w:tcW w:w="850" w:type="dxa"/>
            <w:tcBorders>
              <w:top w:val="single" w:sz="4" w:space="0" w:color="auto"/>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p>
        </w:tc>
      </w:tr>
      <w:tr w:rsidR="000F4051" w:rsidRPr="009C1FA0" w:rsidTr="00B040A5">
        <w:trPr>
          <w:trHeight w:val="205"/>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0F4051" w:rsidRPr="009C1FA0" w:rsidRDefault="000F4051" w:rsidP="00B040A5">
            <w:pPr>
              <w:spacing w:after="0" w:line="240" w:lineRule="auto"/>
              <w:rPr>
                <w:rFonts w:ascii="Times New Roman" w:eastAsia="Times New Roman" w:hAnsi="Times New Roman" w:cs="Times New Roman"/>
                <w:color w:val="000000"/>
                <w:sz w:val="20"/>
                <w:szCs w:val="20"/>
                <w:lang w:eastAsia="ru-RU"/>
              </w:rPr>
            </w:pPr>
            <w:r w:rsidRPr="009C1FA0">
              <w:rPr>
                <w:rFonts w:ascii="Times New Roman" w:eastAsia="Times New Roman" w:hAnsi="Times New Roman" w:cs="Times New Roman"/>
                <w:color w:val="000000"/>
                <w:sz w:val="20"/>
                <w:szCs w:val="20"/>
                <w:lang w:eastAsia="ru-RU"/>
              </w:rPr>
              <w:t>Бендеры</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0F4051" w:rsidRPr="00304474"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224</w:t>
            </w:r>
          </w:p>
        </w:tc>
        <w:tc>
          <w:tcPr>
            <w:tcW w:w="851" w:type="dxa"/>
            <w:tcBorders>
              <w:top w:val="nil"/>
              <w:left w:val="single" w:sz="4" w:space="0" w:color="auto"/>
              <w:bottom w:val="single" w:sz="4" w:space="0" w:color="auto"/>
              <w:right w:val="single" w:sz="8"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142</w:t>
            </w:r>
          </w:p>
        </w:tc>
        <w:tc>
          <w:tcPr>
            <w:tcW w:w="708" w:type="dxa"/>
            <w:tcBorders>
              <w:top w:val="nil"/>
              <w:left w:val="nil"/>
              <w:bottom w:val="single" w:sz="4" w:space="0" w:color="auto"/>
              <w:right w:val="single" w:sz="4" w:space="0" w:color="auto"/>
            </w:tcBorders>
            <w:shd w:val="clear" w:color="auto" w:fill="auto"/>
            <w:noWrap/>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w:t>
            </w:r>
          </w:p>
        </w:tc>
        <w:tc>
          <w:tcPr>
            <w:tcW w:w="709" w:type="dxa"/>
            <w:tcBorders>
              <w:top w:val="nil"/>
              <w:left w:val="nil"/>
              <w:bottom w:val="single" w:sz="4"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709"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709"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w:t>
            </w:r>
          </w:p>
        </w:tc>
        <w:tc>
          <w:tcPr>
            <w:tcW w:w="993" w:type="dxa"/>
            <w:tcBorders>
              <w:top w:val="nil"/>
              <w:left w:val="nil"/>
              <w:bottom w:val="single" w:sz="4"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1134"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w:t>
            </w:r>
          </w:p>
        </w:tc>
        <w:tc>
          <w:tcPr>
            <w:tcW w:w="850"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p>
        </w:tc>
      </w:tr>
      <w:tr w:rsidR="000F4051" w:rsidRPr="009C1FA0" w:rsidTr="00B040A5">
        <w:trPr>
          <w:trHeight w:val="188"/>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0F4051" w:rsidRPr="009C1FA0" w:rsidRDefault="000F4051" w:rsidP="00B040A5">
            <w:pPr>
              <w:spacing w:after="0" w:line="240" w:lineRule="auto"/>
              <w:rPr>
                <w:rFonts w:ascii="Times New Roman" w:eastAsia="Times New Roman" w:hAnsi="Times New Roman" w:cs="Times New Roman"/>
                <w:color w:val="000000"/>
                <w:sz w:val="20"/>
                <w:szCs w:val="20"/>
                <w:lang w:eastAsia="ru-RU"/>
              </w:rPr>
            </w:pPr>
            <w:r w:rsidRPr="009C1FA0">
              <w:rPr>
                <w:rFonts w:ascii="Times New Roman" w:eastAsia="Times New Roman" w:hAnsi="Times New Roman" w:cs="Times New Roman"/>
                <w:color w:val="000000"/>
                <w:sz w:val="20"/>
                <w:szCs w:val="20"/>
                <w:lang w:eastAsia="ru-RU"/>
              </w:rPr>
              <w:t>Слободзея</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0F4051" w:rsidRPr="00304474"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337</w:t>
            </w:r>
          </w:p>
        </w:tc>
        <w:tc>
          <w:tcPr>
            <w:tcW w:w="851" w:type="dxa"/>
            <w:tcBorders>
              <w:top w:val="nil"/>
              <w:left w:val="single" w:sz="4" w:space="0" w:color="auto"/>
              <w:bottom w:val="single" w:sz="4" w:space="0" w:color="auto"/>
              <w:right w:val="single" w:sz="8"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w:t>
            </w:r>
          </w:p>
        </w:tc>
        <w:tc>
          <w:tcPr>
            <w:tcW w:w="708" w:type="dxa"/>
            <w:tcBorders>
              <w:top w:val="nil"/>
              <w:left w:val="nil"/>
              <w:bottom w:val="single" w:sz="4" w:space="0" w:color="auto"/>
              <w:right w:val="single" w:sz="4" w:space="0" w:color="auto"/>
            </w:tcBorders>
            <w:shd w:val="clear" w:color="auto" w:fill="auto"/>
            <w:noWrap/>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136</w:t>
            </w:r>
          </w:p>
        </w:tc>
        <w:tc>
          <w:tcPr>
            <w:tcW w:w="709" w:type="dxa"/>
            <w:tcBorders>
              <w:top w:val="nil"/>
              <w:left w:val="nil"/>
              <w:bottom w:val="single" w:sz="4"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850" w:type="dxa"/>
            <w:tcBorders>
              <w:top w:val="nil"/>
              <w:left w:val="nil"/>
              <w:bottom w:val="single" w:sz="4"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709"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709"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304</w:t>
            </w:r>
          </w:p>
        </w:tc>
        <w:tc>
          <w:tcPr>
            <w:tcW w:w="993" w:type="dxa"/>
            <w:tcBorders>
              <w:top w:val="nil"/>
              <w:left w:val="nil"/>
              <w:bottom w:val="single" w:sz="4"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1134"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w:t>
            </w:r>
          </w:p>
        </w:tc>
        <w:tc>
          <w:tcPr>
            <w:tcW w:w="850"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r>
      <w:tr w:rsidR="000F4051" w:rsidRPr="009C1FA0" w:rsidTr="00B040A5">
        <w:trPr>
          <w:trHeight w:val="205"/>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0F4051" w:rsidRPr="009C1FA0" w:rsidRDefault="000F4051" w:rsidP="00B040A5">
            <w:pPr>
              <w:spacing w:after="0" w:line="240" w:lineRule="auto"/>
              <w:rPr>
                <w:rFonts w:ascii="Times New Roman" w:eastAsia="Times New Roman" w:hAnsi="Times New Roman" w:cs="Times New Roman"/>
                <w:color w:val="000000"/>
                <w:sz w:val="18"/>
                <w:szCs w:val="18"/>
                <w:lang w:eastAsia="ru-RU"/>
              </w:rPr>
            </w:pPr>
            <w:r w:rsidRPr="009C1FA0">
              <w:rPr>
                <w:rFonts w:ascii="Times New Roman" w:eastAsia="Times New Roman" w:hAnsi="Times New Roman" w:cs="Times New Roman"/>
                <w:color w:val="000000"/>
                <w:sz w:val="18"/>
                <w:szCs w:val="18"/>
                <w:lang w:eastAsia="ru-RU"/>
              </w:rPr>
              <w:t>Григориополь</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0F4051" w:rsidRPr="00304474"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132</w:t>
            </w:r>
          </w:p>
        </w:tc>
        <w:tc>
          <w:tcPr>
            <w:tcW w:w="851" w:type="dxa"/>
            <w:tcBorders>
              <w:top w:val="nil"/>
              <w:left w:val="single" w:sz="4" w:space="0" w:color="auto"/>
              <w:bottom w:val="single" w:sz="4" w:space="0" w:color="auto"/>
              <w:right w:val="single" w:sz="8"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83</w:t>
            </w:r>
          </w:p>
        </w:tc>
        <w:tc>
          <w:tcPr>
            <w:tcW w:w="708" w:type="dxa"/>
            <w:tcBorders>
              <w:top w:val="nil"/>
              <w:left w:val="nil"/>
              <w:bottom w:val="single" w:sz="4" w:space="0" w:color="auto"/>
              <w:right w:val="single" w:sz="4" w:space="0" w:color="auto"/>
            </w:tcBorders>
            <w:shd w:val="clear" w:color="auto" w:fill="auto"/>
            <w:noWrap/>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w:t>
            </w:r>
          </w:p>
        </w:tc>
        <w:tc>
          <w:tcPr>
            <w:tcW w:w="709" w:type="dxa"/>
            <w:tcBorders>
              <w:top w:val="nil"/>
              <w:left w:val="nil"/>
              <w:bottom w:val="single" w:sz="4"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709"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p>
        </w:tc>
        <w:tc>
          <w:tcPr>
            <w:tcW w:w="993" w:type="dxa"/>
            <w:tcBorders>
              <w:top w:val="nil"/>
              <w:left w:val="nil"/>
              <w:bottom w:val="single" w:sz="4"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1134"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w:t>
            </w:r>
          </w:p>
        </w:tc>
        <w:tc>
          <w:tcPr>
            <w:tcW w:w="850"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r>
      <w:tr w:rsidR="000F4051" w:rsidRPr="009C1FA0" w:rsidTr="00B040A5">
        <w:trPr>
          <w:trHeight w:val="224"/>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0F4051" w:rsidRPr="009C1FA0" w:rsidRDefault="000F4051" w:rsidP="00B040A5">
            <w:pPr>
              <w:spacing w:after="0" w:line="240" w:lineRule="auto"/>
              <w:rPr>
                <w:rFonts w:ascii="Times New Roman" w:eastAsia="Times New Roman" w:hAnsi="Times New Roman" w:cs="Times New Roman"/>
                <w:color w:val="000000"/>
                <w:sz w:val="20"/>
                <w:szCs w:val="20"/>
                <w:lang w:eastAsia="ru-RU"/>
              </w:rPr>
            </w:pPr>
            <w:r w:rsidRPr="009C1FA0">
              <w:rPr>
                <w:rFonts w:ascii="Times New Roman" w:eastAsia="Times New Roman" w:hAnsi="Times New Roman" w:cs="Times New Roman"/>
                <w:color w:val="000000"/>
                <w:sz w:val="20"/>
                <w:szCs w:val="20"/>
                <w:lang w:eastAsia="ru-RU"/>
              </w:rPr>
              <w:t xml:space="preserve">Дубоссары </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0F4051" w:rsidRPr="00304474"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w:t>
            </w:r>
          </w:p>
        </w:tc>
        <w:tc>
          <w:tcPr>
            <w:tcW w:w="851" w:type="dxa"/>
            <w:tcBorders>
              <w:top w:val="nil"/>
              <w:left w:val="single" w:sz="4" w:space="0" w:color="auto"/>
              <w:bottom w:val="single" w:sz="4" w:space="0" w:color="auto"/>
              <w:right w:val="single" w:sz="8"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w:t>
            </w:r>
          </w:p>
        </w:tc>
        <w:tc>
          <w:tcPr>
            <w:tcW w:w="708" w:type="dxa"/>
            <w:tcBorders>
              <w:top w:val="nil"/>
              <w:left w:val="nil"/>
              <w:bottom w:val="single" w:sz="4" w:space="0" w:color="auto"/>
              <w:right w:val="single" w:sz="4" w:space="0" w:color="auto"/>
            </w:tcBorders>
            <w:shd w:val="clear" w:color="auto" w:fill="auto"/>
            <w:noWrap/>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709" w:type="dxa"/>
            <w:tcBorders>
              <w:top w:val="nil"/>
              <w:left w:val="nil"/>
              <w:bottom w:val="single" w:sz="4"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709"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709"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993" w:type="dxa"/>
            <w:tcBorders>
              <w:top w:val="nil"/>
              <w:left w:val="nil"/>
              <w:bottom w:val="single" w:sz="4"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1134"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p>
        </w:tc>
        <w:tc>
          <w:tcPr>
            <w:tcW w:w="850"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r>
      <w:tr w:rsidR="000F4051" w:rsidRPr="009C1FA0" w:rsidTr="00B040A5">
        <w:trPr>
          <w:trHeight w:val="113"/>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0F4051" w:rsidRPr="009C1FA0" w:rsidRDefault="000F4051" w:rsidP="00B040A5">
            <w:pPr>
              <w:spacing w:after="0" w:line="240" w:lineRule="auto"/>
              <w:rPr>
                <w:rFonts w:ascii="Times New Roman" w:eastAsia="Times New Roman" w:hAnsi="Times New Roman" w:cs="Times New Roman"/>
                <w:color w:val="000000"/>
                <w:sz w:val="20"/>
                <w:szCs w:val="20"/>
                <w:lang w:eastAsia="ru-RU"/>
              </w:rPr>
            </w:pPr>
            <w:r w:rsidRPr="009C1FA0">
              <w:rPr>
                <w:rFonts w:ascii="Times New Roman" w:eastAsia="Times New Roman" w:hAnsi="Times New Roman" w:cs="Times New Roman"/>
                <w:color w:val="000000"/>
                <w:sz w:val="20"/>
                <w:szCs w:val="20"/>
                <w:lang w:eastAsia="ru-RU"/>
              </w:rPr>
              <w:t>Рыбница</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0F4051" w:rsidRPr="00304474"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184</w:t>
            </w:r>
          </w:p>
        </w:tc>
        <w:tc>
          <w:tcPr>
            <w:tcW w:w="851" w:type="dxa"/>
            <w:tcBorders>
              <w:top w:val="nil"/>
              <w:left w:val="single" w:sz="4" w:space="0" w:color="auto"/>
              <w:bottom w:val="single" w:sz="4" w:space="0" w:color="auto"/>
              <w:right w:val="single" w:sz="8"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103</w:t>
            </w:r>
          </w:p>
        </w:tc>
        <w:tc>
          <w:tcPr>
            <w:tcW w:w="708" w:type="dxa"/>
            <w:tcBorders>
              <w:top w:val="nil"/>
              <w:left w:val="nil"/>
              <w:bottom w:val="single" w:sz="4" w:space="0" w:color="auto"/>
              <w:right w:val="single" w:sz="4" w:space="0" w:color="auto"/>
            </w:tcBorders>
            <w:shd w:val="clear" w:color="auto" w:fill="auto"/>
            <w:noWrap/>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w:t>
            </w:r>
          </w:p>
        </w:tc>
        <w:tc>
          <w:tcPr>
            <w:tcW w:w="709" w:type="dxa"/>
            <w:tcBorders>
              <w:top w:val="nil"/>
              <w:left w:val="nil"/>
              <w:bottom w:val="single" w:sz="4"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709"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709"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w:t>
            </w:r>
          </w:p>
        </w:tc>
        <w:tc>
          <w:tcPr>
            <w:tcW w:w="993" w:type="dxa"/>
            <w:tcBorders>
              <w:top w:val="nil"/>
              <w:left w:val="nil"/>
              <w:bottom w:val="single" w:sz="4"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1134"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w:t>
            </w:r>
          </w:p>
        </w:tc>
        <w:tc>
          <w:tcPr>
            <w:tcW w:w="850"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p>
        </w:tc>
      </w:tr>
      <w:tr w:rsidR="000F4051" w:rsidRPr="009C1FA0" w:rsidTr="00B040A5">
        <w:trPr>
          <w:trHeight w:val="160"/>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0F4051" w:rsidRPr="009C1FA0" w:rsidRDefault="000F4051" w:rsidP="00B040A5">
            <w:pPr>
              <w:spacing w:after="0" w:line="240" w:lineRule="auto"/>
              <w:rPr>
                <w:rFonts w:ascii="Times New Roman" w:eastAsia="Times New Roman" w:hAnsi="Times New Roman" w:cs="Times New Roman"/>
                <w:color w:val="000000"/>
                <w:sz w:val="20"/>
                <w:szCs w:val="20"/>
                <w:lang w:eastAsia="ru-RU"/>
              </w:rPr>
            </w:pPr>
            <w:r w:rsidRPr="009C1FA0">
              <w:rPr>
                <w:rFonts w:ascii="Times New Roman" w:eastAsia="Times New Roman" w:hAnsi="Times New Roman" w:cs="Times New Roman"/>
                <w:color w:val="000000"/>
                <w:sz w:val="20"/>
                <w:szCs w:val="20"/>
                <w:lang w:eastAsia="ru-RU"/>
              </w:rPr>
              <w:t>Каменка</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0F4051" w:rsidRPr="00304474"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w:t>
            </w: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p>
        </w:tc>
        <w:tc>
          <w:tcPr>
            <w:tcW w:w="708" w:type="dxa"/>
            <w:tcBorders>
              <w:top w:val="nil"/>
              <w:left w:val="nil"/>
              <w:bottom w:val="single" w:sz="4" w:space="0" w:color="auto"/>
              <w:right w:val="single" w:sz="4" w:space="0" w:color="auto"/>
            </w:tcBorders>
            <w:shd w:val="clear" w:color="auto" w:fill="auto"/>
            <w:noWrap/>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709" w:type="dxa"/>
            <w:tcBorders>
              <w:top w:val="nil"/>
              <w:left w:val="nil"/>
              <w:bottom w:val="single" w:sz="4"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709"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09" w:type="dxa"/>
            <w:tcBorders>
              <w:top w:val="nil"/>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993" w:type="dxa"/>
            <w:tcBorders>
              <w:top w:val="nil"/>
              <w:left w:val="nil"/>
              <w:bottom w:val="single" w:sz="4" w:space="0" w:color="auto"/>
              <w:right w:val="single" w:sz="4"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134" w:type="dxa"/>
            <w:tcBorders>
              <w:top w:val="single" w:sz="4" w:space="0" w:color="auto"/>
              <w:left w:val="nil"/>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850" w:type="dxa"/>
            <w:tcBorders>
              <w:top w:val="single" w:sz="4" w:space="0" w:color="auto"/>
              <w:left w:val="nil"/>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p>
        </w:tc>
      </w:tr>
      <w:tr w:rsidR="000F4051" w:rsidRPr="009C1FA0" w:rsidTr="00B040A5">
        <w:trPr>
          <w:trHeight w:val="193"/>
        </w:trPr>
        <w:tc>
          <w:tcPr>
            <w:tcW w:w="1418" w:type="dxa"/>
            <w:tcBorders>
              <w:top w:val="single" w:sz="4" w:space="0" w:color="auto"/>
              <w:left w:val="single" w:sz="8" w:space="0" w:color="auto"/>
              <w:bottom w:val="single" w:sz="4" w:space="0" w:color="auto"/>
              <w:right w:val="single" w:sz="4" w:space="0" w:color="auto"/>
            </w:tcBorders>
            <w:shd w:val="clear" w:color="auto" w:fill="auto"/>
            <w:noWrap/>
            <w:hideMark/>
          </w:tcPr>
          <w:p w:rsidR="000F4051" w:rsidRPr="009C1FA0" w:rsidRDefault="000F4051" w:rsidP="00B040A5">
            <w:pPr>
              <w:spacing w:after="0" w:line="240" w:lineRule="auto"/>
              <w:jc w:val="center"/>
              <w:rPr>
                <w:rFonts w:ascii="Times New Roman" w:eastAsia="Times New Roman" w:hAnsi="Times New Roman" w:cs="Times New Roman"/>
                <w:b/>
                <w:color w:val="000000"/>
                <w:sz w:val="20"/>
                <w:szCs w:val="20"/>
                <w:lang w:eastAsia="ru-RU"/>
              </w:rPr>
            </w:pPr>
            <w:r w:rsidRPr="009C1FA0">
              <w:rPr>
                <w:rFonts w:ascii="Times New Roman" w:eastAsia="Times New Roman" w:hAnsi="Times New Roman" w:cs="Times New Roman"/>
                <w:b/>
                <w:color w:val="000000"/>
                <w:sz w:val="20"/>
                <w:szCs w:val="20"/>
                <w:lang w:eastAsia="ru-RU"/>
              </w:rPr>
              <w:t>Итого</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0F4051" w:rsidRPr="00304474" w:rsidRDefault="000F4051" w:rsidP="00B040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1 332</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0F4051" w:rsidRPr="00C51AE6" w:rsidRDefault="000F4051" w:rsidP="00B040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771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F4051" w:rsidRPr="00C51AE6" w:rsidRDefault="000F4051" w:rsidP="00B040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461</w:t>
            </w:r>
          </w:p>
        </w:tc>
        <w:tc>
          <w:tcPr>
            <w:tcW w:w="709" w:type="dxa"/>
            <w:tcBorders>
              <w:top w:val="single" w:sz="4" w:space="0" w:color="auto"/>
              <w:left w:val="nil"/>
              <w:bottom w:val="single" w:sz="4" w:space="0" w:color="auto"/>
              <w:right w:val="single" w:sz="4" w:space="0" w:color="auto"/>
            </w:tcBorders>
            <w:shd w:val="clear" w:color="auto" w:fill="auto"/>
            <w:vAlign w:val="center"/>
          </w:tcPr>
          <w:p w:rsidR="000F4051" w:rsidRPr="00C51AE6" w:rsidRDefault="000F4051" w:rsidP="00B040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w:t>
            </w:r>
          </w:p>
        </w:tc>
        <w:tc>
          <w:tcPr>
            <w:tcW w:w="850" w:type="dxa"/>
            <w:tcBorders>
              <w:top w:val="single" w:sz="4" w:space="0" w:color="auto"/>
              <w:left w:val="nil"/>
              <w:bottom w:val="single" w:sz="4" w:space="0" w:color="auto"/>
              <w:right w:val="single" w:sz="4" w:space="0" w:color="auto"/>
            </w:tcBorders>
            <w:shd w:val="clear" w:color="auto" w:fill="auto"/>
            <w:vAlign w:val="center"/>
          </w:tcPr>
          <w:p w:rsidR="000F4051" w:rsidRPr="00C51AE6" w:rsidRDefault="000F4051" w:rsidP="00B040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85</w:t>
            </w:r>
          </w:p>
        </w:tc>
        <w:tc>
          <w:tcPr>
            <w:tcW w:w="709" w:type="dxa"/>
            <w:tcBorders>
              <w:top w:val="single" w:sz="4" w:space="0" w:color="auto"/>
              <w:left w:val="nil"/>
              <w:bottom w:val="single" w:sz="4" w:space="0" w:color="auto"/>
              <w:right w:val="single" w:sz="4" w:space="0" w:color="auto"/>
            </w:tcBorders>
            <w:vAlign w:val="center"/>
          </w:tcPr>
          <w:p w:rsidR="000F4051" w:rsidRPr="00D83D9A" w:rsidRDefault="000F4051" w:rsidP="00B040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206</w:t>
            </w:r>
          </w:p>
        </w:tc>
        <w:tc>
          <w:tcPr>
            <w:tcW w:w="709" w:type="dxa"/>
            <w:tcBorders>
              <w:top w:val="single" w:sz="4" w:space="0" w:color="auto"/>
              <w:left w:val="nil"/>
              <w:bottom w:val="single" w:sz="4" w:space="0" w:color="auto"/>
              <w:right w:val="single" w:sz="4" w:space="0" w:color="auto"/>
            </w:tcBorders>
            <w:vAlign w:val="center"/>
          </w:tcPr>
          <w:p w:rsidR="000F4051" w:rsidRPr="00D83D9A" w:rsidRDefault="000F4051" w:rsidP="00B040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1094</w:t>
            </w:r>
          </w:p>
        </w:tc>
        <w:tc>
          <w:tcPr>
            <w:tcW w:w="993" w:type="dxa"/>
            <w:tcBorders>
              <w:top w:val="single" w:sz="4" w:space="0" w:color="auto"/>
              <w:left w:val="nil"/>
              <w:bottom w:val="single" w:sz="4" w:space="0" w:color="auto"/>
              <w:right w:val="single" w:sz="4" w:space="0" w:color="auto"/>
            </w:tcBorders>
            <w:shd w:val="clear" w:color="auto" w:fill="auto"/>
            <w:vAlign w:val="center"/>
          </w:tcPr>
          <w:p w:rsidR="000F4051" w:rsidRPr="00C51AE6" w:rsidRDefault="000F4051" w:rsidP="00B040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106</w:t>
            </w:r>
          </w:p>
        </w:tc>
        <w:tc>
          <w:tcPr>
            <w:tcW w:w="1134" w:type="dxa"/>
            <w:tcBorders>
              <w:top w:val="single" w:sz="4" w:space="0" w:color="auto"/>
              <w:left w:val="nil"/>
              <w:bottom w:val="single" w:sz="4" w:space="0" w:color="auto"/>
              <w:right w:val="single" w:sz="4" w:space="0" w:color="auto"/>
            </w:tcBorders>
            <w:vAlign w:val="center"/>
          </w:tcPr>
          <w:p w:rsidR="000F4051" w:rsidRPr="009C1FA0" w:rsidRDefault="000F4051" w:rsidP="00B040A5">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374</w:t>
            </w:r>
          </w:p>
        </w:tc>
        <w:tc>
          <w:tcPr>
            <w:tcW w:w="850" w:type="dxa"/>
            <w:tcBorders>
              <w:top w:val="single" w:sz="4" w:space="0" w:color="auto"/>
              <w:left w:val="nil"/>
              <w:bottom w:val="single" w:sz="4" w:space="0" w:color="auto"/>
              <w:right w:val="single" w:sz="4" w:space="0" w:color="auto"/>
            </w:tcBorders>
            <w:vAlign w:val="center"/>
          </w:tcPr>
          <w:p w:rsidR="000F4051" w:rsidRPr="00FA6C91" w:rsidRDefault="000F4051" w:rsidP="00B040A5">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w:t>
            </w:r>
          </w:p>
        </w:tc>
      </w:tr>
      <w:tr w:rsidR="000F4051" w:rsidRPr="009C1FA0" w:rsidTr="00B040A5">
        <w:trPr>
          <w:trHeight w:val="279"/>
        </w:trPr>
        <w:tc>
          <w:tcPr>
            <w:tcW w:w="1418" w:type="dxa"/>
            <w:tcBorders>
              <w:top w:val="single" w:sz="4" w:space="0" w:color="auto"/>
              <w:left w:val="single" w:sz="8" w:space="0" w:color="auto"/>
              <w:bottom w:val="single" w:sz="8" w:space="0" w:color="auto"/>
              <w:right w:val="single" w:sz="4" w:space="0" w:color="auto"/>
            </w:tcBorders>
            <w:shd w:val="clear" w:color="auto" w:fill="auto"/>
            <w:noWrap/>
          </w:tcPr>
          <w:p w:rsidR="000F4051" w:rsidRPr="009C1FA0" w:rsidRDefault="000F4051" w:rsidP="00B040A5">
            <w:pPr>
              <w:spacing w:after="0" w:line="240" w:lineRule="auto"/>
              <w:jc w:val="center"/>
              <w:rPr>
                <w:rFonts w:ascii="Times New Roman" w:eastAsia="Times New Roman" w:hAnsi="Times New Roman" w:cs="Times New Roman"/>
                <w:b/>
                <w:color w:val="000000"/>
                <w:sz w:val="20"/>
                <w:szCs w:val="20"/>
                <w:lang w:eastAsia="ru-RU"/>
              </w:rPr>
            </w:pPr>
          </w:p>
        </w:tc>
        <w:tc>
          <w:tcPr>
            <w:tcW w:w="992" w:type="dxa"/>
            <w:tcBorders>
              <w:top w:val="single" w:sz="4" w:space="0" w:color="auto"/>
              <w:left w:val="nil"/>
              <w:bottom w:val="single" w:sz="8" w:space="0" w:color="auto"/>
              <w:right w:val="single" w:sz="4" w:space="0" w:color="auto"/>
            </w:tcBorders>
            <w:shd w:val="clear" w:color="auto" w:fill="FFFFFF" w:themeFill="background1"/>
            <w:noWrap/>
            <w:vAlign w:val="center"/>
          </w:tcPr>
          <w:p w:rsidR="000F4051" w:rsidRPr="00C51AE6" w:rsidRDefault="000F4051" w:rsidP="00B040A5">
            <w:pPr>
              <w:spacing w:after="0" w:line="240" w:lineRule="auto"/>
              <w:jc w:val="center"/>
              <w:rPr>
                <w:rFonts w:ascii="Times New Roman" w:eastAsia="Times New Roman" w:hAnsi="Times New Roman" w:cs="Times New Roman"/>
                <w:b/>
                <w:sz w:val="18"/>
                <w:szCs w:val="18"/>
                <w:lang w:eastAsia="ru-RU"/>
              </w:rPr>
            </w:pPr>
            <w:r w:rsidRPr="00C51AE6">
              <w:rPr>
                <w:rFonts w:ascii="Times New Roman" w:eastAsia="Times New Roman" w:hAnsi="Times New Roman" w:cs="Times New Roman"/>
                <w:b/>
                <w:i/>
                <w:sz w:val="18"/>
                <w:szCs w:val="18"/>
                <w:lang w:eastAsia="ru-RU"/>
              </w:rPr>
              <w:t>100%</w:t>
            </w: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tcPr>
          <w:p w:rsidR="000F4051" w:rsidRPr="00390AD4" w:rsidRDefault="000F4051" w:rsidP="00B040A5">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57,9</w:t>
            </w:r>
            <w:r w:rsidRPr="00390AD4">
              <w:rPr>
                <w:rFonts w:ascii="Times New Roman" w:eastAsia="Times New Roman" w:hAnsi="Times New Roman" w:cs="Times New Roman"/>
                <w:i/>
                <w:sz w:val="18"/>
                <w:szCs w:val="18"/>
                <w:lang w:eastAsia="ru-RU"/>
              </w:rPr>
              <w:t>%</w:t>
            </w:r>
          </w:p>
        </w:tc>
        <w:tc>
          <w:tcPr>
            <w:tcW w:w="708" w:type="dxa"/>
            <w:tcBorders>
              <w:top w:val="single" w:sz="4" w:space="0" w:color="auto"/>
              <w:left w:val="nil"/>
              <w:bottom w:val="single" w:sz="8" w:space="0" w:color="auto"/>
              <w:right w:val="single" w:sz="4" w:space="0" w:color="auto"/>
            </w:tcBorders>
            <w:shd w:val="clear" w:color="auto" w:fill="auto"/>
            <w:noWrap/>
            <w:vAlign w:val="center"/>
          </w:tcPr>
          <w:p w:rsidR="000F4051" w:rsidRPr="00390AD4" w:rsidRDefault="000F4051" w:rsidP="00B040A5">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34,6</w:t>
            </w:r>
            <w:r w:rsidRPr="00390AD4">
              <w:rPr>
                <w:rFonts w:ascii="Times New Roman" w:eastAsia="Times New Roman" w:hAnsi="Times New Roman" w:cs="Times New Roman"/>
                <w:i/>
                <w:sz w:val="18"/>
                <w:szCs w:val="18"/>
                <w:lang w:eastAsia="ru-RU"/>
              </w:rPr>
              <w:t>%</w:t>
            </w:r>
          </w:p>
        </w:tc>
        <w:tc>
          <w:tcPr>
            <w:tcW w:w="709" w:type="dxa"/>
            <w:tcBorders>
              <w:top w:val="single" w:sz="4" w:space="0" w:color="auto"/>
              <w:left w:val="nil"/>
              <w:bottom w:val="single" w:sz="8" w:space="0" w:color="auto"/>
              <w:right w:val="single" w:sz="4" w:space="0" w:color="auto"/>
            </w:tcBorders>
            <w:shd w:val="clear" w:color="auto" w:fill="auto"/>
            <w:vAlign w:val="center"/>
          </w:tcPr>
          <w:p w:rsidR="000F4051" w:rsidRPr="00390AD4" w:rsidRDefault="000F4051" w:rsidP="00B040A5">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1,1</w:t>
            </w:r>
            <w:r w:rsidRPr="00390AD4">
              <w:rPr>
                <w:rFonts w:ascii="Times New Roman" w:eastAsia="Times New Roman" w:hAnsi="Times New Roman" w:cs="Times New Roman"/>
                <w:i/>
                <w:sz w:val="18"/>
                <w:szCs w:val="18"/>
                <w:lang w:eastAsia="ru-RU"/>
              </w:rPr>
              <w:t>%</w:t>
            </w:r>
          </w:p>
        </w:tc>
        <w:tc>
          <w:tcPr>
            <w:tcW w:w="850" w:type="dxa"/>
            <w:tcBorders>
              <w:top w:val="single" w:sz="4" w:space="0" w:color="auto"/>
              <w:left w:val="nil"/>
              <w:bottom w:val="single" w:sz="8" w:space="0" w:color="auto"/>
              <w:right w:val="single" w:sz="4" w:space="0" w:color="auto"/>
            </w:tcBorders>
            <w:shd w:val="clear" w:color="auto" w:fill="auto"/>
            <w:vAlign w:val="center"/>
          </w:tcPr>
          <w:p w:rsidR="000F4051" w:rsidRPr="00390AD4" w:rsidRDefault="000F4051" w:rsidP="00B040A5">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6,4%</w:t>
            </w:r>
          </w:p>
        </w:tc>
        <w:tc>
          <w:tcPr>
            <w:tcW w:w="709" w:type="dxa"/>
            <w:tcBorders>
              <w:top w:val="single" w:sz="4" w:space="0" w:color="auto"/>
              <w:left w:val="nil"/>
              <w:bottom w:val="single" w:sz="8" w:space="0" w:color="auto"/>
              <w:right w:val="single" w:sz="4" w:space="0" w:color="auto"/>
            </w:tcBorders>
            <w:vAlign w:val="center"/>
          </w:tcPr>
          <w:p w:rsidR="000F4051" w:rsidRDefault="000F4051" w:rsidP="00B040A5">
            <w:pPr>
              <w:spacing w:after="0" w:line="240" w:lineRule="auto"/>
              <w:jc w:val="center"/>
              <w:rPr>
                <w:rFonts w:ascii="Times New Roman" w:eastAsia="Times New Roman" w:hAnsi="Times New Roman" w:cs="Times New Roman"/>
                <w:b/>
                <w:lang w:eastAsia="ru-RU"/>
              </w:rPr>
            </w:pPr>
          </w:p>
        </w:tc>
        <w:tc>
          <w:tcPr>
            <w:tcW w:w="709" w:type="dxa"/>
            <w:tcBorders>
              <w:top w:val="single" w:sz="4" w:space="0" w:color="auto"/>
              <w:left w:val="nil"/>
              <w:bottom w:val="single" w:sz="8" w:space="0" w:color="auto"/>
              <w:right w:val="single" w:sz="4" w:space="0" w:color="auto"/>
            </w:tcBorders>
            <w:vAlign w:val="center"/>
          </w:tcPr>
          <w:p w:rsidR="000F4051" w:rsidRDefault="000F4051" w:rsidP="00B040A5">
            <w:pPr>
              <w:spacing w:after="0" w:line="240" w:lineRule="auto"/>
              <w:jc w:val="center"/>
              <w:rPr>
                <w:rFonts w:ascii="Times New Roman" w:eastAsia="Times New Roman" w:hAnsi="Times New Roman" w:cs="Times New Roman"/>
                <w:b/>
                <w:lang w:eastAsia="ru-RU"/>
              </w:rPr>
            </w:pPr>
          </w:p>
        </w:tc>
        <w:tc>
          <w:tcPr>
            <w:tcW w:w="993" w:type="dxa"/>
            <w:tcBorders>
              <w:top w:val="single" w:sz="4" w:space="0" w:color="auto"/>
              <w:left w:val="nil"/>
              <w:bottom w:val="single" w:sz="8" w:space="0" w:color="auto"/>
              <w:right w:val="single" w:sz="4" w:space="0" w:color="auto"/>
            </w:tcBorders>
            <w:vAlign w:val="center"/>
          </w:tcPr>
          <w:p w:rsidR="000F4051" w:rsidRDefault="000F4051" w:rsidP="00B040A5">
            <w:pPr>
              <w:spacing w:after="0" w:line="240" w:lineRule="auto"/>
              <w:jc w:val="center"/>
              <w:rPr>
                <w:rFonts w:ascii="Times New Roman" w:eastAsia="Times New Roman" w:hAnsi="Times New Roman" w:cs="Times New Roman"/>
                <w:b/>
                <w:color w:val="000000"/>
                <w:lang w:eastAsia="ru-RU"/>
              </w:rPr>
            </w:pPr>
          </w:p>
        </w:tc>
        <w:tc>
          <w:tcPr>
            <w:tcW w:w="1134" w:type="dxa"/>
            <w:tcBorders>
              <w:top w:val="single" w:sz="4" w:space="0" w:color="auto"/>
              <w:left w:val="nil"/>
              <w:bottom w:val="single" w:sz="8" w:space="0" w:color="auto"/>
              <w:right w:val="single" w:sz="4" w:space="0" w:color="auto"/>
            </w:tcBorders>
            <w:vAlign w:val="center"/>
          </w:tcPr>
          <w:p w:rsidR="000F4051" w:rsidRDefault="000F4051" w:rsidP="00B040A5">
            <w:pPr>
              <w:spacing w:after="0" w:line="240" w:lineRule="auto"/>
              <w:jc w:val="center"/>
              <w:rPr>
                <w:rFonts w:ascii="Times New Roman" w:eastAsia="Times New Roman" w:hAnsi="Times New Roman" w:cs="Times New Roman"/>
                <w:b/>
                <w:color w:val="000000"/>
                <w:sz w:val="20"/>
                <w:szCs w:val="20"/>
                <w:lang w:eastAsia="ru-RU"/>
              </w:rPr>
            </w:pPr>
          </w:p>
        </w:tc>
        <w:tc>
          <w:tcPr>
            <w:tcW w:w="850" w:type="dxa"/>
            <w:tcBorders>
              <w:top w:val="single" w:sz="4" w:space="0" w:color="auto"/>
              <w:left w:val="nil"/>
              <w:bottom w:val="single" w:sz="8" w:space="0" w:color="auto"/>
              <w:right w:val="single" w:sz="4" w:space="0" w:color="auto"/>
            </w:tcBorders>
            <w:vAlign w:val="center"/>
          </w:tcPr>
          <w:p w:rsidR="000F4051" w:rsidRDefault="000F4051" w:rsidP="00B040A5">
            <w:pPr>
              <w:spacing w:after="0" w:line="240" w:lineRule="auto"/>
              <w:jc w:val="center"/>
              <w:rPr>
                <w:rFonts w:ascii="Times New Roman" w:eastAsia="Times New Roman" w:hAnsi="Times New Roman" w:cs="Times New Roman"/>
                <w:b/>
                <w:color w:val="000000"/>
                <w:sz w:val="20"/>
                <w:szCs w:val="20"/>
                <w:lang w:eastAsia="ru-RU"/>
              </w:rPr>
            </w:pPr>
          </w:p>
        </w:tc>
      </w:tr>
    </w:tbl>
    <w:p w:rsidR="000F4051" w:rsidRDefault="000F4051" w:rsidP="000F4051">
      <w:pPr>
        <w:spacing w:after="0" w:line="240" w:lineRule="auto"/>
        <w:ind w:firstLine="567"/>
        <w:jc w:val="both"/>
        <w:rPr>
          <w:rFonts w:ascii="Times New Roman" w:hAnsi="Times New Roman" w:cs="Times New Roman"/>
          <w:b/>
          <w:i/>
          <w:sz w:val="24"/>
          <w:szCs w:val="24"/>
        </w:rPr>
      </w:pPr>
    </w:p>
    <w:p w:rsidR="000F4051" w:rsidRPr="00574485" w:rsidRDefault="000F4051" w:rsidP="000F4051">
      <w:pPr>
        <w:spacing w:after="0" w:line="240" w:lineRule="auto"/>
        <w:ind w:firstLine="567"/>
        <w:jc w:val="both"/>
        <w:rPr>
          <w:rFonts w:ascii="Times New Roman" w:hAnsi="Times New Roman" w:cs="Times New Roman"/>
          <w:b/>
          <w:i/>
          <w:sz w:val="24"/>
          <w:szCs w:val="24"/>
        </w:rPr>
      </w:pPr>
      <w:r w:rsidRPr="001E2985">
        <w:rPr>
          <w:rFonts w:ascii="Times New Roman" w:hAnsi="Times New Roman" w:cs="Times New Roman"/>
          <w:b/>
          <w:i/>
          <w:sz w:val="24"/>
          <w:szCs w:val="24"/>
        </w:rPr>
        <w:t>б)</w:t>
      </w:r>
      <w:r w:rsidRPr="005F0150">
        <w:rPr>
          <w:rFonts w:ascii="Times New Roman" w:hAnsi="Times New Roman" w:cs="Times New Roman"/>
          <w:b/>
          <w:i/>
          <w:sz w:val="24"/>
          <w:szCs w:val="24"/>
        </w:rPr>
        <w:t xml:space="preserve"> находятся</w:t>
      </w:r>
      <w:r w:rsidRPr="00FC7EB4">
        <w:rPr>
          <w:rFonts w:ascii="Times New Roman" w:hAnsi="Times New Roman" w:cs="Times New Roman"/>
          <w:b/>
          <w:i/>
          <w:sz w:val="24"/>
          <w:szCs w:val="24"/>
        </w:rPr>
        <w:t xml:space="preserve"> под опекой физических лиц:</w:t>
      </w:r>
    </w:p>
    <w:p w:rsidR="000F4051" w:rsidRDefault="000F4051" w:rsidP="000F40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Количество детей, находящихся </w:t>
      </w:r>
      <w:r w:rsidRPr="009B61BB">
        <w:rPr>
          <w:rFonts w:ascii="Times New Roman" w:hAnsi="Times New Roman" w:cs="Times New Roman"/>
          <w:sz w:val="24"/>
          <w:szCs w:val="24"/>
        </w:rPr>
        <w:t>под опекой физических лиц</w:t>
      </w:r>
      <w:r>
        <w:rPr>
          <w:rFonts w:ascii="Times New Roman" w:hAnsi="Times New Roman" w:cs="Times New Roman"/>
          <w:sz w:val="24"/>
          <w:szCs w:val="24"/>
        </w:rPr>
        <w:t>, состоящих на учете в территориальных отделах опеки и попечительства, в разрезе по категориям, на 1 января 2024 года:</w:t>
      </w:r>
    </w:p>
    <w:p w:rsidR="000F4051" w:rsidRDefault="000F4051" w:rsidP="000F4051">
      <w:pPr>
        <w:spacing w:after="0" w:line="240" w:lineRule="auto"/>
        <w:ind w:firstLine="567"/>
        <w:jc w:val="right"/>
        <w:rPr>
          <w:rFonts w:ascii="Times New Roman" w:hAnsi="Times New Roman" w:cs="Times New Roman"/>
          <w:sz w:val="24"/>
          <w:szCs w:val="24"/>
        </w:rPr>
      </w:pPr>
      <w:r w:rsidRPr="006F7749">
        <w:rPr>
          <w:rFonts w:ascii="Times New Roman" w:hAnsi="Times New Roman" w:cs="Times New Roman"/>
          <w:sz w:val="24"/>
          <w:szCs w:val="24"/>
        </w:rPr>
        <w:t>Таблица 2</w:t>
      </w:r>
    </w:p>
    <w:tbl>
      <w:tblPr>
        <w:tblW w:w="9497" w:type="dxa"/>
        <w:tblInd w:w="250" w:type="dxa"/>
        <w:tblLayout w:type="fixed"/>
        <w:tblLook w:val="04A0" w:firstRow="1" w:lastRow="0" w:firstColumn="1" w:lastColumn="0" w:noHBand="0" w:noVBand="1"/>
      </w:tblPr>
      <w:tblGrid>
        <w:gridCol w:w="1701"/>
        <w:gridCol w:w="1292"/>
        <w:gridCol w:w="13"/>
        <w:gridCol w:w="680"/>
        <w:gridCol w:w="1417"/>
        <w:gridCol w:w="992"/>
        <w:gridCol w:w="2127"/>
        <w:gridCol w:w="1275"/>
      </w:tblGrid>
      <w:tr w:rsidR="000F4051" w:rsidRPr="0025719D" w:rsidTr="00B040A5">
        <w:trPr>
          <w:trHeight w:val="287"/>
        </w:trPr>
        <w:tc>
          <w:tcPr>
            <w:tcW w:w="1701" w:type="dxa"/>
            <w:tcBorders>
              <w:top w:val="single" w:sz="8" w:space="0" w:color="auto"/>
              <w:left w:val="single" w:sz="4" w:space="0" w:color="auto"/>
              <w:right w:val="single" w:sz="4" w:space="0" w:color="auto"/>
            </w:tcBorders>
          </w:tcPr>
          <w:p w:rsidR="000F4051" w:rsidRPr="0025719D" w:rsidRDefault="000F4051" w:rsidP="00B040A5">
            <w:pPr>
              <w:spacing w:after="0" w:line="240" w:lineRule="auto"/>
              <w:jc w:val="center"/>
              <w:rPr>
                <w:rFonts w:ascii="Times New Roman" w:eastAsia="Times New Roman" w:hAnsi="Times New Roman" w:cs="Times New Roman"/>
                <w:b/>
                <w:color w:val="000000"/>
                <w:sz w:val="20"/>
                <w:szCs w:val="20"/>
                <w:lang w:eastAsia="ru-RU"/>
              </w:rPr>
            </w:pPr>
          </w:p>
        </w:tc>
        <w:tc>
          <w:tcPr>
            <w:tcW w:w="1985" w:type="dxa"/>
            <w:gridSpan w:val="3"/>
            <w:tcBorders>
              <w:top w:val="single" w:sz="8" w:space="0" w:color="auto"/>
              <w:left w:val="single" w:sz="4" w:space="0" w:color="auto"/>
              <w:right w:val="single" w:sz="4" w:space="0" w:color="auto"/>
            </w:tcBorders>
            <w:shd w:val="clear" w:color="auto" w:fill="FFFFFF" w:themeFill="background1"/>
          </w:tcPr>
          <w:p w:rsidR="000F4051" w:rsidRPr="001B41E1" w:rsidRDefault="000F4051" w:rsidP="00B040A5">
            <w:pPr>
              <w:spacing w:after="0" w:line="240" w:lineRule="auto"/>
              <w:jc w:val="center"/>
              <w:rPr>
                <w:rFonts w:ascii="Times New Roman" w:eastAsia="Times New Roman" w:hAnsi="Times New Roman" w:cs="Times New Roman"/>
                <w:b/>
                <w:color w:val="000000"/>
                <w:sz w:val="18"/>
                <w:szCs w:val="18"/>
                <w:lang w:eastAsia="ru-RU"/>
              </w:rPr>
            </w:pPr>
            <w:r w:rsidRPr="001B41E1">
              <w:rPr>
                <w:rFonts w:ascii="Times New Roman" w:eastAsia="Times New Roman" w:hAnsi="Times New Roman" w:cs="Times New Roman"/>
                <w:b/>
                <w:bCs/>
                <w:color w:val="000000"/>
                <w:sz w:val="18"/>
                <w:szCs w:val="18"/>
                <w:lang w:eastAsia="ru-RU"/>
              </w:rPr>
              <w:t xml:space="preserve">Находятся </w:t>
            </w:r>
          </w:p>
        </w:tc>
        <w:tc>
          <w:tcPr>
            <w:tcW w:w="5811" w:type="dxa"/>
            <w:gridSpan w:val="4"/>
            <w:tcBorders>
              <w:top w:val="single" w:sz="8" w:space="0" w:color="auto"/>
              <w:left w:val="single" w:sz="4" w:space="0" w:color="auto"/>
              <w:bottom w:val="single" w:sz="4" w:space="0" w:color="auto"/>
              <w:right w:val="single" w:sz="4" w:space="0" w:color="auto"/>
            </w:tcBorders>
          </w:tcPr>
          <w:p w:rsidR="000F4051" w:rsidRPr="001B41E1" w:rsidRDefault="000F4051" w:rsidP="00B040A5">
            <w:pPr>
              <w:spacing w:after="0" w:line="240" w:lineRule="auto"/>
              <w:jc w:val="center"/>
              <w:rPr>
                <w:rFonts w:ascii="Times New Roman" w:eastAsia="Times New Roman" w:hAnsi="Times New Roman" w:cs="Times New Roman"/>
                <w:b/>
                <w:bCs/>
                <w:color w:val="000000"/>
                <w:sz w:val="18"/>
                <w:szCs w:val="18"/>
                <w:lang w:eastAsia="ru-RU"/>
              </w:rPr>
            </w:pPr>
            <w:r w:rsidRPr="001B41E1">
              <w:rPr>
                <w:rFonts w:ascii="Times New Roman" w:eastAsia="Times New Roman" w:hAnsi="Times New Roman" w:cs="Times New Roman"/>
                <w:b/>
                <w:bCs/>
                <w:color w:val="000000"/>
                <w:sz w:val="18"/>
                <w:szCs w:val="18"/>
                <w:lang w:eastAsia="ru-RU"/>
              </w:rPr>
              <w:t>Из них</w:t>
            </w:r>
          </w:p>
        </w:tc>
      </w:tr>
      <w:tr w:rsidR="000F4051" w:rsidRPr="0025719D" w:rsidTr="00B040A5">
        <w:trPr>
          <w:trHeight w:val="260"/>
        </w:trPr>
        <w:tc>
          <w:tcPr>
            <w:tcW w:w="1701" w:type="dxa"/>
            <w:tcBorders>
              <w:left w:val="single" w:sz="4" w:space="0" w:color="auto"/>
              <w:right w:val="single" w:sz="4" w:space="0" w:color="auto"/>
            </w:tcBorders>
          </w:tcPr>
          <w:p w:rsidR="000F4051" w:rsidRPr="0025719D" w:rsidRDefault="000F4051" w:rsidP="00B040A5">
            <w:pPr>
              <w:spacing w:after="0" w:line="240" w:lineRule="auto"/>
              <w:jc w:val="center"/>
              <w:rPr>
                <w:rFonts w:ascii="Times New Roman" w:eastAsia="Times New Roman" w:hAnsi="Times New Roman" w:cs="Times New Roman"/>
                <w:b/>
                <w:color w:val="000000"/>
                <w:sz w:val="20"/>
                <w:szCs w:val="20"/>
                <w:lang w:eastAsia="ru-RU"/>
              </w:rPr>
            </w:pPr>
          </w:p>
        </w:tc>
        <w:tc>
          <w:tcPr>
            <w:tcW w:w="1985" w:type="dxa"/>
            <w:gridSpan w:val="3"/>
            <w:tcBorders>
              <w:left w:val="single" w:sz="4" w:space="0" w:color="auto"/>
              <w:right w:val="single" w:sz="4" w:space="0" w:color="auto"/>
            </w:tcBorders>
            <w:shd w:val="clear" w:color="auto" w:fill="FFFFFF" w:themeFill="background1"/>
          </w:tcPr>
          <w:p w:rsidR="000F4051" w:rsidRPr="001B41E1" w:rsidRDefault="000F4051" w:rsidP="00B040A5">
            <w:pPr>
              <w:spacing w:after="0" w:line="240" w:lineRule="auto"/>
              <w:jc w:val="center"/>
              <w:rPr>
                <w:rFonts w:ascii="Times New Roman" w:eastAsia="Times New Roman" w:hAnsi="Times New Roman" w:cs="Times New Roman"/>
                <w:b/>
                <w:color w:val="000000"/>
                <w:sz w:val="18"/>
                <w:szCs w:val="18"/>
                <w:lang w:eastAsia="ru-RU"/>
              </w:rPr>
            </w:pPr>
            <w:r w:rsidRPr="001B41E1">
              <w:rPr>
                <w:rFonts w:ascii="Times New Roman" w:eastAsia="Times New Roman" w:hAnsi="Times New Roman" w:cs="Times New Roman"/>
                <w:b/>
                <w:bCs/>
                <w:color w:val="000000"/>
                <w:sz w:val="18"/>
                <w:szCs w:val="18"/>
                <w:lang w:eastAsia="ru-RU"/>
              </w:rPr>
              <w:t>под</w:t>
            </w:r>
          </w:p>
        </w:tc>
        <w:tc>
          <w:tcPr>
            <w:tcW w:w="1417" w:type="dxa"/>
            <w:tcBorders>
              <w:top w:val="single" w:sz="4" w:space="0" w:color="auto"/>
              <w:left w:val="single" w:sz="4" w:space="0" w:color="auto"/>
              <w:right w:val="single" w:sz="4" w:space="0" w:color="auto"/>
            </w:tcBorders>
            <w:shd w:val="clear" w:color="auto" w:fill="FFFFFF" w:themeFill="background1"/>
          </w:tcPr>
          <w:p w:rsidR="000F4051" w:rsidRPr="001B41E1" w:rsidRDefault="000F4051" w:rsidP="00B040A5">
            <w:pPr>
              <w:spacing w:after="0" w:line="240" w:lineRule="auto"/>
              <w:jc w:val="center"/>
              <w:rPr>
                <w:rFonts w:ascii="Times New Roman" w:eastAsia="Times New Roman" w:hAnsi="Times New Roman" w:cs="Times New Roman"/>
                <w:b/>
                <w:color w:val="000000"/>
                <w:sz w:val="18"/>
                <w:szCs w:val="18"/>
                <w:lang w:eastAsia="ru-RU"/>
              </w:rPr>
            </w:pPr>
          </w:p>
        </w:tc>
        <w:tc>
          <w:tcPr>
            <w:tcW w:w="4394" w:type="dxa"/>
            <w:gridSpan w:val="3"/>
            <w:tcBorders>
              <w:top w:val="single" w:sz="4" w:space="0" w:color="auto"/>
              <w:left w:val="nil"/>
              <w:bottom w:val="single" w:sz="4" w:space="0" w:color="auto"/>
              <w:right w:val="single" w:sz="4" w:space="0" w:color="auto"/>
            </w:tcBorders>
            <w:shd w:val="clear" w:color="auto" w:fill="FFFFFF" w:themeFill="background1"/>
          </w:tcPr>
          <w:p w:rsidR="000F4051" w:rsidRPr="001B41E1" w:rsidRDefault="000F4051" w:rsidP="00B040A5">
            <w:pPr>
              <w:spacing w:after="0" w:line="240" w:lineRule="auto"/>
              <w:jc w:val="center"/>
              <w:rPr>
                <w:rFonts w:ascii="Times New Roman" w:eastAsia="Times New Roman" w:hAnsi="Times New Roman" w:cs="Times New Roman"/>
                <w:b/>
                <w:bCs/>
                <w:color w:val="000000"/>
                <w:sz w:val="18"/>
                <w:szCs w:val="18"/>
                <w:lang w:eastAsia="ru-RU"/>
              </w:rPr>
            </w:pPr>
            <w:r w:rsidRPr="001B41E1">
              <w:rPr>
                <w:rFonts w:ascii="Times New Roman" w:eastAsia="Times New Roman" w:hAnsi="Times New Roman" w:cs="Times New Roman"/>
                <w:b/>
                <w:color w:val="000000"/>
                <w:sz w:val="18"/>
                <w:szCs w:val="18"/>
                <w:lang w:eastAsia="ru-RU"/>
              </w:rPr>
              <w:t>Оставшиеся без попечения родителей</w:t>
            </w:r>
          </w:p>
        </w:tc>
      </w:tr>
      <w:tr w:rsidR="000F4051" w:rsidRPr="0025719D" w:rsidTr="00B040A5">
        <w:trPr>
          <w:trHeight w:val="206"/>
        </w:trPr>
        <w:tc>
          <w:tcPr>
            <w:tcW w:w="1701" w:type="dxa"/>
            <w:vMerge w:val="restart"/>
            <w:tcBorders>
              <w:left w:val="single" w:sz="4" w:space="0" w:color="auto"/>
              <w:right w:val="single" w:sz="4" w:space="0" w:color="auto"/>
            </w:tcBorders>
          </w:tcPr>
          <w:p w:rsidR="000F4051" w:rsidRPr="001B41E1" w:rsidRDefault="000F4051" w:rsidP="00B040A5">
            <w:pPr>
              <w:spacing w:after="0" w:line="240" w:lineRule="auto"/>
              <w:jc w:val="center"/>
              <w:rPr>
                <w:rFonts w:ascii="Times New Roman" w:eastAsia="Times New Roman" w:hAnsi="Times New Roman" w:cs="Times New Roman"/>
                <w:b/>
                <w:color w:val="000000"/>
                <w:sz w:val="18"/>
                <w:szCs w:val="18"/>
                <w:lang w:eastAsia="ru-RU"/>
              </w:rPr>
            </w:pPr>
            <w:r w:rsidRPr="001B41E1">
              <w:rPr>
                <w:rFonts w:ascii="Times New Roman" w:eastAsia="Times New Roman" w:hAnsi="Times New Roman" w:cs="Times New Roman"/>
                <w:b/>
                <w:bCs/>
                <w:color w:val="000000"/>
                <w:sz w:val="18"/>
                <w:szCs w:val="18"/>
                <w:lang w:eastAsia="ru-RU"/>
              </w:rPr>
              <w:t>Города (районы) ПМР</w:t>
            </w:r>
          </w:p>
        </w:tc>
        <w:tc>
          <w:tcPr>
            <w:tcW w:w="1985" w:type="dxa"/>
            <w:gridSpan w:val="3"/>
            <w:vMerge w:val="restart"/>
            <w:tcBorders>
              <w:left w:val="single" w:sz="4" w:space="0" w:color="auto"/>
              <w:right w:val="single" w:sz="4" w:space="0" w:color="auto"/>
            </w:tcBorders>
            <w:shd w:val="clear" w:color="auto" w:fill="FFFFFF" w:themeFill="background1"/>
          </w:tcPr>
          <w:p w:rsidR="000F4051" w:rsidRPr="001B41E1" w:rsidRDefault="000F4051" w:rsidP="00B040A5">
            <w:pPr>
              <w:spacing w:after="0" w:line="240" w:lineRule="auto"/>
              <w:jc w:val="center"/>
              <w:rPr>
                <w:rFonts w:ascii="Times New Roman" w:eastAsia="Times New Roman" w:hAnsi="Times New Roman" w:cs="Times New Roman"/>
                <w:b/>
                <w:color w:val="000000"/>
                <w:sz w:val="18"/>
                <w:szCs w:val="18"/>
                <w:lang w:eastAsia="ru-RU"/>
              </w:rPr>
            </w:pPr>
            <w:r w:rsidRPr="001B41E1">
              <w:rPr>
                <w:rFonts w:ascii="Times New Roman" w:eastAsia="Times New Roman" w:hAnsi="Times New Roman" w:cs="Times New Roman"/>
                <w:b/>
                <w:bCs/>
                <w:color w:val="000000"/>
                <w:sz w:val="18"/>
                <w:szCs w:val="18"/>
                <w:lang w:eastAsia="ru-RU"/>
              </w:rPr>
              <w:t>опекой физических лиц</w:t>
            </w:r>
          </w:p>
        </w:tc>
        <w:tc>
          <w:tcPr>
            <w:tcW w:w="1417" w:type="dxa"/>
            <w:vMerge w:val="restart"/>
            <w:tcBorders>
              <w:left w:val="single" w:sz="4" w:space="0" w:color="auto"/>
              <w:right w:val="single" w:sz="4" w:space="0" w:color="auto"/>
            </w:tcBorders>
          </w:tcPr>
          <w:p w:rsidR="000F4051" w:rsidRPr="001B41E1" w:rsidRDefault="000F4051" w:rsidP="00B040A5">
            <w:pPr>
              <w:spacing w:after="0" w:line="240" w:lineRule="auto"/>
              <w:jc w:val="center"/>
              <w:rPr>
                <w:rFonts w:ascii="Times New Roman" w:eastAsia="Times New Roman" w:hAnsi="Times New Roman" w:cs="Times New Roman"/>
                <w:b/>
                <w:color w:val="000000"/>
                <w:sz w:val="18"/>
                <w:szCs w:val="18"/>
                <w:lang w:eastAsia="ru-RU"/>
              </w:rPr>
            </w:pPr>
          </w:p>
          <w:p w:rsidR="000F4051" w:rsidRPr="001B41E1" w:rsidRDefault="000F4051" w:rsidP="00B040A5">
            <w:pPr>
              <w:spacing w:after="0" w:line="240" w:lineRule="auto"/>
              <w:jc w:val="center"/>
              <w:rPr>
                <w:rFonts w:ascii="Times New Roman" w:eastAsia="Times New Roman" w:hAnsi="Times New Roman" w:cs="Times New Roman"/>
                <w:b/>
                <w:color w:val="000000"/>
                <w:sz w:val="18"/>
                <w:szCs w:val="18"/>
                <w:lang w:eastAsia="ru-RU"/>
              </w:rPr>
            </w:pPr>
            <w:r w:rsidRPr="001B41E1">
              <w:rPr>
                <w:rFonts w:ascii="Times New Roman" w:eastAsia="Times New Roman" w:hAnsi="Times New Roman" w:cs="Times New Roman"/>
                <w:b/>
                <w:color w:val="000000"/>
                <w:sz w:val="18"/>
                <w:szCs w:val="18"/>
                <w:lang w:eastAsia="ru-RU"/>
              </w:rPr>
              <w:t>Дети-сироты</w:t>
            </w:r>
          </w:p>
        </w:tc>
        <w:tc>
          <w:tcPr>
            <w:tcW w:w="992" w:type="dxa"/>
            <w:vMerge w:val="restart"/>
            <w:tcBorders>
              <w:top w:val="single" w:sz="4" w:space="0" w:color="auto"/>
              <w:left w:val="nil"/>
              <w:right w:val="single" w:sz="4" w:space="0" w:color="auto"/>
            </w:tcBorders>
          </w:tcPr>
          <w:p w:rsidR="000F4051" w:rsidRPr="001B41E1" w:rsidRDefault="000F4051" w:rsidP="00B040A5">
            <w:pPr>
              <w:spacing w:after="0" w:line="240" w:lineRule="auto"/>
              <w:jc w:val="center"/>
              <w:rPr>
                <w:rFonts w:ascii="Times New Roman" w:eastAsia="Times New Roman" w:hAnsi="Times New Roman" w:cs="Times New Roman"/>
                <w:b/>
                <w:color w:val="000000"/>
                <w:sz w:val="18"/>
                <w:szCs w:val="18"/>
                <w:lang w:eastAsia="ru-RU"/>
              </w:rPr>
            </w:pPr>
          </w:p>
          <w:p w:rsidR="000F4051" w:rsidRPr="001B41E1" w:rsidRDefault="000F4051" w:rsidP="00B040A5">
            <w:pPr>
              <w:spacing w:after="0" w:line="240" w:lineRule="auto"/>
              <w:jc w:val="center"/>
              <w:rPr>
                <w:rFonts w:ascii="Times New Roman" w:eastAsia="Times New Roman" w:hAnsi="Times New Roman" w:cs="Times New Roman"/>
                <w:b/>
                <w:color w:val="000000"/>
                <w:sz w:val="18"/>
                <w:szCs w:val="18"/>
                <w:lang w:eastAsia="ru-RU"/>
              </w:rPr>
            </w:pPr>
            <w:r w:rsidRPr="001B41E1">
              <w:rPr>
                <w:rFonts w:ascii="Times New Roman" w:eastAsia="Times New Roman" w:hAnsi="Times New Roman" w:cs="Times New Roman"/>
                <w:b/>
                <w:color w:val="000000"/>
                <w:sz w:val="18"/>
                <w:szCs w:val="18"/>
                <w:lang w:eastAsia="ru-RU"/>
              </w:rPr>
              <w:t>Всего</w:t>
            </w:r>
          </w:p>
        </w:tc>
        <w:tc>
          <w:tcPr>
            <w:tcW w:w="3402" w:type="dxa"/>
            <w:gridSpan w:val="2"/>
            <w:tcBorders>
              <w:top w:val="single" w:sz="4" w:space="0" w:color="auto"/>
              <w:left w:val="nil"/>
              <w:bottom w:val="single" w:sz="4" w:space="0" w:color="auto"/>
              <w:right w:val="single" w:sz="4" w:space="0" w:color="auto"/>
            </w:tcBorders>
          </w:tcPr>
          <w:p w:rsidR="000F4051" w:rsidRPr="001B41E1" w:rsidRDefault="000F4051" w:rsidP="00B040A5">
            <w:pPr>
              <w:spacing w:after="0" w:line="240" w:lineRule="auto"/>
              <w:jc w:val="center"/>
              <w:rPr>
                <w:rFonts w:ascii="Times New Roman" w:eastAsia="Times New Roman" w:hAnsi="Times New Roman" w:cs="Times New Roman"/>
                <w:b/>
                <w:bCs/>
                <w:color w:val="000000"/>
                <w:sz w:val="18"/>
                <w:szCs w:val="18"/>
                <w:lang w:eastAsia="ru-RU"/>
              </w:rPr>
            </w:pPr>
            <w:r w:rsidRPr="001B41E1">
              <w:rPr>
                <w:rFonts w:ascii="Times New Roman" w:eastAsia="Times New Roman" w:hAnsi="Times New Roman" w:cs="Times New Roman"/>
                <w:b/>
                <w:bCs/>
                <w:color w:val="000000"/>
                <w:sz w:val="18"/>
                <w:szCs w:val="18"/>
                <w:lang w:eastAsia="ru-RU"/>
              </w:rPr>
              <w:t>В том числе</w:t>
            </w:r>
          </w:p>
        </w:tc>
      </w:tr>
      <w:tr w:rsidR="000F4051" w:rsidRPr="0025719D" w:rsidTr="00B040A5">
        <w:trPr>
          <w:trHeight w:val="207"/>
        </w:trPr>
        <w:tc>
          <w:tcPr>
            <w:tcW w:w="1701" w:type="dxa"/>
            <w:vMerge/>
            <w:tcBorders>
              <w:left w:val="single" w:sz="4" w:space="0" w:color="auto"/>
              <w:right w:val="single" w:sz="4" w:space="0" w:color="auto"/>
            </w:tcBorders>
          </w:tcPr>
          <w:p w:rsidR="000F4051" w:rsidRPr="001B41E1" w:rsidRDefault="000F4051" w:rsidP="00B040A5">
            <w:pPr>
              <w:spacing w:after="0" w:line="240" w:lineRule="auto"/>
              <w:jc w:val="center"/>
              <w:rPr>
                <w:rFonts w:ascii="Times New Roman" w:eastAsia="Times New Roman" w:hAnsi="Times New Roman" w:cs="Times New Roman"/>
                <w:b/>
                <w:bCs/>
                <w:color w:val="000000"/>
                <w:sz w:val="18"/>
                <w:szCs w:val="18"/>
                <w:lang w:eastAsia="ru-RU"/>
              </w:rPr>
            </w:pPr>
          </w:p>
        </w:tc>
        <w:tc>
          <w:tcPr>
            <w:tcW w:w="1985" w:type="dxa"/>
            <w:gridSpan w:val="3"/>
            <w:vMerge/>
            <w:tcBorders>
              <w:left w:val="single" w:sz="4" w:space="0" w:color="auto"/>
              <w:bottom w:val="single" w:sz="4" w:space="0" w:color="auto"/>
              <w:right w:val="single" w:sz="4" w:space="0" w:color="auto"/>
            </w:tcBorders>
            <w:shd w:val="clear" w:color="auto" w:fill="FFFFFF" w:themeFill="background1"/>
          </w:tcPr>
          <w:p w:rsidR="000F4051" w:rsidRPr="001B41E1" w:rsidRDefault="000F4051" w:rsidP="00B040A5">
            <w:pPr>
              <w:spacing w:after="0" w:line="240" w:lineRule="auto"/>
              <w:jc w:val="center"/>
              <w:rPr>
                <w:rFonts w:ascii="Times New Roman" w:eastAsia="Times New Roman" w:hAnsi="Times New Roman" w:cs="Times New Roman"/>
                <w:b/>
                <w:bCs/>
                <w:color w:val="000000"/>
                <w:sz w:val="18"/>
                <w:szCs w:val="18"/>
                <w:lang w:eastAsia="ru-RU"/>
              </w:rPr>
            </w:pPr>
          </w:p>
        </w:tc>
        <w:tc>
          <w:tcPr>
            <w:tcW w:w="1417" w:type="dxa"/>
            <w:vMerge/>
            <w:tcBorders>
              <w:left w:val="single" w:sz="4" w:space="0" w:color="auto"/>
              <w:right w:val="single" w:sz="4" w:space="0" w:color="auto"/>
            </w:tcBorders>
          </w:tcPr>
          <w:p w:rsidR="000F4051" w:rsidRPr="001B41E1" w:rsidRDefault="000F4051" w:rsidP="00B040A5">
            <w:pPr>
              <w:spacing w:after="0" w:line="240" w:lineRule="auto"/>
              <w:jc w:val="center"/>
              <w:rPr>
                <w:rFonts w:ascii="Times New Roman" w:eastAsia="Times New Roman" w:hAnsi="Times New Roman" w:cs="Times New Roman"/>
                <w:b/>
                <w:color w:val="000000"/>
                <w:sz w:val="18"/>
                <w:szCs w:val="18"/>
                <w:lang w:eastAsia="ru-RU"/>
              </w:rPr>
            </w:pPr>
          </w:p>
        </w:tc>
        <w:tc>
          <w:tcPr>
            <w:tcW w:w="992" w:type="dxa"/>
            <w:vMerge/>
            <w:tcBorders>
              <w:left w:val="nil"/>
              <w:right w:val="single" w:sz="4" w:space="0" w:color="auto"/>
            </w:tcBorders>
          </w:tcPr>
          <w:p w:rsidR="000F4051" w:rsidRPr="001B41E1" w:rsidRDefault="000F4051" w:rsidP="00B040A5">
            <w:pPr>
              <w:spacing w:after="0" w:line="240" w:lineRule="auto"/>
              <w:jc w:val="center"/>
              <w:rPr>
                <w:rFonts w:ascii="Times New Roman" w:eastAsia="Times New Roman" w:hAnsi="Times New Roman" w:cs="Times New Roman"/>
                <w:b/>
                <w:color w:val="000000"/>
                <w:sz w:val="18"/>
                <w:szCs w:val="18"/>
                <w:lang w:eastAsia="ru-RU"/>
              </w:rPr>
            </w:pPr>
          </w:p>
        </w:tc>
        <w:tc>
          <w:tcPr>
            <w:tcW w:w="2127" w:type="dxa"/>
            <w:vMerge w:val="restart"/>
            <w:tcBorders>
              <w:top w:val="single" w:sz="4" w:space="0" w:color="auto"/>
              <w:left w:val="nil"/>
              <w:right w:val="single" w:sz="4" w:space="0" w:color="auto"/>
            </w:tcBorders>
          </w:tcPr>
          <w:p w:rsidR="000F4051" w:rsidRPr="001B41E1" w:rsidRDefault="000F4051" w:rsidP="00B040A5">
            <w:pPr>
              <w:spacing w:after="0" w:line="240" w:lineRule="auto"/>
              <w:jc w:val="center"/>
              <w:rPr>
                <w:rFonts w:ascii="Times New Roman" w:eastAsia="Times New Roman" w:hAnsi="Times New Roman" w:cs="Times New Roman"/>
                <w:b/>
                <w:bCs/>
                <w:color w:val="000000"/>
                <w:sz w:val="18"/>
                <w:szCs w:val="18"/>
                <w:lang w:eastAsia="ru-RU"/>
              </w:rPr>
            </w:pPr>
            <w:r w:rsidRPr="001B41E1">
              <w:rPr>
                <w:rFonts w:ascii="Times New Roman" w:eastAsia="Times New Roman" w:hAnsi="Times New Roman" w:cs="Times New Roman"/>
                <w:b/>
                <w:bCs/>
                <w:color w:val="000000"/>
                <w:sz w:val="18"/>
                <w:szCs w:val="18"/>
                <w:lang w:eastAsia="ru-RU"/>
              </w:rPr>
              <w:t>Родители выехали за пределы ПМР</w:t>
            </w:r>
          </w:p>
        </w:tc>
        <w:tc>
          <w:tcPr>
            <w:tcW w:w="1275" w:type="dxa"/>
            <w:vMerge w:val="restart"/>
            <w:tcBorders>
              <w:top w:val="single" w:sz="4" w:space="0" w:color="auto"/>
              <w:left w:val="nil"/>
              <w:right w:val="single" w:sz="4" w:space="0" w:color="auto"/>
            </w:tcBorders>
          </w:tcPr>
          <w:p w:rsidR="000F4051" w:rsidRPr="001B41E1" w:rsidRDefault="000F4051" w:rsidP="00B040A5">
            <w:pPr>
              <w:spacing w:after="0" w:line="240" w:lineRule="auto"/>
              <w:jc w:val="center"/>
              <w:rPr>
                <w:rFonts w:ascii="Times New Roman" w:eastAsia="Times New Roman" w:hAnsi="Times New Roman" w:cs="Times New Roman"/>
                <w:b/>
                <w:bCs/>
                <w:color w:val="000000"/>
                <w:sz w:val="18"/>
                <w:szCs w:val="18"/>
                <w:lang w:eastAsia="ru-RU"/>
              </w:rPr>
            </w:pPr>
            <w:r w:rsidRPr="001B41E1">
              <w:rPr>
                <w:rFonts w:ascii="Times New Roman" w:eastAsia="Times New Roman" w:hAnsi="Times New Roman" w:cs="Times New Roman"/>
                <w:b/>
                <w:bCs/>
                <w:color w:val="000000"/>
                <w:sz w:val="18"/>
                <w:szCs w:val="18"/>
                <w:lang w:eastAsia="ru-RU"/>
              </w:rPr>
              <w:t>По другим причинам</w:t>
            </w:r>
          </w:p>
        </w:tc>
      </w:tr>
      <w:tr w:rsidR="000F4051" w:rsidRPr="0025719D" w:rsidTr="00B040A5">
        <w:trPr>
          <w:trHeight w:val="203"/>
        </w:trPr>
        <w:tc>
          <w:tcPr>
            <w:tcW w:w="1701" w:type="dxa"/>
            <w:vMerge/>
            <w:tcBorders>
              <w:left w:val="single" w:sz="4" w:space="0" w:color="auto"/>
              <w:bottom w:val="single" w:sz="4" w:space="0" w:color="auto"/>
              <w:right w:val="single" w:sz="4" w:space="0" w:color="auto"/>
            </w:tcBorders>
          </w:tcPr>
          <w:p w:rsidR="000F4051" w:rsidRPr="0025719D"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F4051" w:rsidRPr="00921D2F" w:rsidRDefault="000F4051" w:rsidP="00B040A5">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Чел.</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0F4051" w:rsidRPr="000E5F25" w:rsidRDefault="000F4051" w:rsidP="00B040A5">
            <w:pPr>
              <w:spacing w:after="0" w:line="240" w:lineRule="auto"/>
              <w:jc w:val="center"/>
              <w:rPr>
                <w:rFonts w:ascii="Times New Roman" w:eastAsia="Times New Roman" w:hAnsi="Times New Roman" w:cs="Times New Roman"/>
                <w:b/>
                <w:bCs/>
                <w:color w:val="000000"/>
                <w:sz w:val="18"/>
                <w:szCs w:val="18"/>
                <w:lang w:eastAsia="ru-RU"/>
              </w:rPr>
            </w:pPr>
            <w:r w:rsidRPr="000E5F25">
              <w:rPr>
                <w:rFonts w:ascii="Times New Roman" w:eastAsia="Times New Roman" w:hAnsi="Times New Roman" w:cs="Times New Roman"/>
                <w:b/>
                <w:bCs/>
                <w:color w:val="000000"/>
                <w:sz w:val="18"/>
                <w:szCs w:val="18"/>
                <w:lang w:eastAsia="ru-RU"/>
              </w:rPr>
              <w:t>%</w:t>
            </w:r>
          </w:p>
        </w:tc>
        <w:tc>
          <w:tcPr>
            <w:tcW w:w="1417" w:type="dxa"/>
            <w:vMerge/>
            <w:tcBorders>
              <w:left w:val="single" w:sz="4" w:space="0" w:color="auto"/>
              <w:bottom w:val="single" w:sz="4" w:space="0" w:color="auto"/>
              <w:right w:val="single" w:sz="4" w:space="0" w:color="auto"/>
            </w:tcBorders>
          </w:tcPr>
          <w:p w:rsidR="000F4051" w:rsidRPr="0025719D" w:rsidRDefault="000F4051" w:rsidP="00B040A5">
            <w:pPr>
              <w:spacing w:after="0" w:line="240" w:lineRule="auto"/>
              <w:jc w:val="center"/>
              <w:rPr>
                <w:rFonts w:ascii="Times New Roman" w:eastAsia="Times New Roman" w:hAnsi="Times New Roman" w:cs="Times New Roman"/>
                <w:b/>
                <w:color w:val="000000"/>
                <w:sz w:val="20"/>
                <w:szCs w:val="20"/>
                <w:lang w:eastAsia="ru-RU"/>
              </w:rPr>
            </w:pPr>
          </w:p>
        </w:tc>
        <w:tc>
          <w:tcPr>
            <w:tcW w:w="992" w:type="dxa"/>
            <w:vMerge/>
            <w:tcBorders>
              <w:left w:val="nil"/>
              <w:bottom w:val="single" w:sz="4" w:space="0" w:color="auto"/>
              <w:right w:val="single" w:sz="4" w:space="0" w:color="auto"/>
            </w:tcBorders>
          </w:tcPr>
          <w:p w:rsidR="000F4051" w:rsidRPr="0025719D" w:rsidRDefault="000F4051" w:rsidP="00B040A5">
            <w:pPr>
              <w:spacing w:after="0" w:line="240" w:lineRule="auto"/>
              <w:jc w:val="center"/>
              <w:rPr>
                <w:rFonts w:ascii="Times New Roman" w:eastAsia="Times New Roman" w:hAnsi="Times New Roman" w:cs="Times New Roman"/>
                <w:b/>
                <w:color w:val="000000"/>
                <w:sz w:val="20"/>
                <w:szCs w:val="20"/>
                <w:lang w:eastAsia="ru-RU"/>
              </w:rPr>
            </w:pPr>
          </w:p>
        </w:tc>
        <w:tc>
          <w:tcPr>
            <w:tcW w:w="2127" w:type="dxa"/>
            <w:vMerge/>
            <w:tcBorders>
              <w:left w:val="nil"/>
              <w:bottom w:val="single" w:sz="4" w:space="0" w:color="auto"/>
              <w:right w:val="single" w:sz="4" w:space="0" w:color="auto"/>
            </w:tcBorders>
          </w:tcPr>
          <w:p w:rsidR="000F4051" w:rsidRPr="0025719D"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p>
        </w:tc>
        <w:tc>
          <w:tcPr>
            <w:tcW w:w="1275" w:type="dxa"/>
            <w:vMerge/>
            <w:tcBorders>
              <w:left w:val="nil"/>
              <w:bottom w:val="single" w:sz="4" w:space="0" w:color="auto"/>
              <w:right w:val="single" w:sz="4" w:space="0" w:color="auto"/>
            </w:tcBorders>
          </w:tcPr>
          <w:p w:rsidR="000F4051" w:rsidRPr="0025719D"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p>
        </w:tc>
      </w:tr>
      <w:tr w:rsidR="000F4051" w:rsidRPr="0025719D" w:rsidTr="00B040A5">
        <w:trPr>
          <w:trHeight w:val="197"/>
        </w:trPr>
        <w:tc>
          <w:tcPr>
            <w:tcW w:w="1701" w:type="dxa"/>
            <w:tcBorders>
              <w:top w:val="nil"/>
              <w:left w:val="single" w:sz="4" w:space="0" w:color="auto"/>
              <w:bottom w:val="single" w:sz="4" w:space="0" w:color="auto"/>
              <w:right w:val="single" w:sz="4" w:space="0" w:color="auto"/>
            </w:tcBorders>
            <w:vAlign w:val="center"/>
          </w:tcPr>
          <w:p w:rsidR="000F4051" w:rsidRPr="0025719D" w:rsidRDefault="000F4051" w:rsidP="00B040A5">
            <w:pPr>
              <w:spacing w:after="0" w:line="240" w:lineRule="auto"/>
              <w:rPr>
                <w:rFonts w:ascii="Times New Roman" w:eastAsia="Times New Roman" w:hAnsi="Times New Roman" w:cs="Times New Roman"/>
                <w:color w:val="000000"/>
                <w:sz w:val="20"/>
                <w:szCs w:val="20"/>
                <w:lang w:eastAsia="ru-RU"/>
              </w:rPr>
            </w:pPr>
            <w:r w:rsidRPr="0025719D">
              <w:rPr>
                <w:rFonts w:ascii="Times New Roman" w:eastAsia="Times New Roman" w:hAnsi="Times New Roman" w:cs="Times New Roman"/>
                <w:color w:val="000000"/>
                <w:sz w:val="20"/>
                <w:szCs w:val="20"/>
                <w:lang w:eastAsia="ru-RU"/>
              </w:rPr>
              <w:t>Тирасполь</w:t>
            </w:r>
          </w:p>
        </w:tc>
        <w:tc>
          <w:tcPr>
            <w:tcW w:w="1292" w:type="dxa"/>
            <w:tcBorders>
              <w:top w:val="single" w:sz="4" w:space="0" w:color="auto"/>
              <w:left w:val="single" w:sz="4" w:space="0" w:color="auto"/>
              <w:bottom w:val="single" w:sz="4" w:space="0" w:color="auto"/>
              <w:right w:val="single" w:sz="8"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176</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0F4051" w:rsidRPr="00893352" w:rsidRDefault="000F4051" w:rsidP="00B040A5">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22,8</w:t>
            </w:r>
          </w:p>
        </w:tc>
        <w:tc>
          <w:tcPr>
            <w:tcW w:w="1417" w:type="dxa"/>
            <w:tcBorders>
              <w:top w:val="nil"/>
              <w:left w:val="single" w:sz="4" w:space="0" w:color="auto"/>
              <w:bottom w:val="single" w:sz="4" w:space="0" w:color="auto"/>
              <w:right w:val="single" w:sz="4" w:space="0" w:color="auto"/>
            </w:tcBorders>
            <w:vAlign w:val="center"/>
          </w:tcPr>
          <w:p w:rsidR="000F4051" w:rsidRPr="0025719D"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w:t>
            </w:r>
          </w:p>
        </w:tc>
        <w:tc>
          <w:tcPr>
            <w:tcW w:w="992" w:type="dxa"/>
            <w:tcBorders>
              <w:top w:val="nil"/>
              <w:left w:val="nil"/>
              <w:bottom w:val="single" w:sz="4" w:space="0" w:color="auto"/>
              <w:right w:val="single" w:sz="4" w:space="0" w:color="auto"/>
            </w:tcBorders>
            <w:vAlign w:val="center"/>
          </w:tcPr>
          <w:p w:rsidR="000F4051" w:rsidRPr="0025719D"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130</w:t>
            </w:r>
          </w:p>
        </w:tc>
        <w:tc>
          <w:tcPr>
            <w:tcW w:w="2127" w:type="dxa"/>
            <w:tcBorders>
              <w:top w:val="nil"/>
              <w:left w:val="nil"/>
              <w:bottom w:val="single" w:sz="4" w:space="0" w:color="auto"/>
              <w:right w:val="single" w:sz="4" w:space="0" w:color="auto"/>
            </w:tcBorders>
          </w:tcPr>
          <w:p w:rsidR="000F4051" w:rsidRPr="0025719D" w:rsidRDefault="000F4051" w:rsidP="00B040A5">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34</w:t>
            </w:r>
          </w:p>
        </w:tc>
        <w:tc>
          <w:tcPr>
            <w:tcW w:w="1275" w:type="dxa"/>
            <w:tcBorders>
              <w:top w:val="nil"/>
              <w:left w:val="nil"/>
              <w:bottom w:val="single" w:sz="4" w:space="0" w:color="auto"/>
              <w:right w:val="single" w:sz="4" w:space="0" w:color="auto"/>
            </w:tcBorders>
            <w:vAlign w:val="center"/>
          </w:tcPr>
          <w:p w:rsidR="000F4051" w:rsidRPr="0025719D" w:rsidRDefault="000F4051" w:rsidP="00B040A5">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96</w:t>
            </w:r>
          </w:p>
        </w:tc>
      </w:tr>
      <w:tr w:rsidR="000F4051" w:rsidRPr="0025719D" w:rsidTr="00B040A5">
        <w:trPr>
          <w:trHeight w:val="69"/>
        </w:trPr>
        <w:tc>
          <w:tcPr>
            <w:tcW w:w="1701" w:type="dxa"/>
            <w:tcBorders>
              <w:top w:val="nil"/>
              <w:left w:val="single" w:sz="4" w:space="0" w:color="auto"/>
              <w:bottom w:val="single" w:sz="4" w:space="0" w:color="auto"/>
              <w:right w:val="single" w:sz="4" w:space="0" w:color="auto"/>
            </w:tcBorders>
            <w:vAlign w:val="bottom"/>
          </w:tcPr>
          <w:p w:rsidR="000F4051" w:rsidRPr="0025719D" w:rsidRDefault="000F4051" w:rsidP="00B040A5">
            <w:pPr>
              <w:spacing w:after="0" w:line="240" w:lineRule="auto"/>
              <w:rPr>
                <w:rFonts w:ascii="Times New Roman" w:eastAsia="Times New Roman" w:hAnsi="Times New Roman" w:cs="Times New Roman"/>
                <w:color w:val="000000"/>
                <w:sz w:val="20"/>
                <w:szCs w:val="20"/>
                <w:lang w:eastAsia="ru-RU"/>
              </w:rPr>
            </w:pPr>
            <w:r w:rsidRPr="0025719D">
              <w:rPr>
                <w:rFonts w:ascii="Times New Roman" w:eastAsia="Times New Roman" w:hAnsi="Times New Roman" w:cs="Times New Roman"/>
                <w:color w:val="000000"/>
                <w:sz w:val="20"/>
                <w:szCs w:val="20"/>
                <w:lang w:eastAsia="ru-RU"/>
              </w:rPr>
              <w:t>Бендеры</w:t>
            </w:r>
          </w:p>
        </w:tc>
        <w:tc>
          <w:tcPr>
            <w:tcW w:w="1292" w:type="dxa"/>
            <w:tcBorders>
              <w:top w:val="nil"/>
              <w:left w:val="single" w:sz="4" w:space="0" w:color="auto"/>
              <w:bottom w:val="single" w:sz="4" w:space="0" w:color="auto"/>
              <w:right w:val="single" w:sz="8"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142</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0F4051" w:rsidRPr="00893352" w:rsidRDefault="000F4051" w:rsidP="00B040A5">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18,4</w:t>
            </w:r>
          </w:p>
        </w:tc>
        <w:tc>
          <w:tcPr>
            <w:tcW w:w="1417" w:type="dxa"/>
            <w:tcBorders>
              <w:top w:val="nil"/>
              <w:left w:val="single" w:sz="4" w:space="0" w:color="auto"/>
              <w:bottom w:val="single" w:sz="4" w:space="0" w:color="auto"/>
              <w:right w:val="single" w:sz="4" w:space="0" w:color="auto"/>
            </w:tcBorders>
            <w:vAlign w:val="center"/>
          </w:tcPr>
          <w:p w:rsidR="000F4051" w:rsidRPr="0025719D"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992" w:type="dxa"/>
            <w:tcBorders>
              <w:top w:val="nil"/>
              <w:left w:val="nil"/>
              <w:bottom w:val="single" w:sz="4" w:space="0" w:color="auto"/>
              <w:right w:val="single" w:sz="4" w:space="0" w:color="auto"/>
            </w:tcBorders>
            <w:vAlign w:val="center"/>
          </w:tcPr>
          <w:p w:rsidR="000F4051" w:rsidRPr="0025719D"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w:t>
            </w:r>
          </w:p>
        </w:tc>
        <w:tc>
          <w:tcPr>
            <w:tcW w:w="2127" w:type="dxa"/>
            <w:tcBorders>
              <w:top w:val="nil"/>
              <w:left w:val="nil"/>
              <w:bottom w:val="single" w:sz="4" w:space="0" w:color="auto"/>
              <w:right w:val="single" w:sz="4" w:space="0" w:color="auto"/>
            </w:tcBorders>
          </w:tcPr>
          <w:p w:rsidR="000F4051" w:rsidRPr="0025719D"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1275" w:type="dxa"/>
            <w:tcBorders>
              <w:top w:val="nil"/>
              <w:left w:val="nil"/>
              <w:bottom w:val="single" w:sz="4" w:space="0" w:color="auto"/>
              <w:right w:val="single" w:sz="4" w:space="0" w:color="auto"/>
            </w:tcBorders>
            <w:vAlign w:val="center"/>
          </w:tcPr>
          <w:p w:rsidR="000F4051" w:rsidRPr="0025719D"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w:t>
            </w:r>
          </w:p>
        </w:tc>
      </w:tr>
      <w:tr w:rsidR="000F4051" w:rsidRPr="0025719D" w:rsidTr="00B040A5">
        <w:trPr>
          <w:trHeight w:val="86"/>
        </w:trPr>
        <w:tc>
          <w:tcPr>
            <w:tcW w:w="1701" w:type="dxa"/>
            <w:tcBorders>
              <w:top w:val="nil"/>
              <w:left w:val="single" w:sz="4" w:space="0" w:color="auto"/>
              <w:bottom w:val="single" w:sz="4" w:space="0" w:color="auto"/>
              <w:right w:val="single" w:sz="4" w:space="0" w:color="auto"/>
            </w:tcBorders>
            <w:vAlign w:val="bottom"/>
          </w:tcPr>
          <w:p w:rsidR="000F4051" w:rsidRPr="0025719D" w:rsidRDefault="000F4051" w:rsidP="00B040A5">
            <w:pPr>
              <w:spacing w:after="0" w:line="240" w:lineRule="auto"/>
              <w:rPr>
                <w:rFonts w:ascii="Times New Roman" w:eastAsia="Times New Roman" w:hAnsi="Times New Roman" w:cs="Times New Roman"/>
                <w:color w:val="000000"/>
                <w:sz w:val="20"/>
                <w:szCs w:val="20"/>
                <w:lang w:eastAsia="ru-RU"/>
              </w:rPr>
            </w:pPr>
            <w:r w:rsidRPr="0025719D">
              <w:rPr>
                <w:rFonts w:ascii="Times New Roman" w:eastAsia="Times New Roman" w:hAnsi="Times New Roman" w:cs="Times New Roman"/>
                <w:color w:val="000000"/>
                <w:sz w:val="20"/>
                <w:szCs w:val="20"/>
                <w:lang w:eastAsia="ru-RU"/>
              </w:rPr>
              <w:lastRenderedPageBreak/>
              <w:t>Слободзея</w:t>
            </w:r>
          </w:p>
        </w:tc>
        <w:tc>
          <w:tcPr>
            <w:tcW w:w="1292" w:type="dxa"/>
            <w:tcBorders>
              <w:top w:val="nil"/>
              <w:left w:val="single" w:sz="4" w:space="0" w:color="auto"/>
              <w:bottom w:val="single" w:sz="4" w:space="0" w:color="auto"/>
              <w:right w:val="single" w:sz="8"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0F4051" w:rsidRPr="00893352" w:rsidRDefault="000F4051" w:rsidP="00B040A5">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21,5</w:t>
            </w:r>
          </w:p>
        </w:tc>
        <w:tc>
          <w:tcPr>
            <w:tcW w:w="1417" w:type="dxa"/>
            <w:tcBorders>
              <w:top w:val="nil"/>
              <w:left w:val="single" w:sz="4" w:space="0" w:color="auto"/>
              <w:bottom w:val="single" w:sz="4" w:space="0" w:color="auto"/>
              <w:right w:val="single" w:sz="4" w:space="0" w:color="auto"/>
            </w:tcBorders>
            <w:vAlign w:val="center"/>
          </w:tcPr>
          <w:p w:rsidR="000F4051" w:rsidRPr="0025719D"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992" w:type="dxa"/>
            <w:tcBorders>
              <w:top w:val="nil"/>
              <w:left w:val="nil"/>
              <w:bottom w:val="single" w:sz="4" w:space="0" w:color="auto"/>
              <w:right w:val="single" w:sz="4" w:space="0" w:color="auto"/>
            </w:tcBorders>
            <w:vAlign w:val="center"/>
          </w:tcPr>
          <w:p w:rsidR="000F4051" w:rsidRPr="0025719D"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tc>
        <w:tc>
          <w:tcPr>
            <w:tcW w:w="2127" w:type="dxa"/>
            <w:tcBorders>
              <w:top w:val="nil"/>
              <w:left w:val="nil"/>
              <w:bottom w:val="single" w:sz="4" w:space="0" w:color="auto"/>
              <w:right w:val="single" w:sz="4" w:space="0" w:color="auto"/>
            </w:tcBorders>
          </w:tcPr>
          <w:p w:rsidR="000F4051" w:rsidRPr="0025719D"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1275" w:type="dxa"/>
            <w:tcBorders>
              <w:top w:val="nil"/>
              <w:left w:val="nil"/>
              <w:bottom w:val="single" w:sz="4" w:space="0" w:color="auto"/>
              <w:right w:val="single" w:sz="4" w:space="0" w:color="auto"/>
            </w:tcBorders>
            <w:vAlign w:val="center"/>
          </w:tcPr>
          <w:p w:rsidR="000F4051" w:rsidRPr="0025719D"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109</w:t>
            </w:r>
          </w:p>
        </w:tc>
      </w:tr>
      <w:tr w:rsidR="000F4051" w:rsidRPr="0025719D" w:rsidTr="00B040A5">
        <w:trPr>
          <w:trHeight w:val="132"/>
        </w:trPr>
        <w:tc>
          <w:tcPr>
            <w:tcW w:w="1701" w:type="dxa"/>
            <w:tcBorders>
              <w:top w:val="nil"/>
              <w:left w:val="single" w:sz="4" w:space="0" w:color="auto"/>
              <w:bottom w:val="single" w:sz="4" w:space="0" w:color="auto"/>
              <w:right w:val="single" w:sz="4" w:space="0" w:color="auto"/>
            </w:tcBorders>
            <w:vAlign w:val="bottom"/>
          </w:tcPr>
          <w:p w:rsidR="000F4051" w:rsidRPr="0025719D" w:rsidRDefault="000F4051" w:rsidP="00B040A5">
            <w:pPr>
              <w:spacing w:after="0" w:line="240" w:lineRule="auto"/>
              <w:rPr>
                <w:rFonts w:ascii="Times New Roman" w:eastAsia="Times New Roman" w:hAnsi="Times New Roman" w:cs="Times New Roman"/>
                <w:color w:val="000000"/>
                <w:sz w:val="20"/>
                <w:szCs w:val="20"/>
                <w:lang w:eastAsia="ru-RU"/>
              </w:rPr>
            </w:pPr>
            <w:r w:rsidRPr="0025719D">
              <w:rPr>
                <w:rFonts w:ascii="Times New Roman" w:eastAsia="Times New Roman" w:hAnsi="Times New Roman" w:cs="Times New Roman"/>
                <w:color w:val="000000"/>
                <w:sz w:val="20"/>
                <w:szCs w:val="20"/>
                <w:lang w:eastAsia="ru-RU"/>
              </w:rPr>
              <w:t>Григориополь</w:t>
            </w:r>
          </w:p>
        </w:tc>
        <w:tc>
          <w:tcPr>
            <w:tcW w:w="1292" w:type="dxa"/>
            <w:tcBorders>
              <w:top w:val="nil"/>
              <w:left w:val="single" w:sz="4" w:space="0" w:color="auto"/>
              <w:bottom w:val="single" w:sz="4" w:space="0" w:color="auto"/>
              <w:right w:val="single" w:sz="8"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83</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0F4051" w:rsidRPr="00893352" w:rsidRDefault="000F4051" w:rsidP="00B040A5">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10,8</w:t>
            </w:r>
          </w:p>
        </w:tc>
        <w:tc>
          <w:tcPr>
            <w:tcW w:w="1417" w:type="dxa"/>
            <w:tcBorders>
              <w:top w:val="nil"/>
              <w:left w:val="single" w:sz="4" w:space="0" w:color="auto"/>
              <w:bottom w:val="single" w:sz="4" w:space="0" w:color="auto"/>
              <w:right w:val="single" w:sz="4" w:space="0" w:color="auto"/>
            </w:tcBorders>
            <w:vAlign w:val="center"/>
          </w:tcPr>
          <w:p w:rsidR="000F4051" w:rsidRPr="0025719D"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992" w:type="dxa"/>
            <w:tcBorders>
              <w:top w:val="nil"/>
              <w:left w:val="nil"/>
              <w:bottom w:val="single" w:sz="4" w:space="0" w:color="auto"/>
              <w:right w:val="single" w:sz="4" w:space="0" w:color="auto"/>
            </w:tcBorders>
            <w:vAlign w:val="center"/>
          </w:tcPr>
          <w:p w:rsidR="000F4051" w:rsidRPr="0025719D"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2127" w:type="dxa"/>
            <w:tcBorders>
              <w:top w:val="nil"/>
              <w:left w:val="nil"/>
              <w:bottom w:val="single" w:sz="4" w:space="0" w:color="auto"/>
              <w:right w:val="single" w:sz="4" w:space="0" w:color="auto"/>
            </w:tcBorders>
          </w:tcPr>
          <w:p w:rsidR="000F4051" w:rsidRPr="0025719D"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1275" w:type="dxa"/>
            <w:tcBorders>
              <w:top w:val="nil"/>
              <w:left w:val="nil"/>
              <w:bottom w:val="single" w:sz="4" w:space="0" w:color="auto"/>
              <w:right w:val="single" w:sz="4" w:space="0" w:color="auto"/>
            </w:tcBorders>
            <w:vAlign w:val="center"/>
          </w:tcPr>
          <w:p w:rsidR="000F4051" w:rsidRPr="0025719D"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r>
      <w:tr w:rsidR="000F4051" w:rsidRPr="0025719D" w:rsidTr="00B040A5">
        <w:trPr>
          <w:trHeight w:val="59"/>
        </w:trPr>
        <w:tc>
          <w:tcPr>
            <w:tcW w:w="1701" w:type="dxa"/>
            <w:tcBorders>
              <w:top w:val="nil"/>
              <w:left w:val="single" w:sz="4" w:space="0" w:color="auto"/>
              <w:bottom w:val="single" w:sz="4" w:space="0" w:color="auto"/>
              <w:right w:val="single" w:sz="4" w:space="0" w:color="auto"/>
            </w:tcBorders>
            <w:vAlign w:val="bottom"/>
          </w:tcPr>
          <w:p w:rsidR="000F4051" w:rsidRPr="0025719D" w:rsidRDefault="000F4051" w:rsidP="00B040A5">
            <w:pPr>
              <w:spacing w:after="0" w:line="240" w:lineRule="auto"/>
              <w:rPr>
                <w:rFonts w:ascii="Times New Roman" w:eastAsia="Times New Roman" w:hAnsi="Times New Roman" w:cs="Times New Roman"/>
                <w:color w:val="000000"/>
                <w:sz w:val="20"/>
                <w:szCs w:val="20"/>
                <w:lang w:eastAsia="ru-RU"/>
              </w:rPr>
            </w:pPr>
            <w:r w:rsidRPr="0025719D">
              <w:rPr>
                <w:rFonts w:ascii="Times New Roman" w:eastAsia="Times New Roman" w:hAnsi="Times New Roman" w:cs="Times New Roman"/>
                <w:color w:val="000000"/>
                <w:sz w:val="20"/>
                <w:szCs w:val="20"/>
                <w:lang w:eastAsia="ru-RU"/>
              </w:rPr>
              <w:t xml:space="preserve">Дубоссары </w:t>
            </w:r>
          </w:p>
        </w:tc>
        <w:tc>
          <w:tcPr>
            <w:tcW w:w="1292" w:type="dxa"/>
            <w:tcBorders>
              <w:top w:val="nil"/>
              <w:left w:val="single" w:sz="4" w:space="0" w:color="auto"/>
              <w:bottom w:val="single" w:sz="4" w:space="0" w:color="auto"/>
              <w:right w:val="single" w:sz="8"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0F4051" w:rsidRPr="00893352" w:rsidRDefault="000F4051" w:rsidP="00B040A5">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9,1</w:t>
            </w:r>
          </w:p>
        </w:tc>
        <w:tc>
          <w:tcPr>
            <w:tcW w:w="1417" w:type="dxa"/>
            <w:tcBorders>
              <w:top w:val="nil"/>
              <w:left w:val="single" w:sz="4" w:space="0" w:color="auto"/>
              <w:bottom w:val="single" w:sz="4" w:space="0" w:color="auto"/>
              <w:right w:val="single" w:sz="4" w:space="0" w:color="auto"/>
            </w:tcBorders>
            <w:vAlign w:val="center"/>
          </w:tcPr>
          <w:p w:rsidR="000F4051" w:rsidRPr="0025719D"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992" w:type="dxa"/>
            <w:tcBorders>
              <w:top w:val="nil"/>
              <w:left w:val="nil"/>
              <w:bottom w:val="single" w:sz="4" w:space="0" w:color="auto"/>
              <w:right w:val="single" w:sz="4" w:space="0" w:color="auto"/>
            </w:tcBorders>
            <w:vAlign w:val="center"/>
          </w:tcPr>
          <w:p w:rsidR="000F4051" w:rsidRPr="0025719D"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2127" w:type="dxa"/>
            <w:tcBorders>
              <w:top w:val="nil"/>
              <w:left w:val="nil"/>
              <w:bottom w:val="single" w:sz="4" w:space="0" w:color="auto"/>
              <w:right w:val="single" w:sz="4" w:space="0" w:color="auto"/>
            </w:tcBorders>
          </w:tcPr>
          <w:p w:rsidR="000F4051" w:rsidRPr="0025719D"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275" w:type="dxa"/>
            <w:tcBorders>
              <w:top w:val="nil"/>
              <w:left w:val="nil"/>
              <w:bottom w:val="single" w:sz="4" w:space="0" w:color="auto"/>
              <w:right w:val="single" w:sz="4" w:space="0" w:color="auto"/>
            </w:tcBorders>
            <w:vAlign w:val="center"/>
          </w:tcPr>
          <w:p w:rsidR="000F4051" w:rsidRPr="0025719D"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w:t>
            </w:r>
          </w:p>
        </w:tc>
      </w:tr>
      <w:tr w:rsidR="000F4051" w:rsidRPr="0025719D" w:rsidTr="00B040A5">
        <w:trPr>
          <w:trHeight w:val="82"/>
        </w:trPr>
        <w:tc>
          <w:tcPr>
            <w:tcW w:w="1701" w:type="dxa"/>
            <w:tcBorders>
              <w:top w:val="nil"/>
              <w:left w:val="single" w:sz="4" w:space="0" w:color="auto"/>
              <w:bottom w:val="single" w:sz="4" w:space="0" w:color="auto"/>
              <w:right w:val="single" w:sz="4" w:space="0" w:color="auto"/>
            </w:tcBorders>
            <w:vAlign w:val="bottom"/>
          </w:tcPr>
          <w:p w:rsidR="000F4051" w:rsidRPr="0025719D" w:rsidRDefault="000F4051" w:rsidP="00B040A5">
            <w:pPr>
              <w:spacing w:after="0" w:line="240" w:lineRule="auto"/>
              <w:rPr>
                <w:rFonts w:ascii="Times New Roman" w:eastAsia="Times New Roman" w:hAnsi="Times New Roman" w:cs="Times New Roman"/>
                <w:color w:val="000000"/>
                <w:sz w:val="20"/>
                <w:szCs w:val="20"/>
                <w:lang w:eastAsia="ru-RU"/>
              </w:rPr>
            </w:pPr>
            <w:r w:rsidRPr="0025719D">
              <w:rPr>
                <w:rFonts w:ascii="Times New Roman" w:eastAsia="Times New Roman" w:hAnsi="Times New Roman" w:cs="Times New Roman"/>
                <w:color w:val="000000"/>
                <w:sz w:val="20"/>
                <w:szCs w:val="20"/>
                <w:lang w:eastAsia="ru-RU"/>
              </w:rPr>
              <w:t>Рыбница</w:t>
            </w:r>
          </w:p>
        </w:tc>
        <w:tc>
          <w:tcPr>
            <w:tcW w:w="1292" w:type="dxa"/>
            <w:tcBorders>
              <w:top w:val="nil"/>
              <w:left w:val="single" w:sz="4" w:space="0" w:color="auto"/>
              <w:bottom w:val="single" w:sz="4" w:space="0" w:color="auto"/>
              <w:right w:val="single" w:sz="8"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103</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0F4051" w:rsidRPr="00893352" w:rsidRDefault="000F4051" w:rsidP="00B040A5">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13,4</w:t>
            </w:r>
          </w:p>
        </w:tc>
        <w:tc>
          <w:tcPr>
            <w:tcW w:w="1417" w:type="dxa"/>
            <w:tcBorders>
              <w:top w:val="nil"/>
              <w:left w:val="single" w:sz="4" w:space="0" w:color="auto"/>
              <w:bottom w:val="single" w:sz="4" w:space="0" w:color="auto"/>
              <w:right w:val="single" w:sz="4" w:space="0" w:color="auto"/>
            </w:tcBorders>
            <w:vAlign w:val="center"/>
          </w:tcPr>
          <w:p w:rsidR="000F4051" w:rsidRPr="0025719D"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992" w:type="dxa"/>
            <w:tcBorders>
              <w:top w:val="nil"/>
              <w:left w:val="nil"/>
              <w:bottom w:val="single" w:sz="4" w:space="0" w:color="auto"/>
              <w:right w:val="single" w:sz="4" w:space="0" w:color="auto"/>
            </w:tcBorders>
            <w:vAlign w:val="center"/>
          </w:tcPr>
          <w:p w:rsidR="000F4051" w:rsidRPr="0025719D"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c>
          <w:tcPr>
            <w:tcW w:w="2127" w:type="dxa"/>
            <w:tcBorders>
              <w:top w:val="nil"/>
              <w:left w:val="nil"/>
              <w:bottom w:val="single" w:sz="4" w:space="0" w:color="auto"/>
              <w:right w:val="single" w:sz="4" w:space="0" w:color="auto"/>
            </w:tcBorders>
          </w:tcPr>
          <w:p w:rsidR="000F4051" w:rsidRPr="0025719D"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1275" w:type="dxa"/>
            <w:tcBorders>
              <w:top w:val="nil"/>
              <w:left w:val="nil"/>
              <w:bottom w:val="single" w:sz="4" w:space="0" w:color="auto"/>
              <w:right w:val="single" w:sz="4" w:space="0" w:color="auto"/>
            </w:tcBorders>
            <w:vAlign w:val="center"/>
          </w:tcPr>
          <w:p w:rsidR="000F4051" w:rsidRPr="0025719D"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w:t>
            </w:r>
          </w:p>
        </w:tc>
      </w:tr>
      <w:tr w:rsidR="000F4051" w:rsidRPr="0025719D" w:rsidTr="00B040A5">
        <w:trPr>
          <w:trHeight w:val="59"/>
        </w:trPr>
        <w:tc>
          <w:tcPr>
            <w:tcW w:w="1701" w:type="dxa"/>
            <w:tcBorders>
              <w:top w:val="nil"/>
              <w:left w:val="single" w:sz="4" w:space="0" w:color="auto"/>
              <w:bottom w:val="single" w:sz="4" w:space="0" w:color="auto"/>
              <w:right w:val="single" w:sz="4" w:space="0" w:color="auto"/>
            </w:tcBorders>
            <w:vAlign w:val="bottom"/>
          </w:tcPr>
          <w:p w:rsidR="000F4051" w:rsidRPr="0025719D" w:rsidRDefault="000F4051" w:rsidP="00B040A5">
            <w:pPr>
              <w:spacing w:after="0" w:line="240" w:lineRule="auto"/>
              <w:rPr>
                <w:rFonts w:ascii="Times New Roman" w:eastAsia="Times New Roman" w:hAnsi="Times New Roman" w:cs="Times New Roman"/>
                <w:color w:val="000000"/>
                <w:sz w:val="20"/>
                <w:szCs w:val="20"/>
                <w:lang w:eastAsia="ru-RU"/>
              </w:rPr>
            </w:pPr>
            <w:r w:rsidRPr="0025719D">
              <w:rPr>
                <w:rFonts w:ascii="Times New Roman" w:eastAsia="Times New Roman" w:hAnsi="Times New Roman" w:cs="Times New Roman"/>
                <w:color w:val="000000"/>
                <w:sz w:val="20"/>
                <w:szCs w:val="20"/>
                <w:lang w:eastAsia="ru-RU"/>
              </w:rPr>
              <w:t>Каменка</w:t>
            </w:r>
          </w:p>
        </w:tc>
        <w:tc>
          <w:tcPr>
            <w:tcW w:w="1292" w:type="dxa"/>
            <w:tcBorders>
              <w:top w:val="single" w:sz="4" w:space="0" w:color="auto"/>
              <w:left w:val="single" w:sz="4" w:space="0" w:color="auto"/>
              <w:bottom w:val="single" w:sz="8" w:space="0" w:color="auto"/>
              <w:right w:val="single" w:sz="8" w:space="0" w:color="auto"/>
            </w:tcBorders>
            <w:shd w:val="clear" w:color="auto" w:fill="auto"/>
            <w:vAlign w:val="center"/>
          </w:tcPr>
          <w:p w:rsidR="000F4051" w:rsidRPr="009C1FA0"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0F4051" w:rsidRPr="00893352" w:rsidRDefault="000F4051" w:rsidP="00B040A5">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4,0</w:t>
            </w:r>
          </w:p>
        </w:tc>
        <w:tc>
          <w:tcPr>
            <w:tcW w:w="1417" w:type="dxa"/>
            <w:tcBorders>
              <w:top w:val="nil"/>
              <w:left w:val="single" w:sz="4" w:space="0" w:color="auto"/>
              <w:bottom w:val="single" w:sz="4" w:space="0" w:color="auto"/>
              <w:right w:val="single" w:sz="4" w:space="0" w:color="auto"/>
            </w:tcBorders>
            <w:vAlign w:val="center"/>
          </w:tcPr>
          <w:p w:rsidR="000F4051" w:rsidRPr="0025719D"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2" w:type="dxa"/>
            <w:tcBorders>
              <w:top w:val="nil"/>
              <w:left w:val="nil"/>
              <w:bottom w:val="single" w:sz="4" w:space="0" w:color="auto"/>
              <w:right w:val="single" w:sz="4" w:space="0" w:color="auto"/>
            </w:tcBorders>
            <w:vAlign w:val="center"/>
          </w:tcPr>
          <w:p w:rsidR="000F4051" w:rsidRPr="0025719D"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2127" w:type="dxa"/>
            <w:tcBorders>
              <w:top w:val="nil"/>
              <w:left w:val="nil"/>
              <w:bottom w:val="single" w:sz="4" w:space="0" w:color="auto"/>
              <w:right w:val="single" w:sz="4" w:space="0" w:color="auto"/>
            </w:tcBorders>
          </w:tcPr>
          <w:p w:rsidR="000F4051" w:rsidRPr="0025719D"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1275" w:type="dxa"/>
            <w:tcBorders>
              <w:top w:val="nil"/>
              <w:left w:val="nil"/>
              <w:bottom w:val="single" w:sz="4" w:space="0" w:color="auto"/>
              <w:right w:val="single" w:sz="4" w:space="0" w:color="auto"/>
            </w:tcBorders>
            <w:vAlign w:val="center"/>
          </w:tcPr>
          <w:p w:rsidR="000F4051" w:rsidRPr="0025719D" w:rsidRDefault="000F4051" w:rsidP="00B040A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r>
      <w:tr w:rsidR="000F4051" w:rsidRPr="0025719D" w:rsidTr="00B040A5">
        <w:trPr>
          <w:trHeight w:val="59"/>
        </w:trPr>
        <w:tc>
          <w:tcPr>
            <w:tcW w:w="1701" w:type="dxa"/>
            <w:tcBorders>
              <w:top w:val="single" w:sz="4" w:space="0" w:color="auto"/>
              <w:left w:val="single" w:sz="4" w:space="0" w:color="auto"/>
              <w:bottom w:val="single" w:sz="4" w:space="0" w:color="auto"/>
              <w:right w:val="single" w:sz="4" w:space="0" w:color="auto"/>
            </w:tcBorders>
          </w:tcPr>
          <w:p w:rsidR="000F4051" w:rsidRPr="0025719D" w:rsidRDefault="000F4051" w:rsidP="00B040A5">
            <w:pPr>
              <w:spacing w:after="0" w:line="240" w:lineRule="auto"/>
              <w:jc w:val="center"/>
              <w:rPr>
                <w:rFonts w:ascii="Times New Roman" w:eastAsia="Times New Roman" w:hAnsi="Times New Roman" w:cs="Times New Roman"/>
                <w:b/>
                <w:color w:val="000000"/>
                <w:sz w:val="20"/>
                <w:szCs w:val="20"/>
                <w:lang w:eastAsia="ru-RU"/>
              </w:rPr>
            </w:pPr>
            <w:r w:rsidRPr="0025719D">
              <w:rPr>
                <w:rFonts w:ascii="Times New Roman" w:eastAsia="Times New Roman" w:hAnsi="Times New Roman" w:cs="Times New Roman"/>
                <w:b/>
                <w:color w:val="000000"/>
                <w:sz w:val="20"/>
                <w:szCs w:val="20"/>
                <w:lang w:eastAsia="ru-RU"/>
              </w:rPr>
              <w:t>Итого</w:t>
            </w:r>
          </w:p>
        </w:tc>
        <w:tc>
          <w:tcPr>
            <w:tcW w:w="1292" w:type="dxa"/>
            <w:tcBorders>
              <w:top w:val="single" w:sz="4" w:space="0" w:color="auto"/>
              <w:left w:val="single" w:sz="4" w:space="0" w:color="auto"/>
              <w:bottom w:val="single" w:sz="4" w:space="0" w:color="auto"/>
              <w:right w:val="single" w:sz="8" w:space="0" w:color="auto"/>
            </w:tcBorders>
            <w:shd w:val="clear" w:color="auto" w:fill="auto"/>
            <w:vAlign w:val="center"/>
          </w:tcPr>
          <w:p w:rsidR="000F4051" w:rsidRPr="00C51AE6" w:rsidRDefault="000F4051" w:rsidP="00B040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771</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F4051" w:rsidRPr="00893352" w:rsidRDefault="000F4051" w:rsidP="00B040A5">
            <w:pPr>
              <w:spacing w:after="0" w:line="240" w:lineRule="auto"/>
              <w:jc w:val="center"/>
              <w:rPr>
                <w:rFonts w:ascii="Times New Roman" w:eastAsia="Times New Roman" w:hAnsi="Times New Roman" w:cs="Times New Roman"/>
                <w:i/>
                <w:color w:val="000000"/>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0F4051" w:rsidRPr="00A54BC0"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164</w:t>
            </w:r>
          </w:p>
        </w:tc>
        <w:tc>
          <w:tcPr>
            <w:tcW w:w="992" w:type="dxa"/>
            <w:tcBorders>
              <w:top w:val="single" w:sz="4" w:space="0" w:color="auto"/>
              <w:left w:val="nil"/>
              <w:bottom w:val="single" w:sz="4" w:space="0" w:color="auto"/>
              <w:right w:val="single" w:sz="4" w:space="0" w:color="auto"/>
            </w:tcBorders>
          </w:tcPr>
          <w:p w:rsidR="000F4051" w:rsidRPr="00A54BC0"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607</w:t>
            </w:r>
          </w:p>
        </w:tc>
        <w:tc>
          <w:tcPr>
            <w:tcW w:w="2127" w:type="dxa"/>
            <w:tcBorders>
              <w:top w:val="single" w:sz="4" w:space="0" w:color="auto"/>
              <w:left w:val="nil"/>
              <w:bottom w:val="single" w:sz="4" w:space="0" w:color="auto"/>
              <w:right w:val="single" w:sz="4" w:space="0" w:color="auto"/>
            </w:tcBorders>
          </w:tcPr>
          <w:p w:rsidR="000F4051" w:rsidRPr="00A54BC0"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113</w:t>
            </w:r>
          </w:p>
        </w:tc>
        <w:tc>
          <w:tcPr>
            <w:tcW w:w="1275" w:type="dxa"/>
            <w:tcBorders>
              <w:top w:val="single" w:sz="4" w:space="0" w:color="auto"/>
              <w:left w:val="nil"/>
              <w:bottom w:val="single" w:sz="4" w:space="0" w:color="auto"/>
              <w:right w:val="single" w:sz="4" w:space="0" w:color="auto"/>
            </w:tcBorders>
          </w:tcPr>
          <w:p w:rsidR="000F4051" w:rsidRPr="00A54BC0"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494</w:t>
            </w:r>
          </w:p>
        </w:tc>
      </w:tr>
      <w:tr w:rsidR="000F4051" w:rsidRPr="00BC4082" w:rsidTr="00B040A5">
        <w:trPr>
          <w:trHeight w:val="84"/>
        </w:trPr>
        <w:tc>
          <w:tcPr>
            <w:tcW w:w="1701" w:type="dxa"/>
            <w:tcBorders>
              <w:top w:val="single" w:sz="4" w:space="0" w:color="auto"/>
              <w:left w:val="single" w:sz="4" w:space="0" w:color="auto"/>
              <w:bottom w:val="single" w:sz="8" w:space="0" w:color="auto"/>
              <w:right w:val="single" w:sz="4" w:space="0" w:color="auto"/>
            </w:tcBorders>
          </w:tcPr>
          <w:p w:rsidR="000F4051" w:rsidRPr="0025719D" w:rsidRDefault="000F4051" w:rsidP="00B040A5">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w:t>
            </w:r>
          </w:p>
        </w:tc>
        <w:tc>
          <w:tcPr>
            <w:tcW w:w="1292" w:type="dxa"/>
            <w:tcBorders>
              <w:top w:val="single" w:sz="4" w:space="0" w:color="auto"/>
              <w:left w:val="single" w:sz="4" w:space="0" w:color="auto"/>
              <w:bottom w:val="single" w:sz="8" w:space="0" w:color="auto"/>
              <w:right w:val="single" w:sz="4" w:space="0" w:color="auto"/>
            </w:tcBorders>
            <w:vAlign w:val="center"/>
          </w:tcPr>
          <w:p w:rsidR="000F4051" w:rsidRPr="00B91A36" w:rsidRDefault="000F4051" w:rsidP="00B040A5">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100</w:t>
            </w:r>
            <w:r w:rsidRPr="00B91A36">
              <w:rPr>
                <w:rFonts w:ascii="Times New Roman" w:eastAsia="Times New Roman" w:hAnsi="Times New Roman" w:cs="Times New Roman"/>
                <w:i/>
                <w:sz w:val="18"/>
                <w:szCs w:val="18"/>
                <w:lang w:eastAsia="ru-RU"/>
              </w:rPr>
              <w:t>%</w:t>
            </w:r>
          </w:p>
        </w:tc>
        <w:tc>
          <w:tcPr>
            <w:tcW w:w="693" w:type="dxa"/>
            <w:gridSpan w:val="2"/>
            <w:tcBorders>
              <w:top w:val="single" w:sz="4" w:space="0" w:color="auto"/>
              <w:left w:val="single" w:sz="4" w:space="0" w:color="auto"/>
              <w:bottom w:val="single" w:sz="8" w:space="0" w:color="auto"/>
              <w:right w:val="single" w:sz="4" w:space="0" w:color="auto"/>
            </w:tcBorders>
            <w:vAlign w:val="center"/>
          </w:tcPr>
          <w:p w:rsidR="000F4051" w:rsidRPr="00ED3BBB" w:rsidRDefault="000F4051" w:rsidP="00B040A5">
            <w:pPr>
              <w:spacing w:after="0" w:line="240" w:lineRule="auto"/>
              <w:jc w:val="center"/>
              <w:rPr>
                <w:rFonts w:ascii="Times New Roman" w:eastAsia="Times New Roman" w:hAnsi="Times New Roman" w:cs="Times New Roman"/>
                <w:b/>
                <w:sz w:val="18"/>
                <w:szCs w:val="18"/>
                <w:lang w:eastAsia="ru-RU"/>
              </w:rPr>
            </w:pPr>
          </w:p>
        </w:tc>
        <w:tc>
          <w:tcPr>
            <w:tcW w:w="1417" w:type="dxa"/>
            <w:tcBorders>
              <w:top w:val="single" w:sz="4" w:space="0" w:color="auto"/>
              <w:left w:val="single" w:sz="4" w:space="0" w:color="auto"/>
              <w:bottom w:val="single" w:sz="8" w:space="0" w:color="auto"/>
              <w:right w:val="single" w:sz="4" w:space="0" w:color="auto"/>
            </w:tcBorders>
            <w:vAlign w:val="center"/>
          </w:tcPr>
          <w:p w:rsidR="000F4051" w:rsidRPr="00B45EF8" w:rsidRDefault="000F4051" w:rsidP="00B040A5">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21,3</w:t>
            </w:r>
            <w:r w:rsidRPr="00B45EF8">
              <w:rPr>
                <w:rFonts w:ascii="Times New Roman" w:eastAsia="Times New Roman" w:hAnsi="Times New Roman" w:cs="Times New Roman"/>
                <w:i/>
                <w:sz w:val="18"/>
                <w:szCs w:val="18"/>
                <w:lang w:eastAsia="ru-RU"/>
              </w:rPr>
              <w:t>%</w:t>
            </w:r>
          </w:p>
        </w:tc>
        <w:tc>
          <w:tcPr>
            <w:tcW w:w="992" w:type="dxa"/>
            <w:tcBorders>
              <w:top w:val="single" w:sz="4" w:space="0" w:color="auto"/>
              <w:left w:val="nil"/>
              <w:bottom w:val="single" w:sz="8" w:space="0" w:color="auto"/>
              <w:right w:val="single" w:sz="4" w:space="0" w:color="auto"/>
            </w:tcBorders>
            <w:vAlign w:val="center"/>
          </w:tcPr>
          <w:p w:rsidR="000F4051" w:rsidRPr="00B45EF8" w:rsidRDefault="000F4051" w:rsidP="00B040A5">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78,7</w:t>
            </w:r>
            <w:r w:rsidRPr="00B45EF8">
              <w:rPr>
                <w:rFonts w:ascii="Times New Roman" w:eastAsia="Times New Roman" w:hAnsi="Times New Roman" w:cs="Times New Roman"/>
                <w:i/>
                <w:sz w:val="18"/>
                <w:szCs w:val="18"/>
                <w:lang w:eastAsia="ru-RU"/>
              </w:rPr>
              <w:t>%</w:t>
            </w:r>
          </w:p>
        </w:tc>
        <w:tc>
          <w:tcPr>
            <w:tcW w:w="2127" w:type="dxa"/>
            <w:tcBorders>
              <w:top w:val="single" w:sz="4" w:space="0" w:color="auto"/>
              <w:left w:val="nil"/>
              <w:bottom w:val="single" w:sz="8" w:space="0" w:color="auto"/>
              <w:right w:val="single" w:sz="4" w:space="0" w:color="auto"/>
            </w:tcBorders>
            <w:vAlign w:val="center"/>
          </w:tcPr>
          <w:p w:rsidR="000F4051" w:rsidRPr="003A1F1B" w:rsidRDefault="000F4051" w:rsidP="00B040A5">
            <w:pPr>
              <w:spacing w:after="0" w:line="240" w:lineRule="auto"/>
              <w:jc w:val="center"/>
              <w:rPr>
                <w:rFonts w:ascii="Times New Roman" w:eastAsia="Times New Roman" w:hAnsi="Times New Roman" w:cs="Times New Roman"/>
                <w:b/>
                <w:i/>
                <w:color w:val="FF0000"/>
                <w:sz w:val="16"/>
                <w:szCs w:val="16"/>
                <w:lang w:eastAsia="ru-RU"/>
              </w:rPr>
            </w:pPr>
          </w:p>
        </w:tc>
        <w:tc>
          <w:tcPr>
            <w:tcW w:w="1275" w:type="dxa"/>
            <w:tcBorders>
              <w:top w:val="single" w:sz="4" w:space="0" w:color="auto"/>
              <w:left w:val="nil"/>
              <w:bottom w:val="single" w:sz="8" w:space="0" w:color="auto"/>
              <w:right w:val="single" w:sz="4" w:space="0" w:color="auto"/>
            </w:tcBorders>
            <w:vAlign w:val="center"/>
          </w:tcPr>
          <w:p w:rsidR="000F4051" w:rsidRPr="003A1F1B" w:rsidRDefault="000F4051" w:rsidP="00B040A5">
            <w:pPr>
              <w:spacing w:after="0" w:line="240" w:lineRule="auto"/>
              <w:jc w:val="center"/>
              <w:rPr>
                <w:rFonts w:ascii="Times New Roman" w:eastAsia="Times New Roman" w:hAnsi="Times New Roman" w:cs="Times New Roman"/>
                <w:b/>
                <w:i/>
                <w:color w:val="FF0000"/>
                <w:sz w:val="16"/>
                <w:szCs w:val="16"/>
                <w:lang w:eastAsia="ru-RU"/>
              </w:rPr>
            </w:pPr>
          </w:p>
        </w:tc>
      </w:tr>
    </w:tbl>
    <w:p w:rsidR="000F4051" w:rsidRDefault="000F4051" w:rsidP="000F4051">
      <w:pPr>
        <w:spacing w:after="0" w:line="240" w:lineRule="auto"/>
        <w:ind w:firstLine="709"/>
        <w:jc w:val="both"/>
        <w:rPr>
          <w:rFonts w:ascii="Times New Roman" w:hAnsi="Times New Roman" w:cs="Times New Roman"/>
          <w:b/>
          <w:i/>
          <w:sz w:val="24"/>
          <w:szCs w:val="24"/>
        </w:rPr>
      </w:pPr>
    </w:p>
    <w:p w:rsidR="000F4051" w:rsidRPr="00BE581F" w:rsidRDefault="000F4051" w:rsidP="000F4051">
      <w:pPr>
        <w:spacing w:after="0" w:line="240" w:lineRule="auto"/>
        <w:ind w:firstLine="709"/>
        <w:jc w:val="both"/>
        <w:rPr>
          <w:rFonts w:ascii="Times New Roman" w:hAnsi="Times New Roman" w:cs="Times New Roman"/>
          <w:b/>
          <w:i/>
          <w:sz w:val="24"/>
          <w:szCs w:val="24"/>
        </w:rPr>
      </w:pPr>
      <w:r w:rsidRPr="001E2985">
        <w:rPr>
          <w:rFonts w:ascii="Times New Roman" w:hAnsi="Times New Roman" w:cs="Times New Roman"/>
          <w:b/>
          <w:i/>
          <w:sz w:val="24"/>
          <w:szCs w:val="24"/>
        </w:rPr>
        <w:t>в)</w:t>
      </w:r>
      <w:r w:rsidRPr="007E7FDC">
        <w:rPr>
          <w:rFonts w:ascii="Times New Roman" w:hAnsi="Times New Roman" w:cs="Times New Roman"/>
          <w:b/>
          <w:i/>
          <w:sz w:val="24"/>
          <w:szCs w:val="24"/>
        </w:rPr>
        <w:t xml:space="preserve"> воспитываются</w:t>
      </w:r>
      <w:r w:rsidRPr="00BE581F">
        <w:rPr>
          <w:rFonts w:ascii="Times New Roman" w:hAnsi="Times New Roman" w:cs="Times New Roman"/>
          <w:b/>
          <w:i/>
          <w:sz w:val="24"/>
          <w:szCs w:val="24"/>
        </w:rPr>
        <w:t xml:space="preserve"> в госучреждениях:</w:t>
      </w:r>
    </w:p>
    <w:p w:rsidR="000F4051" w:rsidRDefault="000F4051" w:rsidP="000F4051">
      <w:pPr>
        <w:spacing w:after="0" w:line="240" w:lineRule="auto"/>
        <w:ind w:firstLine="709"/>
        <w:jc w:val="both"/>
        <w:rPr>
          <w:rFonts w:ascii="Times New Roman" w:hAnsi="Times New Roman" w:cs="Times New Roman"/>
          <w:sz w:val="24"/>
          <w:szCs w:val="24"/>
        </w:rPr>
      </w:pPr>
      <w:r w:rsidRPr="00BE581F">
        <w:rPr>
          <w:rFonts w:ascii="Times New Roman" w:hAnsi="Times New Roman" w:cs="Times New Roman"/>
          <w:sz w:val="24"/>
          <w:szCs w:val="24"/>
        </w:rPr>
        <w:t xml:space="preserve">На 1 </w:t>
      </w:r>
      <w:r>
        <w:rPr>
          <w:rFonts w:ascii="Times New Roman" w:hAnsi="Times New Roman" w:cs="Times New Roman"/>
          <w:sz w:val="24"/>
          <w:szCs w:val="24"/>
        </w:rPr>
        <w:t>января 2024</w:t>
      </w:r>
      <w:r w:rsidRPr="00BE581F">
        <w:rPr>
          <w:rFonts w:ascii="Times New Roman" w:hAnsi="Times New Roman" w:cs="Times New Roman"/>
          <w:sz w:val="24"/>
          <w:szCs w:val="24"/>
        </w:rPr>
        <w:t xml:space="preserve"> года общее количество детей, воспитывающихся в государственных учреждениях, составляет </w:t>
      </w:r>
      <w:r>
        <w:rPr>
          <w:rFonts w:ascii="Times New Roman" w:hAnsi="Times New Roman" w:cs="Times New Roman"/>
          <w:sz w:val="24"/>
          <w:szCs w:val="24"/>
        </w:rPr>
        <w:t>904</w:t>
      </w:r>
      <w:r w:rsidRPr="00BE581F">
        <w:rPr>
          <w:rFonts w:ascii="Times New Roman" w:hAnsi="Times New Roman" w:cs="Times New Roman"/>
          <w:sz w:val="24"/>
          <w:szCs w:val="24"/>
        </w:rPr>
        <w:t xml:space="preserve"> чел., из них</w:t>
      </w:r>
      <w:r>
        <w:rPr>
          <w:rFonts w:ascii="Times New Roman" w:hAnsi="Times New Roman" w:cs="Times New Roman"/>
          <w:sz w:val="24"/>
          <w:szCs w:val="24"/>
        </w:rPr>
        <w:t xml:space="preserve"> детей-сирот и ОБПР - 461 чел. (51%), детей с заболеваниями - 371 чел. (41%), детей из малообеспеченных семей - 72 чел. (8%):</w:t>
      </w:r>
    </w:p>
    <w:p w:rsidR="000F4051" w:rsidRDefault="000F4051" w:rsidP="000F4051">
      <w:pPr>
        <w:spacing w:after="0" w:line="240" w:lineRule="auto"/>
        <w:ind w:firstLine="709"/>
        <w:jc w:val="right"/>
        <w:rPr>
          <w:rFonts w:ascii="Times New Roman" w:hAnsi="Times New Roman" w:cs="Times New Roman"/>
          <w:sz w:val="24"/>
          <w:szCs w:val="24"/>
        </w:rPr>
      </w:pPr>
    </w:p>
    <w:p w:rsidR="000F4051" w:rsidRDefault="000F4051" w:rsidP="000F4051">
      <w:pPr>
        <w:spacing w:after="0" w:line="240" w:lineRule="auto"/>
        <w:ind w:firstLine="709"/>
        <w:jc w:val="right"/>
        <w:rPr>
          <w:rFonts w:ascii="Times New Roman" w:hAnsi="Times New Roman" w:cs="Times New Roman"/>
          <w:sz w:val="24"/>
          <w:szCs w:val="24"/>
        </w:rPr>
      </w:pPr>
      <w:r w:rsidRPr="00457D1B">
        <w:rPr>
          <w:rFonts w:ascii="Times New Roman" w:hAnsi="Times New Roman" w:cs="Times New Roman"/>
          <w:sz w:val="24"/>
          <w:szCs w:val="24"/>
        </w:rPr>
        <w:t>Таблица 3</w:t>
      </w:r>
    </w:p>
    <w:tbl>
      <w:tblPr>
        <w:tblW w:w="9639" w:type="dxa"/>
        <w:tblInd w:w="108" w:type="dxa"/>
        <w:tblLayout w:type="fixed"/>
        <w:tblLook w:val="04A0" w:firstRow="1" w:lastRow="0" w:firstColumn="1" w:lastColumn="0" w:noHBand="0" w:noVBand="1"/>
      </w:tblPr>
      <w:tblGrid>
        <w:gridCol w:w="426"/>
        <w:gridCol w:w="3119"/>
        <w:gridCol w:w="991"/>
        <w:gridCol w:w="991"/>
        <w:gridCol w:w="993"/>
        <w:gridCol w:w="1134"/>
        <w:gridCol w:w="992"/>
        <w:gridCol w:w="993"/>
      </w:tblGrid>
      <w:tr w:rsidR="000F4051" w:rsidRPr="000E5F25" w:rsidTr="00B040A5">
        <w:trPr>
          <w:trHeight w:val="288"/>
        </w:trPr>
        <w:tc>
          <w:tcPr>
            <w:tcW w:w="426" w:type="dxa"/>
            <w:vMerge w:val="restart"/>
            <w:tcBorders>
              <w:top w:val="single" w:sz="4" w:space="0" w:color="0000FF"/>
              <w:left w:val="single" w:sz="4" w:space="0" w:color="0000FF"/>
              <w:right w:val="single" w:sz="4" w:space="0" w:color="auto"/>
            </w:tcBorders>
            <w:shd w:val="clear" w:color="auto" w:fill="auto"/>
            <w:noWrap/>
            <w:vAlign w:val="center"/>
            <w:hideMark/>
          </w:tcPr>
          <w:p w:rsidR="000F4051" w:rsidRPr="001B41E1" w:rsidRDefault="000F4051" w:rsidP="00B040A5">
            <w:pPr>
              <w:spacing w:after="0" w:line="240" w:lineRule="auto"/>
              <w:jc w:val="center"/>
              <w:rPr>
                <w:rFonts w:ascii="Times New Roman" w:eastAsia="Times New Roman" w:hAnsi="Times New Roman" w:cs="Times New Roman"/>
                <w:sz w:val="18"/>
                <w:szCs w:val="18"/>
                <w:lang w:eastAsia="ru-RU"/>
              </w:rPr>
            </w:pPr>
            <w:r w:rsidRPr="001B41E1">
              <w:rPr>
                <w:rFonts w:ascii="Times New Roman" w:eastAsia="Times New Roman" w:hAnsi="Times New Roman" w:cs="Times New Roman"/>
                <w:sz w:val="18"/>
                <w:szCs w:val="18"/>
                <w:lang w:eastAsia="ru-RU"/>
              </w:rPr>
              <w:t>№ п/п</w:t>
            </w:r>
          </w:p>
        </w:tc>
        <w:tc>
          <w:tcPr>
            <w:tcW w:w="3119" w:type="dxa"/>
            <w:vMerge w:val="restart"/>
            <w:tcBorders>
              <w:top w:val="single" w:sz="4" w:space="0" w:color="0000FF"/>
              <w:left w:val="single" w:sz="4" w:space="0" w:color="0000FF"/>
              <w:right w:val="single" w:sz="4" w:space="0" w:color="auto"/>
            </w:tcBorders>
            <w:shd w:val="clear" w:color="auto" w:fill="auto"/>
            <w:vAlign w:val="center"/>
          </w:tcPr>
          <w:p w:rsidR="000F4051" w:rsidRPr="001B41E1" w:rsidRDefault="000F4051" w:rsidP="00B040A5">
            <w:pPr>
              <w:spacing w:after="0" w:line="240" w:lineRule="auto"/>
              <w:jc w:val="center"/>
              <w:rPr>
                <w:rFonts w:ascii="Times New Roman" w:eastAsia="Times New Roman" w:hAnsi="Times New Roman" w:cs="Times New Roman"/>
                <w:sz w:val="18"/>
                <w:szCs w:val="18"/>
                <w:lang w:eastAsia="ru-RU"/>
              </w:rPr>
            </w:pPr>
            <w:r w:rsidRPr="001B41E1">
              <w:rPr>
                <w:rFonts w:ascii="Times New Roman" w:eastAsia="Times New Roman" w:hAnsi="Times New Roman" w:cs="Times New Roman"/>
                <w:sz w:val="18"/>
                <w:szCs w:val="18"/>
                <w:lang w:eastAsia="ru-RU"/>
              </w:rPr>
              <w:t>Наименование учреждения</w:t>
            </w:r>
          </w:p>
        </w:tc>
        <w:tc>
          <w:tcPr>
            <w:tcW w:w="991" w:type="dxa"/>
            <w:tcBorders>
              <w:top w:val="single" w:sz="4" w:space="0" w:color="0000FF"/>
              <w:left w:val="single" w:sz="4" w:space="0" w:color="auto"/>
              <w:right w:val="single" w:sz="4" w:space="0" w:color="auto"/>
            </w:tcBorders>
          </w:tcPr>
          <w:p w:rsidR="000F4051" w:rsidRPr="001B41E1" w:rsidRDefault="000F4051" w:rsidP="00B040A5">
            <w:pPr>
              <w:spacing w:after="0" w:line="240" w:lineRule="auto"/>
              <w:jc w:val="center"/>
              <w:rPr>
                <w:rFonts w:ascii="Times New Roman" w:eastAsia="Times New Roman" w:hAnsi="Times New Roman" w:cs="Times New Roman"/>
                <w:sz w:val="18"/>
                <w:szCs w:val="18"/>
                <w:lang w:eastAsia="ru-RU"/>
              </w:rPr>
            </w:pPr>
          </w:p>
        </w:tc>
        <w:tc>
          <w:tcPr>
            <w:tcW w:w="991" w:type="dxa"/>
            <w:vMerge w:val="restart"/>
            <w:tcBorders>
              <w:top w:val="single" w:sz="4" w:space="0" w:color="0000FF"/>
              <w:left w:val="single" w:sz="4" w:space="0" w:color="auto"/>
              <w:right w:val="single" w:sz="4" w:space="0" w:color="auto"/>
            </w:tcBorders>
            <w:shd w:val="clear" w:color="auto" w:fill="auto"/>
            <w:vAlign w:val="center"/>
            <w:hideMark/>
          </w:tcPr>
          <w:p w:rsidR="000F4051" w:rsidRPr="001B41E1" w:rsidRDefault="000F4051" w:rsidP="00B040A5">
            <w:pPr>
              <w:spacing w:after="0" w:line="240" w:lineRule="auto"/>
              <w:jc w:val="center"/>
              <w:rPr>
                <w:rFonts w:ascii="Times New Roman" w:eastAsia="Times New Roman" w:hAnsi="Times New Roman" w:cs="Times New Roman"/>
                <w:sz w:val="18"/>
                <w:szCs w:val="18"/>
                <w:lang w:eastAsia="ru-RU"/>
              </w:rPr>
            </w:pPr>
            <w:r w:rsidRPr="001B41E1">
              <w:rPr>
                <w:rFonts w:ascii="Times New Roman" w:eastAsia="Times New Roman" w:hAnsi="Times New Roman" w:cs="Times New Roman"/>
                <w:sz w:val="18"/>
                <w:szCs w:val="18"/>
                <w:lang w:eastAsia="ru-RU"/>
              </w:rPr>
              <w:t>сироты</w:t>
            </w:r>
          </w:p>
          <w:p w:rsidR="000F4051" w:rsidRPr="001B41E1" w:rsidRDefault="000F4051" w:rsidP="00B040A5">
            <w:pPr>
              <w:spacing w:after="0" w:line="240" w:lineRule="auto"/>
              <w:jc w:val="center"/>
              <w:rPr>
                <w:rFonts w:ascii="Times New Roman" w:eastAsia="Times New Roman" w:hAnsi="Times New Roman" w:cs="Times New Roman"/>
                <w:sz w:val="18"/>
                <w:szCs w:val="18"/>
                <w:lang w:eastAsia="ru-RU"/>
              </w:rPr>
            </w:pPr>
            <w:r w:rsidRPr="001B41E1">
              <w:rPr>
                <w:rFonts w:ascii="Times New Roman" w:eastAsia="Times New Roman" w:hAnsi="Times New Roman" w:cs="Times New Roman"/>
                <w:sz w:val="18"/>
                <w:szCs w:val="18"/>
                <w:lang w:eastAsia="ru-RU"/>
              </w:rPr>
              <w:t>и ОБПР, всего</w:t>
            </w:r>
          </w:p>
        </w:tc>
        <w:tc>
          <w:tcPr>
            <w:tcW w:w="2127" w:type="dxa"/>
            <w:gridSpan w:val="2"/>
            <w:tcBorders>
              <w:top w:val="single" w:sz="4" w:space="0" w:color="0000FF"/>
              <w:left w:val="single" w:sz="4" w:space="0" w:color="auto"/>
              <w:bottom w:val="single" w:sz="4" w:space="0" w:color="auto"/>
              <w:right w:val="single" w:sz="4" w:space="0" w:color="auto"/>
            </w:tcBorders>
            <w:shd w:val="clear" w:color="auto" w:fill="auto"/>
            <w:vAlign w:val="center"/>
          </w:tcPr>
          <w:p w:rsidR="000F4051" w:rsidRPr="001B41E1" w:rsidRDefault="000F4051" w:rsidP="00B040A5">
            <w:pPr>
              <w:spacing w:after="0" w:line="240" w:lineRule="auto"/>
              <w:jc w:val="center"/>
              <w:rPr>
                <w:rFonts w:ascii="Times New Roman" w:eastAsia="Times New Roman" w:hAnsi="Times New Roman" w:cs="Times New Roman"/>
                <w:sz w:val="18"/>
                <w:szCs w:val="18"/>
                <w:lang w:eastAsia="ru-RU"/>
              </w:rPr>
            </w:pPr>
            <w:r w:rsidRPr="001B41E1">
              <w:rPr>
                <w:rFonts w:ascii="Times New Roman" w:eastAsia="Times New Roman" w:hAnsi="Times New Roman" w:cs="Times New Roman"/>
                <w:sz w:val="18"/>
                <w:szCs w:val="18"/>
                <w:lang w:eastAsia="ru-RU"/>
              </w:rPr>
              <w:t>из них:</w:t>
            </w:r>
          </w:p>
        </w:tc>
        <w:tc>
          <w:tcPr>
            <w:tcW w:w="992" w:type="dxa"/>
            <w:vMerge w:val="restart"/>
            <w:tcBorders>
              <w:top w:val="single" w:sz="4" w:space="0" w:color="0000FF"/>
              <w:left w:val="single" w:sz="4" w:space="0" w:color="auto"/>
              <w:right w:val="single" w:sz="4" w:space="0" w:color="auto"/>
            </w:tcBorders>
            <w:shd w:val="clear" w:color="auto" w:fill="auto"/>
            <w:vAlign w:val="center"/>
            <w:hideMark/>
          </w:tcPr>
          <w:p w:rsidR="000F4051" w:rsidRPr="001B41E1" w:rsidRDefault="000F4051" w:rsidP="00B040A5">
            <w:pPr>
              <w:spacing w:after="0" w:line="240" w:lineRule="auto"/>
              <w:jc w:val="center"/>
              <w:rPr>
                <w:rFonts w:ascii="Times New Roman" w:eastAsia="Times New Roman" w:hAnsi="Times New Roman" w:cs="Times New Roman"/>
                <w:sz w:val="18"/>
                <w:szCs w:val="18"/>
                <w:lang w:eastAsia="ru-RU"/>
              </w:rPr>
            </w:pPr>
            <w:r w:rsidRPr="001B41E1">
              <w:rPr>
                <w:rFonts w:ascii="Times New Roman" w:eastAsia="Times New Roman" w:hAnsi="Times New Roman" w:cs="Times New Roman"/>
                <w:sz w:val="18"/>
                <w:szCs w:val="18"/>
                <w:lang w:eastAsia="ru-RU"/>
              </w:rPr>
              <w:t>дети из малообеспеченных семей</w:t>
            </w:r>
          </w:p>
        </w:tc>
        <w:tc>
          <w:tcPr>
            <w:tcW w:w="993" w:type="dxa"/>
            <w:vMerge w:val="restart"/>
            <w:tcBorders>
              <w:top w:val="single" w:sz="4" w:space="0" w:color="0000FF"/>
              <w:left w:val="single" w:sz="4" w:space="0" w:color="auto"/>
              <w:right w:val="single" w:sz="4" w:space="0" w:color="0000FF"/>
            </w:tcBorders>
            <w:shd w:val="clear" w:color="auto" w:fill="auto"/>
            <w:vAlign w:val="center"/>
            <w:hideMark/>
          </w:tcPr>
          <w:p w:rsidR="000F4051" w:rsidRPr="001B41E1" w:rsidRDefault="000F4051" w:rsidP="00B040A5">
            <w:pPr>
              <w:spacing w:after="0" w:line="240" w:lineRule="auto"/>
              <w:jc w:val="center"/>
              <w:rPr>
                <w:rFonts w:ascii="Times New Roman" w:eastAsia="Times New Roman" w:hAnsi="Times New Roman" w:cs="Times New Roman"/>
                <w:sz w:val="18"/>
                <w:szCs w:val="18"/>
                <w:lang w:eastAsia="ru-RU"/>
              </w:rPr>
            </w:pPr>
            <w:r w:rsidRPr="001B41E1">
              <w:rPr>
                <w:rFonts w:ascii="Times New Roman" w:eastAsia="Times New Roman" w:hAnsi="Times New Roman" w:cs="Times New Roman"/>
                <w:sz w:val="18"/>
                <w:szCs w:val="18"/>
                <w:lang w:eastAsia="ru-RU"/>
              </w:rPr>
              <w:t>дети</w:t>
            </w:r>
          </w:p>
          <w:p w:rsidR="000F4051" w:rsidRPr="001B41E1" w:rsidRDefault="000F4051" w:rsidP="00B040A5">
            <w:pPr>
              <w:spacing w:after="0" w:line="240" w:lineRule="auto"/>
              <w:jc w:val="center"/>
              <w:rPr>
                <w:rFonts w:ascii="Times New Roman" w:eastAsia="Times New Roman" w:hAnsi="Times New Roman" w:cs="Times New Roman"/>
                <w:sz w:val="18"/>
                <w:szCs w:val="18"/>
                <w:lang w:eastAsia="ru-RU"/>
              </w:rPr>
            </w:pPr>
            <w:r w:rsidRPr="001B41E1">
              <w:rPr>
                <w:rFonts w:ascii="Times New Roman" w:eastAsia="Times New Roman" w:hAnsi="Times New Roman" w:cs="Times New Roman"/>
                <w:sz w:val="18"/>
                <w:szCs w:val="18"/>
                <w:lang w:eastAsia="ru-RU"/>
              </w:rPr>
              <w:t>с заболеваниями</w:t>
            </w:r>
          </w:p>
        </w:tc>
      </w:tr>
      <w:tr w:rsidR="000F4051" w:rsidRPr="000E5F25" w:rsidTr="00B040A5">
        <w:trPr>
          <w:trHeight w:val="576"/>
        </w:trPr>
        <w:tc>
          <w:tcPr>
            <w:tcW w:w="426" w:type="dxa"/>
            <w:vMerge/>
            <w:tcBorders>
              <w:left w:val="single" w:sz="4" w:space="0" w:color="0000FF"/>
              <w:bottom w:val="single" w:sz="4" w:space="0" w:color="auto"/>
              <w:right w:val="single" w:sz="4" w:space="0" w:color="auto"/>
            </w:tcBorders>
            <w:shd w:val="clear" w:color="auto" w:fill="auto"/>
            <w:noWrap/>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p>
        </w:tc>
        <w:tc>
          <w:tcPr>
            <w:tcW w:w="3119" w:type="dxa"/>
            <w:vMerge/>
            <w:tcBorders>
              <w:left w:val="single" w:sz="4" w:space="0" w:color="0000FF"/>
              <w:bottom w:val="single" w:sz="4" w:space="0" w:color="auto"/>
              <w:right w:val="single" w:sz="4" w:space="0" w:color="auto"/>
            </w:tcBorders>
            <w:shd w:val="clear" w:color="auto" w:fill="auto"/>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p>
        </w:tc>
        <w:tc>
          <w:tcPr>
            <w:tcW w:w="991" w:type="dxa"/>
            <w:tcBorders>
              <w:left w:val="single" w:sz="4" w:space="0" w:color="auto"/>
              <w:bottom w:val="single" w:sz="4" w:space="0" w:color="auto"/>
              <w:right w:val="single" w:sz="4" w:space="0" w:color="auto"/>
            </w:tcBorders>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r w:rsidRPr="001B41E1">
              <w:rPr>
                <w:rFonts w:ascii="Times New Roman" w:eastAsia="Times New Roman" w:hAnsi="Times New Roman" w:cs="Times New Roman"/>
                <w:b/>
                <w:sz w:val="18"/>
                <w:szCs w:val="18"/>
                <w:lang w:eastAsia="ru-RU"/>
              </w:rPr>
              <w:t>ВСЕГО детей</w:t>
            </w:r>
          </w:p>
        </w:tc>
        <w:tc>
          <w:tcPr>
            <w:tcW w:w="991" w:type="dxa"/>
            <w:vMerge/>
            <w:tcBorders>
              <w:left w:val="single" w:sz="4" w:space="0" w:color="auto"/>
              <w:bottom w:val="single" w:sz="4" w:space="0" w:color="auto"/>
              <w:right w:val="single" w:sz="4" w:space="0" w:color="auto"/>
            </w:tcBorders>
            <w:shd w:val="clear" w:color="auto" w:fill="auto"/>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сироты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ОБПР</w:t>
            </w:r>
          </w:p>
        </w:tc>
        <w:tc>
          <w:tcPr>
            <w:tcW w:w="992" w:type="dxa"/>
            <w:vMerge/>
            <w:tcBorders>
              <w:left w:val="single" w:sz="4" w:space="0" w:color="auto"/>
              <w:bottom w:val="single" w:sz="4" w:space="0" w:color="auto"/>
              <w:right w:val="single" w:sz="4" w:space="0" w:color="auto"/>
            </w:tcBorders>
            <w:shd w:val="clear" w:color="auto" w:fill="auto"/>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p>
        </w:tc>
        <w:tc>
          <w:tcPr>
            <w:tcW w:w="993" w:type="dxa"/>
            <w:vMerge/>
            <w:tcBorders>
              <w:left w:val="single" w:sz="4" w:space="0" w:color="auto"/>
              <w:bottom w:val="single" w:sz="4" w:space="0" w:color="auto"/>
              <w:right w:val="single" w:sz="4" w:space="0" w:color="0000FF"/>
            </w:tcBorders>
            <w:shd w:val="clear" w:color="auto" w:fill="auto"/>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p>
        </w:tc>
      </w:tr>
      <w:tr w:rsidR="000F4051" w:rsidRPr="000E5F25" w:rsidTr="00B040A5">
        <w:trPr>
          <w:trHeight w:val="146"/>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rPr>
                <w:rFonts w:ascii="Times New Roman" w:eastAsia="Times New Roman" w:hAnsi="Times New Roman" w:cs="Times New Roman"/>
                <w:sz w:val="20"/>
                <w:szCs w:val="20"/>
                <w:lang w:eastAsia="ru-RU"/>
              </w:rPr>
            </w:pPr>
            <w:r w:rsidRPr="005C7BC8">
              <w:rPr>
                <w:rFonts w:ascii="Times New Roman" w:eastAsia="Times New Roman" w:hAnsi="Times New Roman" w:cs="Times New Roman"/>
                <w:sz w:val="20"/>
                <w:szCs w:val="20"/>
                <w:lang w:eastAsia="ru-RU"/>
              </w:rPr>
              <w:t>1</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0F4051" w:rsidRPr="005C7BC8" w:rsidRDefault="000F4051" w:rsidP="00B040A5">
            <w:pPr>
              <w:spacing w:after="0" w:line="240" w:lineRule="auto"/>
              <w:rPr>
                <w:rFonts w:ascii="Times New Roman" w:eastAsia="Times New Roman" w:hAnsi="Times New Roman" w:cs="Times New Roman"/>
                <w:sz w:val="20"/>
                <w:szCs w:val="20"/>
                <w:lang w:eastAsia="ru-RU"/>
              </w:rPr>
            </w:pPr>
            <w:r w:rsidRPr="005C7BC8">
              <w:rPr>
                <w:rFonts w:ascii="Times New Roman" w:eastAsia="Times New Roman" w:hAnsi="Times New Roman" w:cs="Times New Roman"/>
                <w:sz w:val="20"/>
                <w:szCs w:val="20"/>
                <w:lang w:eastAsia="ru-RU"/>
              </w:rPr>
              <w:t>ГОУ «Бендерский детский дом»</w:t>
            </w:r>
          </w:p>
        </w:tc>
        <w:tc>
          <w:tcPr>
            <w:tcW w:w="991" w:type="dxa"/>
            <w:tcBorders>
              <w:top w:val="nil"/>
              <w:left w:val="nil"/>
              <w:bottom w:val="single" w:sz="4" w:space="0" w:color="auto"/>
              <w:right w:val="single" w:sz="4" w:space="0" w:color="auto"/>
            </w:tcBorders>
          </w:tcPr>
          <w:p w:rsidR="000F4051" w:rsidRPr="00ED35A5"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50</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993" w:type="dxa"/>
            <w:tcBorders>
              <w:top w:val="nil"/>
              <w:left w:val="nil"/>
              <w:bottom w:val="single" w:sz="4" w:space="0" w:color="auto"/>
              <w:right w:val="single" w:sz="4" w:space="0" w:color="auto"/>
            </w:tcBorders>
            <w:shd w:val="clear" w:color="auto" w:fill="auto"/>
            <w:vAlign w:val="bottom"/>
          </w:tcPr>
          <w:p w:rsidR="000F4051" w:rsidRPr="001B233C" w:rsidRDefault="000F4051" w:rsidP="00B040A5">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w:t>
            </w:r>
          </w:p>
        </w:tc>
        <w:tc>
          <w:tcPr>
            <w:tcW w:w="1134" w:type="dxa"/>
            <w:tcBorders>
              <w:top w:val="nil"/>
              <w:left w:val="nil"/>
              <w:bottom w:val="single" w:sz="4" w:space="0" w:color="auto"/>
              <w:right w:val="single" w:sz="4" w:space="0" w:color="auto"/>
            </w:tcBorders>
            <w:shd w:val="clear" w:color="auto" w:fill="auto"/>
            <w:vAlign w:val="bottom"/>
          </w:tcPr>
          <w:p w:rsidR="000F4051" w:rsidRPr="001B233C" w:rsidRDefault="000F4051" w:rsidP="00B040A5">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37</w:t>
            </w:r>
          </w:p>
        </w:tc>
        <w:tc>
          <w:tcPr>
            <w:tcW w:w="992" w:type="dxa"/>
            <w:tcBorders>
              <w:top w:val="nil"/>
              <w:left w:val="nil"/>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p>
        </w:tc>
      </w:tr>
      <w:tr w:rsidR="000F4051" w:rsidRPr="000E5F25" w:rsidTr="00B040A5">
        <w:trPr>
          <w:trHeight w:val="59"/>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rPr>
                <w:rFonts w:ascii="Times New Roman" w:eastAsia="Times New Roman" w:hAnsi="Times New Roman" w:cs="Times New Roman"/>
                <w:sz w:val="20"/>
                <w:szCs w:val="20"/>
                <w:lang w:eastAsia="ru-RU"/>
              </w:rPr>
            </w:pPr>
            <w:r w:rsidRPr="005C7BC8">
              <w:rPr>
                <w:rFonts w:ascii="Times New Roman" w:eastAsia="Times New Roman" w:hAnsi="Times New Roman" w:cs="Times New Roman"/>
                <w:sz w:val="20"/>
                <w:szCs w:val="20"/>
                <w:lang w:eastAsia="ru-RU"/>
              </w:rPr>
              <w:t>2</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0F4051" w:rsidRPr="005C7BC8" w:rsidRDefault="000F4051" w:rsidP="00B040A5">
            <w:pPr>
              <w:spacing w:after="0" w:line="240" w:lineRule="auto"/>
              <w:rPr>
                <w:rFonts w:ascii="Times New Roman" w:eastAsia="Times New Roman" w:hAnsi="Times New Roman" w:cs="Times New Roman"/>
                <w:sz w:val="20"/>
                <w:szCs w:val="20"/>
                <w:lang w:eastAsia="ru-RU"/>
              </w:rPr>
            </w:pPr>
            <w:r w:rsidRPr="005C7BC8">
              <w:rPr>
                <w:rFonts w:ascii="Times New Roman" w:eastAsia="Times New Roman" w:hAnsi="Times New Roman" w:cs="Times New Roman"/>
                <w:sz w:val="20"/>
                <w:szCs w:val="20"/>
                <w:lang w:eastAsia="ru-RU"/>
              </w:rPr>
              <w:t>ГОУ «Парканская СОШ-И»</w:t>
            </w:r>
          </w:p>
        </w:tc>
        <w:tc>
          <w:tcPr>
            <w:tcW w:w="991" w:type="dxa"/>
            <w:tcBorders>
              <w:top w:val="nil"/>
              <w:left w:val="nil"/>
              <w:bottom w:val="single" w:sz="4" w:space="0" w:color="auto"/>
              <w:right w:val="single" w:sz="4" w:space="0" w:color="auto"/>
            </w:tcBorders>
          </w:tcPr>
          <w:p w:rsidR="000F4051" w:rsidRPr="00ED35A5"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122</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p>
        </w:tc>
        <w:tc>
          <w:tcPr>
            <w:tcW w:w="993" w:type="dxa"/>
            <w:tcBorders>
              <w:top w:val="nil"/>
              <w:left w:val="nil"/>
              <w:bottom w:val="single" w:sz="4" w:space="0" w:color="auto"/>
              <w:right w:val="single" w:sz="4" w:space="0" w:color="auto"/>
            </w:tcBorders>
            <w:shd w:val="clear" w:color="auto" w:fill="auto"/>
            <w:vAlign w:val="bottom"/>
          </w:tcPr>
          <w:p w:rsidR="000F4051" w:rsidRPr="001B233C" w:rsidRDefault="000F4051" w:rsidP="00B040A5">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12</w:t>
            </w:r>
          </w:p>
        </w:tc>
        <w:tc>
          <w:tcPr>
            <w:tcW w:w="1134" w:type="dxa"/>
            <w:tcBorders>
              <w:top w:val="nil"/>
              <w:left w:val="nil"/>
              <w:bottom w:val="single" w:sz="4" w:space="0" w:color="auto"/>
              <w:right w:val="single" w:sz="4" w:space="0" w:color="auto"/>
            </w:tcBorders>
            <w:shd w:val="clear" w:color="auto" w:fill="auto"/>
            <w:vAlign w:val="bottom"/>
          </w:tcPr>
          <w:p w:rsidR="000F4051" w:rsidRPr="001B233C" w:rsidRDefault="000F4051" w:rsidP="00B040A5">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69</w:t>
            </w:r>
          </w:p>
        </w:tc>
        <w:tc>
          <w:tcPr>
            <w:tcW w:w="992" w:type="dxa"/>
            <w:tcBorders>
              <w:top w:val="nil"/>
              <w:left w:val="nil"/>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p>
        </w:tc>
      </w:tr>
      <w:tr w:rsidR="000F4051" w:rsidRPr="000E5F25" w:rsidTr="00B040A5">
        <w:trPr>
          <w:trHeight w:val="59"/>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0F4051" w:rsidRPr="005C7BC8" w:rsidRDefault="000F4051" w:rsidP="00B040A5">
            <w:pPr>
              <w:spacing w:after="0" w:line="240" w:lineRule="auto"/>
              <w:rPr>
                <w:rFonts w:ascii="Times New Roman" w:eastAsia="Times New Roman" w:hAnsi="Times New Roman" w:cs="Times New Roman"/>
                <w:sz w:val="20"/>
                <w:szCs w:val="20"/>
                <w:lang w:eastAsia="ru-RU"/>
              </w:rPr>
            </w:pPr>
            <w:r w:rsidRPr="005C7BC8">
              <w:rPr>
                <w:rFonts w:ascii="Times New Roman" w:eastAsia="Times New Roman" w:hAnsi="Times New Roman" w:cs="Times New Roman"/>
                <w:sz w:val="20"/>
                <w:szCs w:val="20"/>
                <w:lang w:eastAsia="ru-RU"/>
              </w:rPr>
              <w:t>ГОУ «Бендерская С(К)ОШ-И»</w:t>
            </w:r>
          </w:p>
        </w:tc>
        <w:tc>
          <w:tcPr>
            <w:tcW w:w="991" w:type="dxa"/>
            <w:tcBorders>
              <w:top w:val="nil"/>
              <w:left w:val="nil"/>
              <w:bottom w:val="single" w:sz="4" w:space="0" w:color="auto"/>
              <w:right w:val="single" w:sz="4" w:space="0" w:color="auto"/>
            </w:tcBorders>
          </w:tcPr>
          <w:p w:rsidR="000F4051" w:rsidRPr="00ED35A5"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112</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993" w:type="dxa"/>
            <w:tcBorders>
              <w:top w:val="nil"/>
              <w:left w:val="nil"/>
              <w:bottom w:val="single" w:sz="4" w:space="0" w:color="auto"/>
              <w:right w:val="single" w:sz="4" w:space="0" w:color="auto"/>
            </w:tcBorders>
            <w:shd w:val="clear" w:color="auto" w:fill="auto"/>
            <w:vAlign w:val="bottom"/>
          </w:tcPr>
          <w:p w:rsidR="000F4051" w:rsidRPr="001B233C" w:rsidRDefault="000F4051" w:rsidP="00B040A5">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6</w:t>
            </w:r>
          </w:p>
        </w:tc>
        <w:tc>
          <w:tcPr>
            <w:tcW w:w="1134" w:type="dxa"/>
            <w:tcBorders>
              <w:top w:val="nil"/>
              <w:left w:val="nil"/>
              <w:bottom w:val="single" w:sz="4" w:space="0" w:color="auto"/>
              <w:right w:val="single" w:sz="4" w:space="0" w:color="auto"/>
            </w:tcBorders>
            <w:shd w:val="clear" w:color="auto" w:fill="auto"/>
            <w:vAlign w:val="bottom"/>
          </w:tcPr>
          <w:p w:rsidR="000F4051" w:rsidRPr="001B233C" w:rsidRDefault="000F4051" w:rsidP="00B040A5">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17</w:t>
            </w:r>
          </w:p>
        </w:tc>
        <w:tc>
          <w:tcPr>
            <w:tcW w:w="992" w:type="dxa"/>
            <w:tcBorders>
              <w:top w:val="nil"/>
              <w:left w:val="nil"/>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w:t>
            </w:r>
          </w:p>
        </w:tc>
      </w:tr>
      <w:tr w:rsidR="000F4051" w:rsidRPr="000E5F25" w:rsidTr="00B040A5">
        <w:trPr>
          <w:trHeight w:val="59"/>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0F4051" w:rsidRPr="005C7BC8" w:rsidRDefault="000F4051" w:rsidP="00B040A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ГОУ «</w:t>
            </w:r>
            <w:r w:rsidRPr="005C7BC8">
              <w:rPr>
                <w:rFonts w:ascii="Times New Roman" w:eastAsia="Times New Roman" w:hAnsi="Times New Roman" w:cs="Times New Roman"/>
                <w:sz w:val="20"/>
                <w:szCs w:val="20"/>
                <w:lang w:eastAsia="ru-RU"/>
              </w:rPr>
              <w:t>С(К)ОШ-И г. Тирасполь»</w:t>
            </w:r>
          </w:p>
        </w:tc>
        <w:tc>
          <w:tcPr>
            <w:tcW w:w="991" w:type="dxa"/>
            <w:tcBorders>
              <w:top w:val="nil"/>
              <w:left w:val="nil"/>
              <w:bottom w:val="single" w:sz="4" w:space="0" w:color="auto"/>
              <w:right w:val="single" w:sz="4" w:space="0" w:color="auto"/>
            </w:tcBorders>
          </w:tcPr>
          <w:p w:rsidR="000F4051" w:rsidRPr="00ED35A5"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259</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993" w:type="dxa"/>
            <w:tcBorders>
              <w:top w:val="nil"/>
              <w:left w:val="nil"/>
              <w:bottom w:val="single" w:sz="4" w:space="0" w:color="auto"/>
              <w:right w:val="single" w:sz="4" w:space="0" w:color="auto"/>
            </w:tcBorders>
            <w:shd w:val="clear" w:color="auto" w:fill="auto"/>
            <w:vAlign w:val="bottom"/>
          </w:tcPr>
          <w:p w:rsidR="000F4051" w:rsidRPr="001B233C" w:rsidRDefault="000F4051" w:rsidP="00B040A5">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w:t>
            </w:r>
          </w:p>
        </w:tc>
        <w:tc>
          <w:tcPr>
            <w:tcW w:w="1134" w:type="dxa"/>
            <w:tcBorders>
              <w:top w:val="nil"/>
              <w:left w:val="nil"/>
              <w:bottom w:val="single" w:sz="4" w:space="0" w:color="auto"/>
              <w:right w:val="single" w:sz="4" w:space="0" w:color="auto"/>
            </w:tcBorders>
            <w:shd w:val="clear" w:color="auto" w:fill="auto"/>
            <w:vAlign w:val="bottom"/>
          </w:tcPr>
          <w:p w:rsidR="000F4051" w:rsidRPr="001B233C" w:rsidRDefault="000F4051" w:rsidP="00B040A5">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27</w:t>
            </w:r>
          </w:p>
        </w:tc>
        <w:tc>
          <w:tcPr>
            <w:tcW w:w="992" w:type="dxa"/>
            <w:tcBorders>
              <w:top w:val="nil"/>
              <w:left w:val="nil"/>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229</w:t>
            </w:r>
          </w:p>
        </w:tc>
      </w:tr>
      <w:tr w:rsidR="000F4051" w:rsidRPr="000E5F25" w:rsidTr="00B040A5">
        <w:trPr>
          <w:trHeight w:val="77"/>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0F4051" w:rsidRPr="005C7BC8" w:rsidRDefault="000F4051" w:rsidP="00B040A5">
            <w:pPr>
              <w:spacing w:after="0" w:line="240" w:lineRule="auto"/>
              <w:rPr>
                <w:rFonts w:ascii="Times New Roman" w:eastAsia="Times New Roman" w:hAnsi="Times New Roman" w:cs="Times New Roman"/>
                <w:sz w:val="20"/>
                <w:szCs w:val="20"/>
                <w:lang w:eastAsia="ru-RU"/>
              </w:rPr>
            </w:pPr>
            <w:r w:rsidRPr="005C7BC8">
              <w:rPr>
                <w:rFonts w:ascii="Times New Roman" w:eastAsia="Times New Roman" w:hAnsi="Times New Roman" w:cs="Times New Roman"/>
                <w:sz w:val="20"/>
                <w:szCs w:val="20"/>
                <w:lang w:eastAsia="ru-RU"/>
              </w:rPr>
              <w:t>ГОУ «Глинойская С(К)ОШ-И"</w:t>
            </w:r>
          </w:p>
        </w:tc>
        <w:tc>
          <w:tcPr>
            <w:tcW w:w="991" w:type="dxa"/>
            <w:tcBorders>
              <w:top w:val="nil"/>
              <w:left w:val="nil"/>
              <w:bottom w:val="single" w:sz="4" w:space="0" w:color="auto"/>
              <w:right w:val="single" w:sz="4" w:space="0" w:color="auto"/>
            </w:tcBorders>
          </w:tcPr>
          <w:p w:rsidR="000F4051" w:rsidRPr="00ED35A5"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97</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w:t>
            </w:r>
          </w:p>
        </w:tc>
        <w:tc>
          <w:tcPr>
            <w:tcW w:w="993" w:type="dxa"/>
            <w:tcBorders>
              <w:top w:val="nil"/>
              <w:left w:val="nil"/>
              <w:bottom w:val="single" w:sz="4" w:space="0" w:color="auto"/>
              <w:right w:val="single" w:sz="4" w:space="0" w:color="auto"/>
            </w:tcBorders>
            <w:shd w:val="clear" w:color="auto" w:fill="auto"/>
            <w:vAlign w:val="bottom"/>
          </w:tcPr>
          <w:p w:rsidR="000F4051" w:rsidRPr="001B233C" w:rsidRDefault="000F4051" w:rsidP="00B040A5">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15</w:t>
            </w:r>
          </w:p>
        </w:tc>
        <w:tc>
          <w:tcPr>
            <w:tcW w:w="1134" w:type="dxa"/>
            <w:tcBorders>
              <w:top w:val="nil"/>
              <w:left w:val="nil"/>
              <w:bottom w:val="single" w:sz="4" w:space="0" w:color="auto"/>
              <w:right w:val="single" w:sz="4" w:space="0" w:color="auto"/>
            </w:tcBorders>
            <w:shd w:val="clear" w:color="auto" w:fill="auto"/>
            <w:vAlign w:val="bottom"/>
          </w:tcPr>
          <w:p w:rsidR="000F4051" w:rsidRPr="001B233C" w:rsidRDefault="000F4051" w:rsidP="00B040A5">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59</w:t>
            </w:r>
          </w:p>
        </w:tc>
        <w:tc>
          <w:tcPr>
            <w:tcW w:w="992" w:type="dxa"/>
            <w:tcBorders>
              <w:top w:val="nil"/>
              <w:left w:val="nil"/>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r>
      <w:tr w:rsidR="000F4051" w:rsidRPr="000E5F25" w:rsidTr="00B040A5">
        <w:trPr>
          <w:trHeight w:val="124"/>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0F4051" w:rsidRPr="005C7BC8" w:rsidRDefault="000F4051" w:rsidP="00B040A5">
            <w:pPr>
              <w:spacing w:after="0" w:line="240" w:lineRule="auto"/>
              <w:rPr>
                <w:rFonts w:ascii="Times New Roman" w:eastAsia="Times New Roman" w:hAnsi="Times New Roman" w:cs="Times New Roman"/>
                <w:sz w:val="20"/>
                <w:szCs w:val="20"/>
                <w:lang w:eastAsia="ru-RU"/>
              </w:rPr>
            </w:pPr>
            <w:r w:rsidRPr="005C7BC8">
              <w:rPr>
                <w:rFonts w:ascii="Times New Roman" w:eastAsia="Times New Roman" w:hAnsi="Times New Roman" w:cs="Times New Roman"/>
                <w:sz w:val="20"/>
                <w:szCs w:val="20"/>
                <w:lang w:eastAsia="ru-RU"/>
              </w:rPr>
              <w:t>ГОУ «Попенкская Ш-И»</w:t>
            </w:r>
          </w:p>
        </w:tc>
        <w:tc>
          <w:tcPr>
            <w:tcW w:w="991" w:type="dxa"/>
            <w:tcBorders>
              <w:top w:val="nil"/>
              <w:left w:val="nil"/>
              <w:bottom w:val="single" w:sz="4" w:space="0" w:color="auto"/>
              <w:right w:val="single" w:sz="4" w:space="0" w:color="auto"/>
            </w:tcBorders>
          </w:tcPr>
          <w:p w:rsidR="000F4051" w:rsidRPr="00ED35A5"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93</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w:t>
            </w:r>
          </w:p>
        </w:tc>
        <w:tc>
          <w:tcPr>
            <w:tcW w:w="993" w:type="dxa"/>
            <w:tcBorders>
              <w:top w:val="nil"/>
              <w:left w:val="nil"/>
              <w:bottom w:val="single" w:sz="4" w:space="0" w:color="auto"/>
              <w:right w:val="single" w:sz="4" w:space="0" w:color="auto"/>
            </w:tcBorders>
            <w:shd w:val="clear" w:color="auto" w:fill="auto"/>
            <w:vAlign w:val="bottom"/>
          </w:tcPr>
          <w:p w:rsidR="000F4051" w:rsidRPr="001B233C" w:rsidRDefault="000F4051" w:rsidP="00B040A5">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7</w:t>
            </w:r>
          </w:p>
        </w:tc>
        <w:tc>
          <w:tcPr>
            <w:tcW w:w="1134" w:type="dxa"/>
            <w:tcBorders>
              <w:top w:val="nil"/>
              <w:left w:val="nil"/>
              <w:bottom w:val="single" w:sz="4" w:space="0" w:color="auto"/>
              <w:right w:val="single" w:sz="4" w:space="0" w:color="auto"/>
            </w:tcBorders>
            <w:shd w:val="clear" w:color="auto" w:fill="auto"/>
            <w:vAlign w:val="bottom"/>
          </w:tcPr>
          <w:p w:rsidR="000F4051" w:rsidRPr="001B233C" w:rsidRDefault="000F4051" w:rsidP="00B040A5">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82</w:t>
            </w:r>
          </w:p>
        </w:tc>
        <w:tc>
          <w:tcPr>
            <w:tcW w:w="992" w:type="dxa"/>
            <w:tcBorders>
              <w:top w:val="nil"/>
              <w:left w:val="nil"/>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p>
        </w:tc>
      </w:tr>
      <w:tr w:rsidR="000F4051" w:rsidRPr="000E5F25" w:rsidTr="00B040A5">
        <w:trPr>
          <w:trHeight w:val="59"/>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0F4051" w:rsidRPr="005C7BC8" w:rsidRDefault="000F4051" w:rsidP="00B040A5">
            <w:pPr>
              <w:spacing w:after="0" w:line="240" w:lineRule="auto"/>
              <w:rPr>
                <w:rFonts w:ascii="Times New Roman" w:eastAsia="Times New Roman" w:hAnsi="Times New Roman" w:cs="Times New Roman"/>
                <w:sz w:val="20"/>
                <w:szCs w:val="20"/>
                <w:lang w:eastAsia="ru-RU"/>
              </w:rPr>
            </w:pPr>
            <w:r w:rsidRPr="005C7BC8">
              <w:rPr>
                <w:rFonts w:ascii="Times New Roman" w:eastAsia="Times New Roman" w:hAnsi="Times New Roman" w:cs="Times New Roman"/>
                <w:sz w:val="20"/>
                <w:szCs w:val="20"/>
                <w:lang w:eastAsia="ru-RU"/>
              </w:rPr>
              <w:t>ГУ «Респ.специал. дом ребенка»</w:t>
            </w:r>
          </w:p>
        </w:tc>
        <w:tc>
          <w:tcPr>
            <w:tcW w:w="991" w:type="dxa"/>
            <w:tcBorders>
              <w:top w:val="nil"/>
              <w:left w:val="nil"/>
              <w:bottom w:val="single" w:sz="4" w:space="0" w:color="auto"/>
              <w:right w:val="single" w:sz="4" w:space="0" w:color="auto"/>
            </w:tcBorders>
          </w:tcPr>
          <w:p w:rsidR="000F4051" w:rsidRPr="00ED35A5"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37</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993" w:type="dxa"/>
            <w:tcBorders>
              <w:top w:val="nil"/>
              <w:left w:val="nil"/>
              <w:bottom w:val="single" w:sz="4" w:space="0" w:color="auto"/>
              <w:right w:val="single" w:sz="4" w:space="0" w:color="auto"/>
            </w:tcBorders>
            <w:shd w:val="clear" w:color="auto" w:fill="auto"/>
            <w:vAlign w:val="bottom"/>
          </w:tcPr>
          <w:p w:rsidR="000F4051" w:rsidRPr="001B233C" w:rsidRDefault="000F4051" w:rsidP="00B040A5">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w:t>
            </w:r>
          </w:p>
        </w:tc>
        <w:tc>
          <w:tcPr>
            <w:tcW w:w="1134" w:type="dxa"/>
            <w:tcBorders>
              <w:top w:val="nil"/>
              <w:left w:val="nil"/>
              <w:bottom w:val="single" w:sz="4" w:space="0" w:color="auto"/>
              <w:right w:val="single" w:sz="4" w:space="0" w:color="auto"/>
            </w:tcBorders>
            <w:shd w:val="clear" w:color="auto" w:fill="auto"/>
            <w:vAlign w:val="bottom"/>
          </w:tcPr>
          <w:p w:rsidR="000F4051" w:rsidRPr="001B233C" w:rsidRDefault="000F4051" w:rsidP="00B040A5">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28</w:t>
            </w:r>
          </w:p>
        </w:tc>
        <w:tc>
          <w:tcPr>
            <w:tcW w:w="992" w:type="dxa"/>
            <w:tcBorders>
              <w:top w:val="nil"/>
              <w:left w:val="nil"/>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0F4051" w:rsidRPr="00423D11" w:rsidRDefault="000F4051" w:rsidP="00B040A5">
            <w:pPr>
              <w:spacing w:after="0" w:line="240" w:lineRule="auto"/>
              <w:jc w:val="center"/>
              <w:rPr>
                <w:rFonts w:ascii="Times New Roman" w:eastAsia="Times New Roman" w:hAnsi="Times New Roman" w:cs="Times New Roman"/>
                <w:sz w:val="20"/>
                <w:szCs w:val="20"/>
                <w:lang w:eastAsia="ru-RU"/>
              </w:rPr>
            </w:pPr>
          </w:p>
        </w:tc>
      </w:tr>
      <w:tr w:rsidR="000F4051" w:rsidRPr="000E5F25" w:rsidTr="00B040A5">
        <w:trPr>
          <w:trHeight w:val="59"/>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0F4051" w:rsidRPr="005C7BC8" w:rsidRDefault="000F4051" w:rsidP="00B040A5">
            <w:pPr>
              <w:spacing w:after="0" w:line="240" w:lineRule="auto"/>
              <w:rPr>
                <w:rFonts w:ascii="Times New Roman" w:eastAsia="Times New Roman" w:hAnsi="Times New Roman" w:cs="Times New Roman"/>
                <w:sz w:val="20"/>
                <w:szCs w:val="20"/>
                <w:lang w:eastAsia="ru-RU"/>
              </w:rPr>
            </w:pPr>
            <w:r w:rsidRPr="005C7BC8">
              <w:rPr>
                <w:rFonts w:ascii="Times New Roman" w:eastAsia="Times New Roman" w:hAnsi="Times New Roman" w:cs="Times New Roman"/>
                <w:sz w:val="20"/>
                <w:szCs w:val="20"/>
                <w:lang w:eastAsia="ru-RU"/>
              </w:rPr>
              <w:t>ГУ «Респ.центр для детей-инв.»</w:t>
            </w:r>
          </w:p>
        </w:tc>
        <w:tc>
          <w:tcPr>
            <w:tcW w:w="991" w:type="dxa"/>
            <w:tcBorders>
              <w:top w:val="nil"/>
              <w:left w:val="nil"/>
              <w:bottom w:val="single" w:sz="4" w:space="0" w:color="auto"/>
              <w:right w:val="single" w:sz="4" w:space="0" w:color="auto"/>
            </w:tcBorders>
          </w:tcPr>
          <w:p w:rsidR="000F4051" w:rsidRPr="00ED35A5"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993" w:type="dxa"/>
            <w:tcBorders>
              <w:top w:val="nil"/>
              <w:left w:val="nil"/>
              <w:bottom w:val="single" w:sz="4" w:space="0" w:color="auto"/>
              <w:right w:val="single" w:sz="4" w:space="0" w:color="auto"/>
            </w:tcBorders>
            <w:shd w:val="clear" w:color="auto" w:fill="auto"/>
            <w:vAlign w:val="bottom"/>
          </w:tcPr>
          <w:p w:rsidR="000F4051" w:rsidRPr="001B233C" w:rsidRDefault="000F4051" w:rsidP="00B040A5">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w:t>
            </w:r>
          </w:p>
        </w:tc>
        <w:tc>
          <w:tcPr>
            <w:tcW w:w="1134" w:type="dxa"/>
            <w:tcBorders>
              <w:top w:val="nil"/>
              <w:left w:val="nil"/>
              <w:bottom w:val="single" w:sz="4" w:space="0" w:color="auto"/>
              <w:right w:val="single" w:sz="4" w:space="0" w:color="auto"/>
            </w:tcBorders>
            <w:shd w:val="clear" w:color="auto" w:fill="auto"/>
            <w:vAlign w:val="bottom"/>
          </w:tcPr>
          <w:p w:rsidR="000F4051" w:rsidRPr="001B233C" w:rsidRDefault="000F4051" w:rsidP="00B040A5">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18</w:t>
            </w:r>
          </w:p>
        </w:tc>
        <w:tc>
          <w:tcPr>
            <w:tcW w:w="992" w:type="dxa"/>
            <w:tcBorders>
              <w:top w:val="nil"/>
              <w:left w:val="nil"/>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r w:rsidR="000F4051" w:rsidRPr="000E5F25" w:rsidTr="00B040A5">
        <w:trPr>
          <w:trHeight w:val="106"/>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0F4051" w:rsidRPr="005C7BC8" w:rsidRDefault="000F4051" w:rsidP="00B040A5">
            <w:pPr>
              <w:spacing w:after="0" w:line="240" w:lineRule="auto"/>
              <w:rPr>
                <w:rFonts w:ascii="Times New Roman" w:eastAsia="Times New Roman" w:hAnsi="Times New Roman" w:cs="Times New Roman"/>
                <w:sz w:val="20"/>
                <w:szCs w:val="20"/>
                <w:lang w:eastAsia="ru-RU"/>
              </w:rPr>
            </w:pPr>
            <w:r w:rsidRPr="005C7BC8">
              <w:rPr>
                <w:rFonts w:ascii="Times New Roman" w:eastAsia="Times New Roman" w:hAnsi="Times New Roman" w:cs="Times New Roman"/>
                <w:sz w:val="20"/>
                <w:szCs w:val="20"/>
                <w:lang w:eastAsia="ru-RU"/>
              </w:rPr>
              <w:t>МОУ «Детский дом»</w:t>
            </w:r>
          </w:p>
        </w:tc>
        <w:tc>
          <w:tcPr>
            <w:tcW w:w="991" w:type="dxa"/>
            <w:tcBorders>
              <w:top w:val="nil"/>
              <w:left w:val="nil"/>
              <w:bottom w:val="single" w:sz="4" w:space="0" w:color="auto"/>
              <w:right w:val="single" w:sz="4" w:space="0" w:color="auto"/>
            </w:tcBorders>
          </w:tcPr>
          <w:p w:rsidR="000F4051" w:rsidRPr="00ED35A5"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80</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993" w:type="dxa"/>
            <w:tcBorders>
              <w:top w:val="nil"/>
              <w:left w:val="nil"/>
              <w:bottom w:val="single" w:sz="4" w:space="0" w:color="auto"/>
              <w:right w:val="single" w:sz="4" w:space="0" w:color="auto"/>
            </w:tcBorders>
            <w:shd w:val="clear" w:color="auto" w:fill="auto"/>
            <w:vAlign w:val="bottom"/>
          </w:tcPr>
          <w:p w:rsidR="000F4051" w:rsidRPr="001B233C" w:rsidRDefault="000F4051" w:rsidP="00B040A5">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8</w:t>
            </w:r>
          </w:p>
        </w:tc>
        <w:tc>
          <w:tcPr>
            <w:tcW w:w="1134" w:type="dxa"/>
            <w:tcBorders>
              <w:top w:val="nil"/>
              <w:left w:val="nil"/>
              <w:bottom w:val="single" w:sz="4" w:space="0" w:color="auto"/>
              <w:right w:val="single" w:sz="4" w:space="0" w:color="auto"/>
            </w:tcBorders>
            <w:shd w:val="clear" w:color="auto" w:fill="auto"/>
            <w:vAlign w:val="bottom"/>
          </w:tcPr>
          <w:p w:rsidR="000F4051" w:rsidRPr="001B233C" w:rsidRDefault="000F4051" w:rsidP="00B040A5">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69</w:t>
            </w:r>
          </w:p>
        </w:tc>
        <w:tc>
          <w:tcPr>
            <w:tcW w:w="992" w:type="dxa"/>
            <w:tcBorders>
              <w:top w:val="nil"/>
              <w:left w:val="nil"/>
              <w:bottom w:val="single" w:sz="4" w:space="0" w:color="auto"/>
              <w:right w:val="single" w:sz="4" w:space="0" w:color="auto"/>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0F4051" w:rsidRPr="005C7BC8" w:rsidRDefault="000F4051" w:rsidP="00B040A5">
            <w:pPr>
              <w:spacing w:after="0" w:line="240" w:lineRule="auto"/>
              <w:jc w:val="center"/>
              <w:rPr>
                <w:rFonts w:ascii="Times New Roman" w:eastAsia="Times New Roman" w:hAnsi="Times New Roman" w:cs="Times New Roman"/>
                <w:sz w:val="20"/>
                <w:szCs w:val="20"/>
                <w:lang w:eastAsia="ru-RU"/>
              </w:rPr>
            </w:pPr>
          </w:p>
        </w:tc>
      </w:tr>
      <w:tr w:rsidR="000F4051" w:rsidRPr="000E5F25" w:rsidTr="00B040A5">
        <w:trPr>
          <w:trHeight w:val="59"/>
        </w:trPr>
        <w:tc>
          <w:tcPr>
            <w:tcW w:w="42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0F4051" w:rsidRPr="005C7BC8" w:rsidRDefault="000F4051" w:rsidP="00B040A5">
            <w:pPr>
              <w:spacing w:after="0" w:line="240" w:lineRule="auto"/>
              <w:rPr>
                <w:rFonts w:ascii="Times New Roman" w:eastAsia="Times New Roman" w:hAnsi="Times New Roman" w:cs="Times New Roman"/>
                <w:b/>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0F4051" w:rsidRPr="005C7BC8" w:rsidRDefault="000F4051" w:rsidP="00B040A5">
            <w:pPr>
              <w:spacing w:after="0" w:line="240" w:lineRule="auto"/>
              <w:rPr>
                <w:rFonts w:ascii="Times New Roman" w:eastAsia="Times New Roman" w:hAnsi="Times New Roman" w:cs="Times New Roman"/>
                <w:b/>
                <w:sz w:val="20"/>
                <w:szCs w:val="20"/>
                <w:lang w:eastAsia="ru-RU"/>
              </w:rPr>
            </w:pPr>
            <w:r w:rsidRPr="005C7BC8">
              <w:rPr>
                <w:rFonts w:ascii="Times New Roman" w:eastAsia="Times New Roman" w:hAnsi="Times New Roman" w:cs="Times New Roman"/>
                <w:b/>
                <w:sz w:val="20"/>
                <w:szCs w:val="20"/>
                <w:lang w:eastAsia="ru-RU"/>
              </w:rPr>
              <w:t> ВСЕГО</w:t>
            </w:r>
          </w:p>
        </w:tc>
        <w:tc>
          <w:tcPr>
            <w:tcW w:w="991" w:type="dxa"/>
            <w:tcBorders>
              <w:top w:val="single" w:sz="4" w:space="0" w:color="auto"/>
              <w:left w:val="nil"/>
              <w:bottom w:val="single" w:sz="4" w:space="0" w:color="auto"/>
              <w:right w:val="single" w:sz="4" w:space="0" w:color="auto"/>
            </w:tcBorders>
            <w:shd w:val="clear" w:color="auto" w:fill="EEECE1" w:themeFill="background2"/>
          </w:tcPr>
          <w:p w:rsidR="000F4051" w:rsidRPr="00ED35A5"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904</w:t>
            </w:r>
          </w:p>
        </w:tc>
        <w:tc>
          <w:tcPr>
            <w:tcW w:w="99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0F4051" w:rsidRPr="005C7BC8"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461</w:t>
            </w:r>
          </w:p>
        </w:tc>
        <w:tc>
          <w:tcPr>
            <w:tcW w:w="993" w:type="dxa"/>
            <w:tcBorders>
              <w:top w:val="single" w:sz="4" w:space="0" w:color="auto"/>
              <w:left w:val="nil"/>
              <w:bottom w:val="single" w:sz="4" w:space="0" w:color="auto"/>
              <w:right w:val="single" w:sz="4" w:space="0" w:color="auto"/>
            </w:tcBorders>
            <w:shd w:val="clear" w:color="auto" w:fill="EEECE1" w:themeFill="background2"/>
            <w:vAlign w:val="center"/>
          </w:tcPr>
          <w:p w:rsidR="000F4051" w:rsidRPr="001B233C" w:rsidRDefault="000F4051" w:rsidP="00B040A5">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55</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tcPr>
          <w:p w:rsidR="000F4051" w:rsidRPr="001B233C" w:rsidRDefault="000F4051" w:rsidP="00B040A5">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406</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tcPr>
          <w:p w:rsidR="000F4051" w:rsidRPr="005C7BC8"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c>
          <w:tcPr>
            <w:tcW w:w="993" w:type="dxa"/>
            <w:tcBorders>
              <w:top w:val="single" w:sz="4" w:space="0" w:color="auto"/>
              <w:left w:val="nil"/>
              <w:bottom w:val="single" w:sz="4" w:space="0" w:color="auto"/>
              <w:right w:val="single" w:sz="4" w:space="0" w:color="auto"/>
            </w:tcBorders>
            <w:shd w:val="clear" w:color="auto" w:fill="EEECE1" w:themeFill="background2"/>
            <w:noWrap/>
            <w:vAlign w:val="center"/>
          </w:tcPr>
          <w:p w:rsidR="000F4051" w:rsidRPr="00423D11" w:rsidRDefault="000F4051" w:rsidP="00B040A5">
            <w:pPr>
              <w:spacing w:after="0" w:line="240" w:lineRule="auto"/>
              <w:jc w:val="center"/>
              <w:rPr>
                <w:rFonts w:ascii="Times New Roman" w:eastAsia="Times New Roman" w:hAnsi="Times New Roman" w:cs="Times New Roman"/>
                <w:b/>
                <w:color w:val="FF0000"/>
                <w:sz w:val="20"/>
                <w:szCs w:val="20"/>
                <w:lang w:eastAsia="ru-RU"/>
              </w:rPr>
            </w:pPr>
            <w:r>
              <w:rPr>
                <w:rFonts w:ascii="Times New Roman" w:eastAsia="Times New Roman" w:hAnsi="Times New Roman" w:cs="Times New Roman"/>
                <w:b/>
                <w:color w:val="FF0000"/>
                <w:sz w:val="20"/>
                <w:szCs w:val="20"/>
                <w:lang w:eastAsia="ru-RU"/>
              </w:rPr>
              <w:t>371</w:t>
            </w:r>
          </w:p>
        </w:tc>
      </w:tr>
      <w:tr w:rsidR="000F4051" w:rsidRPr="000E5F25" w:rsidTr="00B040A5">
        <w:trPr>
          <w:trHeight w:val="59"/>
        </w:trPr>
        <w:tc>
          <w:tcPr>
            <w:tcW w:w="42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0F4051" w:rsidRPr="005C7BC8" w:rsidRDefault="000F4051" w:rsidP="00B040A5">
            <w:pPr>
              <w:spacing w:after="0" w:line="240" w:lineRule="auto"/>
              <w:rPr>
                <w:rFonts w:ascii="Times New Roman" w:eastAsia="Times New Roman" w:hAnsi="Times New Roman" w:cs="Times New Roman"/>
                <w:b/>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F4051" w:rsidRPr="005C7BC8" w:rsidRDefault="000F4051" w:rsidP="00B040A5">
            <w:pPr>
              <w:spacing w:after="0" w:line="240" w:lineRule="auto"/>
              <w:jc w:val="center"/>
              <w:rPr>
                <w:rFonts w:ascii="Times New Roman" w:eastAsia="Times New Roman" w:hAnsi="Times New Roman" w:cs="Times New Roman"/>
                <w:b/>
                <w:sz w:val="20"/>
                <w:szCs w:val="20"/>
                <w:lang w:eastAsia="ru-RU"/>
              </w:rPr>
            </w:pPr>
          </w:p>
        </w:tc>
        <w:tc>
          <w:tcPr>
            <w:tcW w:w="991" w:type="dxa"/>
            <w:tcBorders>
              <w:top w:val="single" w:sz="4" w:space="0" w:color="auto"/>
              <w:left w:val="nil"/>
              <w:bottom w:val="single" w:sz="4" w:space="0" w:color="auto"/>
              <w:right w:val="single" w:sz="4" w:space="0" w:color="auto"/>
            </w:tcBorders>
            <w:shd w:val="clear" w:color="auto" w:fill="EEECE1" w:themeFill="background2"/>
          </w:tcPr>
          <w:p w:rsidR="000F4051" w:rsidRDefault="000F4051" w:rsidP="00B040A5">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100%</w:t>
            </w:r>
          </w:p>
        </w:tc>
        <w:tc>
          <w:tcPr>
            <w:tcW w:w="99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0F4051"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i/>
                <w:sz w:val="18"/>
                <w:szCs w:val="18"/>
                <w:lang w:eastAsia="ru-RU"/>
              </w:rPr>
              <w:t>51</w:t>
            </w:r>
            <w:r w:rsidRPr="00355795">
              <w:rPr>
                <w:rFonts w:ascii="Times New Roman" w:eastAsia="Times New Roman" w:hAnsi="Times New Roman" w:cs="Times New Roman"/>
                <w:i/>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EEECE1" w:themeFill="background2"/>
            <w:vAlign w:val="center"/>
          </w:tcPr>
          <w:p w:rsidR="000F4051" w:rsidRDefault="000F4051" w:rsidP="00B040A5">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tcPr>
          <w:p w:rsidR="000F4051" w:rsidRDefault="000F4051" w:rsidP="00B040A5">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tcPr>
          <w:p w:rsidR="000F4051"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i/>
                <w:sz w:val="18"/>
                <w:szCs w:val="18"/>
                <w:lang w:eastAsia="ru-RU"/>
              </w:rPr>
              <w:t>8</w:t>
            </w:r>
            <w:r w:rsidRPr="00355795">
              <w:rPr>
                <w:rFonts w:ascii="Times New Roman" w:eastAsia="Times New Roman" w:hAnsi="Times New Roman" w:cs="Times New Roman"/>
                <w:i/>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EEECE1" w:themeFill="background2"/>
            <w:noWrap/>
            <w:vAlign w:val="center"/>
          </w:tcPr>
          <w:p w:rsidR="000F4051" w:rsidRDefault="000F4051" w:rsidP="00B040A5">
            <w:pPr>
              <w:spacing w:after="0" w:line="240" w:lineRule="auto"/>
              <w:jc w:val="center"/>
              <w:rPr>
                <w:rFonts w:ascii="Times New Roman" w:eastAsia="Times New Roman" w:hAnsi="Times New Roman" w:cs="Times New Roman"/>
                <w:b/>
                <w:color w:val="FF0000"/>
                <w:sz w:val="20"/>
                <w:szCs w:val="20"/>
                <w:lang w:eastAsia="ru-RU"/>
              </w:rPr>
            </w:pPr>
            <w:r>
              <w:rPr>
                <w:rFonts w:ascii="Times New Roman" w:eastAsia="Times New Roman" w:hAnsi="Times New Roman" w:cs="Times New Roman"/>
                <w:i/>
                <w:sz w:val="18"/>
                <w:szCs w:val="18"/>
                <w:lang w:eastAsia="ru-RU"/>
              </w:rPr>
              <w:t>41</w:t>
            </w:r>
            <w:r w:rsidRPr="00355795">
              <w:rPr>
                <w:rFonts w:ascii="Times New Roman" w:eastAsia="Times New Roman" w:hAnsi="Times New Roman" w:cs="Times New Roman"/>
                <w:i/>
                <w:sz w:val="18"/>
                <w:szCs w:val="18"/>
                <w:lang w:eastAsia="ru-RU"/>
              </w:rPr>
              <w:t>%</w:t>
            </w:r>
          </w:p>
        </w:tc>
      </w:tr>
    </w:tbl>
    <w:p w:rsidR="000F4051" w:rsidRDefault="000F4051" w:rsidP="000F4051">
      <w:pPr>
        <w:spacing w:after="0" w:line="240" w:lineRule="auto"/>
        <w:jc w:val="center"/>
        <w:rPr>
          <w:rFonts w:ascii="Times New Roman" w:hAnsi="Times New Roman" w:cs="Times New Roman"/>
          <w:b/>
          <w:i/>
          <w:noProof/>
          <w:sz w:val="28"/>
          <w:szCs w:val="28"/>
        </w:rPr>
      </w:pPr>
    </w:p>
    <w:p w:rsidR="000F4051" w:rsidRPr="0081510D" w:rsidRDefault="000F4051" w:rsidP="000F4051">
      <w:pPr>
        <w:spacing w:after="0" w:line="240" w:lineRule="auto"/>
        <w:jc w:val="center"/>
        <w:rPr>
          <w:rFonts w:ascii="Times New Roman" w:hAnsi="Times New Roman" w:cs="Times New Roman"/>
          <w:b/>
          <w:i/>
          <w:noProof/>
          <w:sz w:val="28"/>
          <w:szCs w:val="28"/>
        </w:rPr>
      </w:pPr>
      <w:r w:rsidRPr="00F020FC">
        <w:rPr>
          <w:rFonts w:ascii="Times New Roman" w:hAnsi="Times New Roman" w:cs="Times New Roman"/>
          <w:b/>
          <w:i/>
          <w:noProof/>
          <w:sz w:val="28"/>
          <w:szCs w:val="28"/>
        </w:rPr>
        <w:t>В</w:t>
      </w:r>
      <w:r w:rsidRPr="00114399">
        <w:rPr>
          <w:rFonts w:ascii="Times New Roman" w:hAnsi="Times New Roman" w:cs="Times New Roman"/>
          <w:b/>
          <w:i/>
          <w:noProof/>
          <w:sz w:val="28"/>
          <w:szCs w:val="28"/>
        </w:rPr>
        <w:t>ы</w:t>
      </w:r>
      <w:r w:rsidRPr="00D30733">
        <w:rPr>
          <w:rFonts w:ascii="Times New Roman" w:hAnsi="Times New Roman" w:cs="Times New Roman"/>
          <w:b/>
          <w:i/>
          <w:noProof/>
          <w:sz w:val="28"/>
          <w:szCs w:val="28"/>
        </w:rPr>
        <w:t>яв</w:t>
      </w:r>
      <w:r w:rsidRPr="00BD5224">
        <w:rPr>
          <w:rFonts w:ascii="Times New Roman" w:hAnsi="Times New Roman" w:cs="Times New Roman"/>
          <w:b/>
          <w:i/>
          <w:noProof/>
          <w:sz w:val="28"/>
          <w:szCs w:val="28"/>
        </w:rPr>
        <w:t>л</w:t>
      </w:r>
      <w:r w:rsidRPr="0054504E">
        <w:rPr>
          <w:rFonts w:ascii="Times New Roman" w:hAnsi="Times New Roman" w:cs="Times New Roman"/>
          <w:b/>
          <w:i/>
          <w:noProof/>
          <w:sz w:val="28"/>
          <w:szCs w:val="28"/>
        </w:rPr>
        <w:t>енные дети, оставшиеся без попечения родителей, и их устройство</w:t>
      </w:r>
    </w:p>
    <w:p w:rsidR="000F4051" w:rsidRPr="00E33C8C" w:rsidRDefault="000F4051" w:rsidP="000F4051">
      <w:pPr>
        <w:spacing w:after="0" w:line="240" w:lineRule="auto"/>
        <w:ind w:firstLine="709"/>
        <w:jc w:val="both"/>
        <w:rPr>
          <w:rFonts w:ascii="Times New Roman" w:hAnsi="Times New Roman" w:cs="Times New Roman"/>
          <w:sz w:val="24"/>
          <w:szCs w:val="24"/>
        </w:rPr>
      </w:pPr>
    </w:p>
    <w:p w:rsidR="000F4051" w:rsidRPr="00D46F6E" w:rsidRDefault="000F4051" w:rsidP="000F4051">
      <w:pPr>
        <w:spacing w:after="0" w:line="240" w:lineRule="auto"/>
        <w:ind w:firstLine="708"/>
        <w:jc w:val="both"/>
        <w:rPr>
          <w:rFonts w:ascii="Times New Roman" w:hAnsi="Times New Roman" w:cs="Times New Roman"/>
          <w:sz w:val="24"/>
          <w:szCs w:val="24"/>
        </w:rPr>
      </w:pPr>
      <w:r w:rsidRPr="00D46F6E">
        <w:rPr>
          <w:rFonts w:ascii="Times New Roman" w:hAnsi="Times New Roman" w:cs="Times New Roman"/>
          <w:sz w:val="24"/>
          <w:szCs w:val="24"/>
        </w:rPr>
        <w:t xml:space="preserve">По всей республике за </w:t>
      </w:r>
      <w:r>
        <w:rPr>
          <w:rFonts w:ascii="Times New Roman" w:hAnsi="Times New Roman"/>
          <w:sz w:val="24"/>
          <w:szCs w:val="24"/>
        </w:rPr>
        <w:t>2023 год</w:t>
      </w:r>
      <w:r w:rsidRPr="00D46F6E">
        <w:rPr>
          <w:rFonts w:ascii="Times New Roman" w:hAnsi="Times New Roman" w:cs="Times New Roman"/>
          <w:sz w:val="24"/>
          <w:szCs w:val="24"/>
        </w:rPr>
        <w:t xml:space="preserve"> выя</w:t>
      </w:r>
      <w:r>
        <w:rPr>
          <w:rFonts w:ascii="Times New Roman" w:hAnsi="Times New Roman" w:cs="Times New Roman"/>
          <w:sz w:val="24"/>
          <w:szCs w:val="24"/>
        </w:rPr>
        <w:t>влено</w:t>
      </w:r>
      <w:r w:rsidRPr="00D46F6E">
        <w:rPr>
          <w:rFonts w:ascii="Times New Roman" w:hAnsi="Times New Roman" w:cs="Times New Roman"/>
          <w:sz w:val="24"/>
          <w:szCs w:val="24"/>
        </w:rPr>
        <w:t xml:space="preserve"> </w:t>
      </w:r>
      <w:r>
        <w:rPr>
          <w:rFonts w:ascii="Times New Roman" w:hAnsi="Times New Roman" w:cs="Times New Roman"/>
          <w:sz w:val="24"/>
          <w:szCs w:val="24"/>
        </w:rPr>
        <w:t>235 детей</w:t>
      </w:r>
      <w:r w:rsidRPr="00D46F6E">
        <w:rPr>
          <w:rFonts w:ascii="Times New Roman" w:hAnsi="Times New Roman" w:cs="Times New Roman"/>
          <w:sz w:val="24"/>
          <w:szCs w:val="24"/>
        </w:rPr>
        <w:t>, нуждающи</w:t>
      </w:r>
      <w:r>
        <w:rPr>
          <w:rFonts w:ascii="Times New Roman" w:hAnsi="Times New Roman" w:cs="Times New Roman"/>
          <w:sz w:val="24"/>
          <w:szCs w:val="24"/>
        </w:rPr>
        <w:t>х</w:t>
      </w:r>
      <w:r w:rsidRPr="00D46F6E">
        <w:rPr>
          <w:rFonts w:ascii="Times New Roman" w:hAnsi="Times New Roman" w:cs="Times New Roman"/>
          <w:sz w:val="24"/>
          <w:szCs w:val="24"/>
        </w:rPr>
        <w:t xml:space="preserve">ся в </w:t>
      </w:r>
      <w:r>
        <w:rPr>
          <w:rFonts w:ascii="Times New Roman" w:hAnsi="Times New Roman" w:cs="Times New Roman"/>
          <w:sz w:val="24"/>
          <w:szCs w:val="24"/>
        </w:rPr>
        <w:t>государственной защите (за 2022 год – 244 реб.)</w:t>
      </w:r>
      <w:r w:rsidRPr="00D46F6E">
        <w:rPr>
          <w:rFonts w:ascii="Times New Roman" w:hAnsi="Times New Roman" w:cs="Times New Roman"/>
          <w:sz w:val="24"/>
          <w:szCs w:val="24"/>
        </w:rPr>
        <w:t>.</w:t>
      </w:r>
      <w:r w:rsidRPr="00D46F6E">
        <w:rPr>
          <w:rFonts w:ascii="Times New Roman" w:eastAsia="Calibri" w:hAnsi="Times New Roman" w:cs="Times New Roman"/>
          <w:sz w:val="24"/>
          <w:szCs w:val="24"/>
        </w:rPr>
        <w:t xml:space="preserve"> Из </w:t>
      </w:r>
      <w:r>
        <w:rPr>
          <w:rFonts w:ascii="Times New Roman" w:eastAsia="Calibri" w:hAnsi="Times New Roman" w:cs="Times New Roman"/>
          <w:sz w:val="24"/>
          <w:szCs w:val="24"/>
        </w:rPr>
        <w:t>240 детей (</w:t>
      </w:r>
      <w:r w:rsidRPr="00D46F6E">
        <w:rPr>
          <w:rFonts w:ascii="Times New Roman" w:eastAsia="Calibri" w:hAnsi="Times New Roman" w:cs="Times New Roman"/>
          <w:sz w:val="24"/>
          <w:szCs w:val="24"/>
        </w:rPr>
        <w:t xml:space="preserve">выявленных </w:t>
      </w:r>
      <w:r>
        <w:rPr>
          <w:rFonts w:ascii="Times New Roman" w:eastAsia="Calibri" w:hAnsi="Times New Roman" w:cs="Times New Roman"/>
          <w:sz w:val="24"/>
          <w:szCs w:val="24"/>
        </w:rPr>
        <w:t xml:space="preserve">за </w:t>
      </w:r>
      <w:r>
        <w:rPr>
          <w:rFonts w:ascii="Times New Roman" w:hAnsi="Times New Roman"/>
          <w:sz w:val="24"/>
          <w:szCs w:val="24"/>
        </w:rPr>
        <w:t>2023 год</w:t>
      </w:r>
      <w:r w:rsidRPr="00D46F6E">
        <w:rPr>
          <w:rFonts w:ascii="Times New Roman" w:eastAsia="Calibri" w:hAnsi="Times New Roman" w:cs="Times New Roman"/>
          <w:sz w:val="24"/>
          <w:szCs w:val="24"/>
        </w:rPr>
        <w:t xml:space="preserve"> </w:t>
      </w:r>
      <w:r>
        <w:rPr>
          <w:rFonts w:ascii="Times New Roman" w:eastAsia="Calibri" w:hAnsi="Times New Roman" w:cs="Times New Roman"/>
          <w:sz w:val="24"/>
          <w:szCs w:val="24"/>
        </w:rPr>
        <w:t>– 235 детей</w:t>
      </w:r>
      <w:r w:rsidRPr="00D46F6E">
        <w:rPr>
          <w:rFonts w:ascii="Times New Roman" w:eastAsia="Calibri" w:hAnsi="Times New Roman" w:cs="Times New Roman"/>
          <w:sz w:val="24"/>
          <w:szCs w:val="24"/>
        </w:rPr>
        <w:t xml:space="preserve"> и оставшихся неустроенными </w:t>
      </w:r>
      <w:r>
        <w:rPr>
          <w:rFonts w:ascii="Times New Roman" w:eastAsia="Calibri" w:hAnsi="Times New Roman" w:cs="Times New Roman"/>
          <w:sz w:val="24"/>
          <w:szCs w:val="24"/>
        </w:rPr>
        <w:t>на 1 января 2023</w:t>
      </w:r>
      <w:r w:rsidRPr="00D46F6E">
        <w:rPr>
          <w:rFonts w:ascii="Times New Roman" w:eastAsia="Calibri" w:hAnsi="Times New Roman" w:cs="Times New Roman"/>
          <w:sz w:val="24"/>
          <w:szCs w:val="24"/>
        </w:rPr>
        <w:t xml:space="preserve"> года </w:t>
      </w:r>
      <w:r>
        <w:rPr>
          <w:rFonts w:ascii="Times New Roman" w:eastAsia="Calibri" w:hAnsi="Times New Roman" w:cs="Times New Roman"/>
          <w:sz w:val="24"/>
          <w:szCs w:val="24"/>
        </w:rPr>
        <w:t>- 5</w:t>
      </w:r>
      <w:r w:rsidRPr="00D46F6E">
        <w:rPr>
          <w:rFonts w:ascii="Times New Roman" w:eastAsia="Calibri" w:hAnsi="Times New Roman" w:cs="Times New Roman"/>
          <w:sz w:val="24"/>
          <w:szCs w:val="24"/>
        </w:rPr>
        <w:t xml:space="preserve"> детей)</w:t>
      </w:r>
      <w:r w:rsidRPr="00D46F6E">
        <w:rPr>
          <w:rFonts w:ascii="Times New Roman" w:hAnsi="Times New Roman" w:cs="Times New Roman"/>
          <w:sz w:val="24"/>
          <w:szCs w:val="24"/>
        </w:rPr>
        <w:t xml:space="preserve"> </w:t>
      </w:r>
      <w:r w:rsidRPr="00DE4A16">
        <w:rPr>
          <w:rFonts w:ascii="Times New Roman" w:hAnsi="Times New Roman" w:cs="Times New Roman"/>
          <w:sz w:val="24"/>
          <w:szCs w:val="24"/>
        </w:rPr>
        <w:t>233</w:t>
      </w:r>
      <w:r>
        <w:rPr>
          <w:rFonts w:ascii="Times New Roman" w:hAnsi="Times New Roman" w:cs="Times New Roman"/>
          <w:sz w:val="24"/>
          <w:szCs w:val="24"/>
        </w:rPr>
        <w:t xml:space="preserve"> ребенка</w:t>
      </w:r>
      <w:r w:rsidRPr="00D46F6E">
        <w:rPr>
          <w:rFonts w:ascii="Times New Roman" w:hAnsi="Times New Roman" w:cs="Times New Roman"/>
          <w:sz w:val="24"/>
          <w:szCs w:val="24"/>
        </w:rPr>
        <w:t xml:space="preserve"> направлены в различные формы устройства:</w:t>
      </w:r>
    </w:p>
    <w:p w:rsidR="000F4051" w:rsidRPr="0018378D" w:rsidRDefault="000F4051" w:rsidP="000F4051">
      <w:pPr>
        <w:spacing w:after="0" w:line="240" w:lineRule="auto"/>
        <w:ind w:firstLine="708"/>
        <w:jc w:val="both"/>
        <w:rPr>
          <w:rFonts w:ascii="Times New Roman" w:hAnsi="Times New Roman" w:cs="Times New Roman"/>
          <w:sz w:val="24"/>
          <w:szCs w:val="24"/>
        </w:rPr>
      </w:pPr>
      <w:r w:rsidRPr="00D46F6E">
        <w:rPr>
          <w:rFonts w:ascii="Times New Roman" w:hAnsi="Times New Roman" w:cs="Times New Roman"/>
          <w:sz w:val="24"/>
          <w:szCs w:val="24"/>
        </w:rPr>
        <w:t xml:space="preserve">- под опеку граждан </w:t>
      </w:r>
      <w:r>
        <w:rPr>
          <w:rFonts w:ascii="Times New Roman" w:hAnsi="Times New Roman" w:cs="Times New Roman"/>
          <w:sz w:val="24"/>
          <w:szCs w:val="24"/>
        </w:rPr>
        <w:t>–</w:t>
      </w:r>
      <w:r w:rsidRPr="00D46F6E">
        <w:rPr>
          <w:rFonts w:ascii="Times New Roman" w:hAnsi="Times New Roman" w:cs="Times New Roman"/>
          <w:sz w:val="24"/>
          <w:szCs w:val="24"/>
        </w:rPr>
        <w:t xml:space="preserve"> </w:t>
      </w:r>
      <w:r>
        <w:rPr>
          <w:rFonts w:ascii="Times New Roman" w:hAnsi="Times New Roman" w:cs="Times New Roman"/>
          <w:sz w:val="24"/>
          <w:szCs w:val="24"/>
        </w:rPr>
        <w:t>75 чел.</w:t>
      </w:r>
      <w:r w:rsidRPr="0018378D">
        <w:rPr>
          <w:rFonts w:ascii="Times New Roman" w:hAnsi="Times New Roman" w:cs="Times New Roman"/>
          <w:sz w:val="24"/>
          <w:szCs w:val="24"/>
        </w:rPr>
        <w:t xml:space="preserve"> (</w:t>
      </w:r>
      <w:r>
        <w:rPr>
          <w:rFonts w:ascii="Times New Roman" w:hAnsi="Times New Roman" w:cs="Times New Roman"/>
          <w:sz w:val="24"/>
          <w:szCs w:val="24"/>
        </w:rPr>
        <w:t>31,3</w:t>
      </w:r>
      <w:r w:rsidRPr="0018378D">
        <w:rPr>
          <w:rFonts w:ascii="Times New Roman" w:hAnsi="Times New Roman" w:cs="Times New Roman"/>
          <w:sz w:val="24"/>
          <w:szCs w:val="24"/>
        </w:rPr>
        <w:t>%);</w:t>
      </w:r>
    </w:p>
    <w:p w:rsidR="000F4051" w:rsidRPr="0018378D" w:rsidRDefault="000F4051" w:rsidP="000F4051">
      <w:pPr>
        <w:spacing w:after="0" w:line="240" w:lineRule="auto"/>
        <w:ind w:firstLine="708"/>
        <w:jc w:val="both"/>
        <w:rPr>
          <w:rFonts w:ascii="Times New Roman" w:hAnsi="Times New Roman" w:cs="Times New Roman"/>
          <w:sz w:val="24"/>
          <w:szCs w:val="24"/>
        </w:rPr>
      </w:pPr>
      <w:r w:rsidRPr="0018378D">
        <w:rPr>
          <w:rFonts w:ascii="Times New Roman" w:hAnsi="Times New Roman" w:cs="Times New Roman"/>
          <w:sz w:val="24"/>
          <w:szCs w:val="24"/>
        </w:rPr>
        <w:t xml:space="preserve">- в интернаты и детские дома </w:t>
      </w:r>
      <w:r>
        <w:rPr>
          <w:rFonts w:ascii="Times New Roman" w:hAnsi="Times New Roman" w:cs="Times New Roman"/>
          <w:sz w:val="24"/>
          <w:szCs w:val="24"/>
        </w:rPr>
        <w:t>–</w:t>
      </w:r>
      <w:r w:rsidRPr="0018378D">
        <w:rPr>
          <w:rFonts w:ascii="Times New Roman" w:hAnsi="Times New Roman" w:cs="Times New Roman"/>
          <w:sz w:val="24"/>
          <w:szCs w:val="24"/>
        </w:rPr>
        <w:t xml:space="preserve"> </w:t>
      </w:r>
      <w:r>
        <w:rPr>
          <w:rFonts w:ascii="Times New Roman" w:hAnsi="Times New Roman" w:cs="Times New Roman"/>
          <w:sz w:val="24"/>
          <w:szCs w:val="24"/>
        </w:rPr>
        <w:t>112 чел.</w:t>
      </w:r>
      <w:r w:rsidRPr="0018378D">
        <w:rPr>
          <w:rFonts w:ascii="Times New Roman" w:hAnsi="Times New Roman" w:cs="Times New Roman"/>
          <w:sz w:val="24"/>
          <w:szCs w:val="24"/>
        </w:rPr>
        <w:t xml:space="preserve"> (</w:t>
      </w:r>
      <w:r>
        <w:rPr>
          <w:rFonts w:ascii="Times New Roman" w:hAnsi="Times New Roman" w:cs="Times New Roman"/>
          <w:sz w:val="24"/>
          <w:szCs w:val="24"/>
        </w:rPr>
        <w:t>46,7</w:t>
      </w:r>
      <w:r w:rsidRPr="0018378D">
        <w:rPr>
          <w:rFonts w:ascii="Times New Roman" w:hAnsi="Times New Roman" w:cs="Times New Roman"/>
          <w:sz w:val="24"/>
          <w:szCs w:val="24"/>
        </w:rPr>
        <w:t>%);</w:t>
      </w:r>
    </w:p>
    <w:p w:rsidR="000F4051" w:rsidRDefault="000F4051" w:rsidP="000F4051">
      <w:pPr>
        <w:spacing w:after="0" w:line="240" w:lineRule="auto"/>
        <w:ind w:firstLine="708"/>
        <w:jc w:val="both"/>
        <w:rPr>
          <w:rFonts w:ascii="Times New Roman" w:hAnsi="Times New Roman" w:cs="Times New Roman"/>
          <w:sz w:val="24"/>
          <w:szCs w:val="24"/>
        </w:rPr>
      </w:pPr>
      <w:r w:rsidRPr="00263580">
        <w:rPr>
          <w:rFonts w:ascii="Times New Roman" w:hAnsi="Times New Roman" w:cs="Times New Roman"/>
          <w:sz w:val="24"/>
          <w:szCs w:val="24"/>
        </w:rPr>
        <w:t xml:space="preserve">- возвращены в родную семью – </w:t>
      </w:r>
      <w:r>
        <w:rPr>
          <w:rFonts w:ascii="Times New Roman" w:hAnsi="Times New Roman" w:cs="Times New Roman"/>
          <w:sz w:val="24"/>
          <w:szCs w:val="24"/>
        </w:rPr>
        <w:t>41</w:t>
      </w:r>
      <w:r w:rsidRPr="00263580">
        <w:rPr>
          <w:rFonts w:ascii="Times New Roman" w:hAnsi="Times New Roman" w:cs="Times New Roman"/>
          <w:sz w:val="24"/>
          <w:szCs w:val="24"/>
        </w:rPr>
        <w:t xml:space="preserve"> чел. (</w:t>
      </w:r>
      <w:r>
        <w:rPr>
          <w:rFonts w:ascii="Times New Roman" w:hAnsi="Times New Roman" w:cs="Times New Roman"/>
          <w:sz w:val="24"/>
          <w:szCs w:val="24"/>
        </w:rPr>
        <w:t>17</w:t>
      </w:r>
      <w:r w:rsidRPr="00263580">
        <w:rPr>
          <w:rFonts w:ascii="Times New Roman" w:hAnsi="Times New Roman" w:cs="Times New Roman"/>
          <w:sz w:val="24"/>
          <w:szCs w:val="24"/>
        </w:rPr>
        <w:t>%)</w:t>
      </w:r>
      <w:r>
        <w:rPr>
          <w:rFonts w:ascii="Times New Roman" w:hAnsi="Times New Roman" w:cs="Times New Roman"/>
          <w:sz w:val="24"/>
          <w:szCs w:val="24"/>
        </w:rPr>
        <w:t>;</w:t>
      </w:r>
    </w:p>
    <w:p w:rsidR="000F4051" w:rsidRPr="00263580" w:rsidRDefault="000F4051" w:rsidP="000F405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СПО – 5 чел. (2,1 %)</w:t>
      </w:r>
      <w:r w:rsidRPr="00263580">
        <w:rPr>
          <w:rFonts w:ascii="Times New Roman" w:hAnsi="Times New Roman" w:cs="Times New Roman"/>
          <w:sz w:val="24"/>
          <w:szCs w:val="24"/>
        </w:rPr>
        <w:t>.</w:t>
      </w:r>
    </w:p>
    <w:p w:rsidR="000F4051" w:rsidRPr="00AF6B26" w:rsidRDefault="000F4051" w:rsidP="000F405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1 января 2024 года о</w:t>
      </w:r>
      <w:r w:rsidRPr="0018378D">
        <w:rPr>
          <w:rFonts w:ascii="Times New Roman" w:hAnsi="Times New Roman" w:cs="Times New Roman"/>
          <w:sz w:val="24"/>
          <w:szCs w:val="24"/>
        </w:rPr>
        <w:t xml:space="preserve">стались неустроенными </w:t>
      </w:r>
      <w:r>
        <w:rPr>
          <w:rFonts w:ascii="Times New Roman" w:hAnsi="Times New Roman" w:cs="Times New Roman"/>
          <w:sz w:val="24"/>
          <w:szCs w:val="24"/>
        </w:rPr>
        <w:t>7 детей</w:t>
      </w:r>
      <w:r w:rsidRPr="0018378D">
        <w:rPr>
          <w:rFonts w:ascii="Times New Roman" w:hAnsi="Times New Roman" w:cs="Times New Roman"/>
          <w:sz w:val="24"/>
          <w:szCs w:val="24"/>
        </w:rPr>
        <w:t xml:space="preserve"> (</w:t>
      </w:r>
      <w:r>
        <w:rPr>
          <w:rFonts w:ascii="Times New Roman" w:hAnsi="Times New Roman" w:cs="Times New Roman"/>
          <w:sz w:val="24"/>
          <w:szCs w:val="24"/>
        </w:rPr>
        <w:t>2,9%). В настоящее время</w:t>
      </w:r>
      <w:r w:rsidRPr="0018378D">
        <w:rPr>
          <w:rFonts w:ascii="Times New Roman" w:hAnsi="Times New Roman" w:cs="Times New Roman"/>
          <w:sz w:val="24"/>
          <w:szCs w:val="24"/>
        </w:rPr>
        <w:t xml:space="preserve"> </w:t>
      </w:r>
      <w:r>
        <w:rPr>
          <w:rFonts w:ascii="Times New Roman" w:hAnsi="Times New Roman" w:cs="Times New Roman"/>
          <w:sz w:val="24"/>
          <w:szCs w:val="24"/>
        </w:rPr>
        <w:t xml:space="preserve">определяется форма устройства детей, </w:t>
      </w:r>
      <w:r w:rsidRPr="003067DB">
        <w:rPr>
          <w:rFonts w:ascii="Times New Roman" w:hAnsi="Times New Roman" w:cs="Times New Roman"/>
          <w:color w:val="000000"/>
          <w:kern w:val="24"/>
          <w:sz w:val="24"/>
          <w:szCs w:val="24"/>
          <w:lang w:eastAsia="ru-RU"/>
        </w:rPr>
        <w:t xml:space="preserve">кандидатами в опекуны проводится сбор документов для оформления опеки или документы уже находятся в </w:t>
      </w:r>
      <w:r>
        <w:rPr>
          <w:rFonts w:ascii="Times New Roman" w:hAnsi="Times New Roman" w:cs="Times New Roman"/>
          <w:color w:val="000000"/>
          <w:kern w:val="24"/>
          <w:sz w:val="24"/>
          <w:szCs w:val="24"/>
          <w:lang w:eastAsia="ru-RU"/>
        </w:rPr>
        <w:t>министерстве</w:t>
      </w:r>
      <w:r w:rsidRPr="003067DB">
        <w:rPr>
          <w:rFonts w:ascii="Times New Roman" w:hAnsi="Times New Roman" w:cs="Times New Roman"/>
          <w:color w:val="000000"/>
          <w:kern w:val="24"/>
          <w:sz w:val="24"/>
          <w:szCs w:val="24"/>
          <w:lang w:eastAsia="ru-RU"/>
        </w:rPr>
        <w:t xml:space="preserve"> на рассмотрении, а т</w:t>
      </w:r>
      <w:r>
        <w:rPr>
          <w:rFonts w:ascii="Times New Roman" w:hAnsi="Times New Roman" w:cs="Times New Roman"/>
          <w:color w:val="000000"/>
          <w:kern w:val="24"/>
          <w:sz w:val="24"/>
          <w:szCs w:val="24"/>
          <w:lang w:eastAsia="ru-RU"/>
        </w:rPr>
        <w:t>акже ведется поиск опекунов.</w:t>
      </w:r>
    </w:p>
    <w:p w:rsidR="000F4051" w:rsidRPr="006C43AE" w:rsidRDefault="000F4051" w:rsidP="000F4051">
      <w:pPr>
        <w:spacing w:after="0" w:line="240" w:lineRule="auto"/>
        <w:ind w:firstLine="709"/>
        <w:jc w:val="both"/>
        <w:rPr>
          <w:rFonts w:ascii="Times New Roman" w:hAnsi="Times New Roman" w:cs="Times New Roman"/>
          <w:b/>
          <w:sz w:val="24"/>
          <w:szCs w:val="24"/>
        </w:rPr>
      </w:pPr>
      <w:r w:rsidRPr="00386EC5">
        <w:rPr>
          <w:rFonts w:ascii="Times New Roman" w:hAnsi="Times New Roman" w:cs="Times New Roman"/>
          <w:sz w:val="24"/>
          <w:szCs w:val="24"/>
        </w:rPr>
        <w:t xml:space="preserve">Движение </w:t>
      </w:r>
      <w:r>
        <w:rPr>
          <w:rFonts w:ascii="Times New Roman" w:hAnsi="Times New Roman" w:cs="Times New Roman"/>
          <w:sz w:val="24"/>
          <w:szCs w:val="24"/>
        </w:rPr>
        <w:t xml:space="preserve">выявленных </w:t>
      </w:r>
      <w:r w:rsidRPr="00386EC5">
        <w:rPr>
          <w:rFonts w:ascii="Times New Roman" w:hAnsi="Times New Roman" w:cs="Times New Roman"/>
          <w:sz w:val="24"/>
          <w:szCs w:val="24"/>
        </w:rPr>
        <w:t>детей</w:t>
      </w:r>
      <w:r>
        <w:rPr>
          <w:rFonts w:ascii="Times New Roman" w:hAnsi="Times New Roman" w:cs="Times New Roman"/>
          <w:sz w:val="24"/>
          <w:szCs w:val="24"/>
        </w:rPr>
        <w:t>, оставшихся без попечения родителей,</w:t>
      </w:r>
      <w:r w:rsidRPr="00386EC5">
        <w:rPr>
          <w:rFonts w:ascii="Times New Roman" w:hAnsi="Times New Roman" w:cs="Times New Roman"/>
          <w:sz w:val="24"/>
          <w:szCs w:val="24"/>
        </w:rPr>
        <w:t xml:space="preserve"> </w:t>
      </w:r>
      <w:r>
        <w:rPr>
          <w:rFonts w:ascii="Times New Roman" w:hAnsi="Times New Roman" w:cs="Times New Roman"/>
          <w:sz w:val="24"/>
          <w:szCs w:val="24"/>
        </w:rPr>
        <w:t xml:space="preserve">в разрезе </w:t>
      </w:r>
      <w:r w:rsidRPr="00386EC5">
        <w:rPr>
          <w:rFonts w:ascii="Times New Roman" w:hAnsi="Times New Roman" w:cs="Times New Roman"/>
          <w:sz w:val="24"/>
          <w:szCs w:val="24"/>
        </w:rPr>
        <w:t>по территориальным отделам</w:t>
      </w:r>
      <w:r>
        <w:rPr>
          <w:rFonts w:ascii="Times New Roman" w:hAnsi="Times New Roman" w:cs="Times New Roman"/>
          <w:sz w:val="24"/>
          <w:szCs w:val="24"/>
        </w:rPr>
        <w:t xml:space="preserve"> опеки и попечительства за </w:t>
      </w:r>
      <w:r>
        <w:rPr>
          <w:rFonts w:ascii="Times New Roman" w:hAnsi="Times New Roman"/>
          <w:sz w:val="24"/>
          <w:szCs w:val="24"/>
        </w:rPr>
        <w:t>2023 год</w:t>
      </w:r>
      <w:r w:rsidRPr="00386EC5">
        <w:rPr>
          <w:rFonts w:ascii="Times New Roman" w:eastAsia="Times New Roman" w:hAnsi="Times New Roman" w:cs="Times New Roman"/>
          <w:sz w:val="24"/>
          <w:szCs w:val="24"/>
          <w:lang w:eastAsia="ru-RU"/>
        </w:rPr>
        <w:t>:</w:t>
      </w:r>
      <w:r w:rsidRPr="00386EC5">
        <w:rPr>
          <w:rFonts w:ascii="Times New Roman" w:hAnsi="Times New Roman" w:cs="Times New Roman"/>
          <w:b/>
          <w:sz w:val="24"/>
          <w:szCs w:val="24"/>
        </w:rPr>
        <w:t xml:space="preserve"> </w:t>
      </w:r>
    </w:p>
    <w:p w:rsidR="000F4051" w:rsidRDefault="000F4051" w:rsidP="000F4051">
      <w:pPr>
        <w:spacing w:after="0"/>
        <w:ind w:firstLine="709"/>
        <w:jc w:val="right"/>
        <w:rPr>
          <w:rFonts w:ascii="Times New Roman" w:hAnsi="Times New Roman" w:cs="Times New Roman"/>
          <w:sz w:val="24"/>
          <w:szCs w:val="24"/>
        </w:rPr>
      </w:pPr>
    </w:p>
    <w:p w:rsidR="000F4051" w:rsidRDefault="000F4051" w:rsidP="000F4051">
      <w:pPr>
        <w:spacing w:after="0"/>
        <w:ind w:firstLine="709"/>
        <w:jc w:val="right"/>
        <w:rPr>
          <w:rFonts w:ascii="Times New Roman" w:hAnsi="Times New Roman" w:cs="Times New Roman"/>
          <w:sz w:val="24"/>
          <w:szCs w:val="24"/>
        </w:rPr>
      </w:pPr>
      <w:r w:rsidRPr="00AF340E">
        <w:rPr>
          <w:rFonts w:ascii="Times New Roman" w:hAnsi="Times New Roman" w:cs="Times New Roman"/>
          <w:sz w:val="24"/>
          <w:szCs w:val="24"/>
        </w:rPr>
        <w:t>Таблица 4</w:t>
      </w:r>
    </w:p>
    <w:p w:rsidR="000F4051" w:rsidRDefault="000F4051" w:rsidP="000F4051">
      <w:pPr>
        <w:spacing w:after="0"/>
        <w:ind w:firstLine="709"/>
        <w:jc w:val="right"/>
        <w:rPr>
          <w:rFonts w:ascii="Times New Roman" w:hAnsi="Times New Roman" w:cs="Times New Roman"/>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991"/>
        <w:gridCol w:w="991"/>
        <w:gridCol w:w="1133"/>
        <w:gridCol w:w="855"/>
        <w:gridCol w:w="992"/>
        <w:gridCol w:w="1134"/>
        <w:gridCol w:w="709"/>
        <w:gridCol w:w="1417"/>
      </w:tblGrid>
      <w:tr w:rsidR="000F4051" w:rsidRPr="00496799" w:rsidTr="00B040A5">
        <w:trPr>
          <w:trHeight w:val="59"/>
        </w:trPr>
        <w:tc>
          <w:tcPr>
            <w:tcW w:w="1559" w:type="dxa"/>
            <w:vMerge w:val="restart"/>
            <w:vAlign w:val="center"/>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r w:rsidRPr="00496799">
              <w:rPr>
                <w:rFonts w:ascii="Times New Roman" w:eastAsia="Times New Roman" w:hAnsi="Times New Roman" w:cs="Times New Roman"/>
                <w:b/>
                <w:sz w:val="20"/>
                <w:szCs w:val="20"/>
                <w:lang w:eastAsia="ru-RU"/>
              </w:rPr>
              <w:t>Города (районы) ПМР</w:t>
            </w:r>
          </w:p>
        </w:tc>
        <w:tc>
          <w:tcPr>
            <w:tcW w:w="991" w:type="dxa"/>
            <w:vMerge w:val="restart"/>
            <w:vAlign w:val="center"/>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r w:rsidRPr="00496799">
              <w:rPr>
                <w:rFonts w:ascii="Times New Roman" w:eastAsia="Times New Roman" w:hAnsi="Times New Roman" w:cs="Times New Roman"/>
                <w:b/>
                <w:sz w:val="20"/>
                <w:szCs w:val="20"/>
                <w:lang w:eastAsia="ru-RU"/>
              </w:rPr>
              <w:t>Неустроенные на</w:t>
            </w:r>
          </w:p>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01.01.</w:t>
            </w:r>
            <w:r w:rsidRPr="00496799">
              <w:rPr>
                <w:rFonts w:ascii="Times New Roman" w:eastAsia="Times New Roman" w:hAnsi="Times New Roman" w:cs="Times New Roman"/>
                <w:b/>
                <w:sz w:val="20"/>
                <w:szCs w:val="20"/>
                <w:lang w:eastAsia="ru-RU"/>
              </w:rPr>
              <w:t xml:space="preserve"> 20</w:t>
            </w:r>
            <w:r>
              <w:rPr>
                <w:rFonts w:ascii="Times New Roman" w:eastAsia="Times New Roman" w:hAnsi="Times New Roman" w:cs="Times New Roman"/>
                <w:b/>
                <w:sz w:val="20"/>
                <w:szCs w:val="20"/>
                <w:lang w:eastAsia="ru-RU"/>
              </w:rPr>
              <w:t>23</w:t>
            </w:r>
            <w:r w:rsidRPr="00496799">
              <w:rPr>
                <w:rFonts w:ascii="Times New Roman" w:eastAsia="Times New Roman" w:hAnsi="Times New Roman" w:cs="Times New Roman"/>
                <w:b/>
                <w:sz w:val="20"/>
                <w:szCs w:val="20"/>
                <w:lang w:eastAsia="ru-RU"/>
              </w:rPr>
              <w:t>г.</w:t>
            </w:r>
          </w:p>
        </w:tc>
        <w:tc>
          <w:tcPr>
            <w:tcW w:w="991" w:type="dxa"/>
            <w:vMerge w:val="restart"/>
            <w:vAlign w:val="center"/>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r w:rsidRPr="00496799">
              <w:rPr>
                <w:rFonts w:ascii="Times New Roman" w:eastAsia="Times New Roman" w:hAnsi="Times New Roman" w:cs="Times New Roman"/>
                <w:b/>
                <w:sz w:val="20"/>
                <w:szCs w:val="20"/>
                <w:lang w:eastAsia="ru-RU"/>
              </w:rPr>
              <w:t>Выявлено детей</w:t>
            </w:r>
            <w:r>
              <w:rPr>
                <w:rFonts w:ascii="Times New Roman" w:eastAsia="Times New Roman" w:hAnsi="Times New Roman" w:cs="Times New Roman"/>
                <w:b/>
                <w:sz w:val="20"/>
                <w:szCs w:val="20"/>
                <w:lang w:eastAsia="ru-RU"/>
              </w:rPr>
              <w:t xml:space="preserve"> за 2023 год</w:t>
            </w:r>
          </w:p>
        </w:tc>
        <w:tc>
          <w:tcPr>
            <w:tcW w:w="1133" w:type="dxa"/>
            <w:vMerge w:val="restart"/>
            <w:vAlign w:val="center"/>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r w:rsidRPr="00496799">
              <w:rPr>
                <w:rFonts w:ascii="Times New Roman" w:eastAsia="Times New Roman" w:hAnsi="Times New Roman" w:cs="Times New Roman"/>
                <w:b/>
                <w:sz w:val="20"/>
                <w:szCs w:val="20"/>
                <w:lang w:eastAsia="ru-RU"/>
              </w:rPr>
              <w:t>Всего нуждающихся в устройстве</w:t>
            </w:r>
          </w:p>
        </w:tc>
        <w:tc>
          <w:tcPr>
            <w:tcW w:w="5107" w:type="dxa"/>
            <w:gridSpan w:val="5"/>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r w:rsidRPr="00496799">
              <w:rPr>
                <w:rFonts w:ascii="Times New Roman" w:eastAsia="Times New Roman" w:hAnsi="Times New Roman" w:cs="Times New Roman"/>
                <w:b/>
                <w:sz w:val="20"/>
                <w:szCs w:val="20"/>
                <w:lang w:eastAsia="ru-RU"/>
              </w:rPr>
              <w:t>Из них</w:t>
            </w:r>
          </w:p>
        </w:tc>
      </w:tr>
      <w:tr w:rsidR="000F4051" w:rsidRPr="00496799" w:rsidTr="00B040A5">
        <w:trPr>
          <w:trHeight w:val="59"/>
        </w:trPr>
        <w:tc>
          <w:tcPr>
            <w:tcW w:w="1559" w:type="dxa"/>
            <w:vMerge/>
            <w:vAlign w:val="center"/>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p>
        </w:tc>
        <w:tc>
          <w:tcPr>
            <w:tcW w:w="991" w:type="dxa"/>
            <w:vMerge/>
            <w:vAlign w:val="center"/>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p>
        </w:tc>
        <w:tc>
          <w:tcPr>
            <w:tcW w:w="991" w:type="dxa"/>
            <w:vMerge/>
            <w:vAlign w:val="center"/>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p>
        </w:tc>
        <w:tc>
          <w:tcPr>
            <w:tcW w:w="1133" w:type="dxa"/>
            <w:vMerge/>
            <w:vAlign w:val="center"/>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p>
        </w:tc>
        <w:tc>
          <w:tcPr>
            <w:tcW w:w="3690" w:type="dxa"/>
            <w:gridSpan w:val="4"/>
            <w:tcBorders>
              <w:top w:val="single" w:sz="4" w:space="0" w:color="000000"/>
              <w:bottom w:val="single" w:sz="4" w:space="0" w:color="auto"/>
              <w:right w:val="single" w:sz="4" w:space="0" w:color="auto"/>
            </w:tcBorders>
            <w:vAlign w:val="center"/>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r w:rsidRPr="00496799">
              <w:rPr>
                <w:rFonts w:ascii="Times New Roman" w:eastAsia="Times New Roman" w:hAnsi="Times New Roman" w:cs="Times New Roman"/>
                <w:b/>
                <w:sz w:val="20"/>
                <w:szCs w:val="20"/>
                <w:lang w:eastAsia="ru-RU"/>
              </w:rPr>
              <w:t>Устроенные</w:t>
            </w:r>
          </w:p>
        </w:tc>
        <w:tc>
          <w:tcPr>
            <w:tcW w:w="1417" w:type="dxa"/>
            <w:vMerge w:val="restart"/>
            <w:tcBorders>
              <w:top w:val="single" w:sz="4" w:space="0" w:color="000000"/>
            </w:tcBorders>
            <w:vAlign w:val="center"/>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r w:rsidRPr="00496799">
              <w:rPr>
                <w:rFonts w:ascii="Times New Roman" w:eastAsia="Times New Roman" w:hAnsi="Times New Roman" w:cs="Times New Roman"/>
                <w:b/>
                <w:sz w:val="20"/>
                <w:szCs w:val="20"/>
                <w:lang w:eastAsia="ru-RU"/>
              </w:rPr>
              <w:t>Остались неустроенными</w:t>
            </w:r>
            <w:r>
              <w:rPr>
                <w:rFonts w:ascii="Times New Roman" w:eastAsia="Times New Roman" w:hAnsi="Times New Roman" w:cs="Times New Roman"/>
                <w:b/>
                <w:sz w:val="20"/>
                <w:szCs w:val="20"/>
                <w:lang w:eastAsia="ru-RU"/>
              </w:rPr>
              <w:t xml:space="preserve"> на 01.01.2024г.</w:t>
            </w:r>
          </w:p>
        </w:tc>
      </w:tr>
      <w:tr w:rsidR="000F4051" w:rsidRPr="00496799" w:rsidTr="00B040A5">
        <w:trPr>
          <w:trHeight w:val="302"/>
        </w:trPr>
        <w:tc>
          <w:tcPr>
            <w:tcW w:w="1559" w:type="dxa"/>
            <w:vMerge/>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p>
        </w:tc>
        <w:tc>
          <w:tcPr>
            <w:tcW w:w="991" w:type="dxa"/>
            <w:vMerge/>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p>
        </w:tc>
        <w:tc>
          <w:tcPr>
            <w:tcW w:w="991" w:type="dxa"/>
            <w:vMerge/>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p>
        </w:tc>
        <w:tc>
          <w:tcPr>
            <w:tcW w:w="1133" w:type="dxa"/>
            <w:vMerge/>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p>
        </w:tc>
        <w:tc>
          <w:tcPr>
            <w:tcW w:w="855" w:type="dxa"/>
            <w:tcBorders>
              <w:top w:val="single" w:sz="4" w:space="0" w:color="auto"/>
            </w:tcBorders>
            <w:vAlign w:val="center"/>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r w:rsidRPr="00496799">
              <w:rPr>
                <w:rFonts w:ascii="Times New Roman" w:eastAsia="Times New Roman" w:hAnsi="Times New Roman" w:cs="Times New Roman"/>
                <w:b/>
                <w:sz w:val="20"/>
                <w:szCs w:val="20"/>
                <w:lang w:eastAsia="ru-RU"/>
              </w:rPr>
              <w:t>под опеку</w:t>
            </w:r>
          </w:p>
        </w:tc>
        <w:tc>
          <w:tcPr>
            <w:tcW w:w="992" w:type="dxa"/>
            <w:tcBorders>
              <w:top w:val="single" w:sz="4" w:space="0" w:color="auto"/>
            </w:tcBorders>
            <w:vAlign w:val="center"/>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r w:rsidRPr="00496799">
              <w:rPr>
                <w:rFonts w:ascii="Times New Roman" w:eastAsia="Times New Roman" w:hAnsi="Times New Roman" w:cs="Times New Roman"/>
                <w:b/>
                <w:sz w:val="20"/>
                <w:szCs w:val="20"/>
                <w:lang w:eastAsia="ru-RU"/>
              </w:rPr>
              <w:t>в госучреждения</w:t>
            </w:r>
          </w:p>
        </w:tc>
        <w:tc>
          <w:tcPr>
            <w:tcW w:w="1134" w:type="dxa"/>
            <w:tcBorders>
              <w:top w:val="single" w:sz="4" w:space="0" w:color="auto"/>
              <w:right w:val="single" w:sz="4" w:space="0" w:color="auto"/>
            </w:tcBorders>
            <w:vAlign w:val="center"/>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оставлены в родной семье, нах. на контроле</w:t>
            </w:r>
          </w:p>
        </w:tc>
        <w:tc>
          <w:tcPr>
            <w:tcW w:w="709" w:type="dxa"/>
            <w:tcBorders>
              <w:top w:val="single" w:sz="4" w:space="0" w:color="auto"/>
              <w:left w:val="single" w:sz="4" w:space="0" w:color="auto"/>
              <w:right w:val="single" w:sz="4" w:space="0" w:color="auto"/>
            </w:tcBorders>
            <w:vAlign w:val="center"/>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СПОВПО</w:t>
            </w:r>
          </w:p>
        </w:tc>
        <w:tc>
          <w:tcPr>
            <w:tcW w:w="1417" w:type="dxa"/>
            <w:vMerge/>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p>
        </w:tc>
      </w:tr>
      <w:tr w:rsidR="000F4051" w:rsidRPr="00496799" w:rsidTr="00B040A5">
        <w:tc>
          <w:tcPr>
            <w:tcW w:w="1559" w:type="dxa"/>
            <w:vAlign w:val="bottom"/>
          </w:tcPr>
          <w:p w:rsidR="000F4051" w:rsidRPr="00496799" w:rsidRDefault="000F4051" w:rsidP="00B040A5">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Тирасполь</w:t>
            </w:r>
          </w:p>
        </w:tc>
        <w:tc>
          <w:tcPr>
            <w:tcW w:w="991" w:type="dxa"/>
          </w:tcPr>
          <w:p w:rsidR="000F4051" w:rsidRPr="00496799" w:rsidRDefault="000F4051" w:rsidP="00B040A5">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w:t>
            </w:r>
          </w:p>
        </w:tc>
        <w:tc>
          <w:tcPr>
            <w:tcW w:w="991" w:type="dxa"/>
          </w:tcPr>
          <w:p w:rsidR="000F4051" w:rsidRPr="00496799" w:rsidRDefault="000F4051" w:rsidP="00B040A5">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48</w:t>
            </w:r>
          </w:p>
        </w:tc>
        <w:tc>
          <w:tcPr>
            <w:tcW w:w="1133" w:type="dxa"/>
          </w:tcPr>
          <w:p w:rsidR="000F4051" w:rsidRPr="00496799" w:rsidRDefault="000F4051" w:rsidP="00B040A5">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50</w:t>
            </w:r>
          </w:p>
        </w:tc>
        <w:tc>
          <w:tcPr>
            <w:tcW w:w="855" w:type="dxa"/>
          </w:tcPr>
          <w:p w:rsidR="000F4051" w:rsidRPr="00496799" w:rsidRDefault="000F4051" w:rsidP="00B040A5">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w:t>
            </w:r>
          </w:p>
        </w:tc>
        <w:tc>
          <w:tcPr>
            <w:tcW w:w="992" w:type="dxa"/>
          </w:tcPr>
          <w:p w:rsidR="000F4051" w:rsidRPr="00496799" w:rsidRDefault="000F4051" w:rsidP="00B040A5">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34</w:t>
            </w:r>
          </w:p>
        </w:tc>
        <w:tc>
          <w:tcPr>
            <w:tcW w:w="1134" w:type="dxa"/>
            <w:tcBorders>
              <w:right w:val="single" w:sz="4" w:space="0" w:color="auto"/>
            </w:tcBorders>
          </w:tcPr>
          <w:p w:rsidR="000F4051" w:rsidRPr="009D3E18" w:rsidRDefault="000F4051" w:rsidP="00B040A5">
            <w:pPr>
              <w:spacing w:after="0" w:line="240" w:lineRule="auto"/>
              <w:jc w:val="center"/>
              <w:rPr>
                <w:rFonts w:ascii="Times New Roman" w:eastAsia="Times New Roman" w:hAnsi="Times New Roman" w:cs="Times New Roman"/>
                <w:color w:val="000000" w:themeColor="text1"/>
                <w:sz w:val="20"/>
                <w:szCs w:val="20"/>
                <w:lang w:eastAsia="ru-RU"/>
              </w:rPr>
            </w:pPr>
          </w:p>
        </w:tc>
        <w:tc>
          <w:tcPr>
            <w:tcW w:w="709" w:type="dxa"/>
            <w:tcBorders>
              <w:right w:val="single" w:sz="4" w:space="0" w:color="auto"/>
            </w:tcBorders>
          </w:tcPr>
          <w:p w:rsidR="000F4051" w:rsidRPr="009D3E18" w:rsidRDefault="000F4051" w:rsidP="00B040A5">
            <w:pPr>
              <w:spacing w:after="0" w:line="240" w:lineRule="auto"/>
              <w:jc w:val="center"/>
              <w:rPr>
                <w:rFonts w:ascii="Times New Roman" w:eastAsia="Times New Roman" w:hAnsi="Times New Roman" w:cs="Times New Roman"/>
                <w:color w:val="000000" w:themeColor="text1"/>
                <w:sz w:val="20"/>
                <w:szCs w:val="20"/>
                <w:lang w:eastAsia="ru-RU"/>
              </w:rPr>
            </w:pPr>
          </w:p>
        </w:tc>
        <w:tc>
          <w:tcPr>
            <w:tcW w:w="1417" w:type="dxa"/>
            <w:tcBorders>
              <w:left w:val="single" w:sz="4" w:space="0" w:color="auto"/>
            </w:tcBorders>
          </w:tcPr>
          <w:p w:rsidR="000F4051" w:rsidRPr="00496799" w:rsidRDefault="000F4051" w:rsidP="00B040A5">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w:t>
            </w:r>
          </w:p>
        </w:tc>
      </w:tr>
      <w:tr w:rsidR="000F4051" w:rsidRPr="00496799" w:rsidTr="00B040A5">
        <w:tc>
          <w:tcPr>
            <w:tcW w:w="1559" w:type="dxa"/>
            <w:vAlign w:val="bottom"/>
          </w:tcPr>
          <w:p w:rsidR="000F4051" w:rsidRPr="00496799" w:rsidRDefault="000F4051" w:rsidP="00B040A5">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lastRenderedPageBreak/>
              <w:t>Бендеры</w:t>
            </w:r>
          </w:p>
        </w:tc>
        <w:tc>
          <w:tcPr>
            <w:tcW w:w="991"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p>
        </w:tc>
        <w:tc>
          <w:tcPr>
            <w:tcW w:w="991"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1133"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855"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92" w:type="dxa"/>
          </w:tcPr>
          <w:p w:rsidR="000F4051" w:rsidRPr="00496799" w:rsidRDefault="000F4051" w:rsidP="00B040A5">
            <w:pPr>
              <w:spacing w:after="0" w:line="240" w:lineRule="auto"/>
              <w:ind w:left="-108" w:firstLine="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1134" w:type="dxa"/>
            <w:tcBorders>
              <w:right w:val="single" w:sz="4" w:space="0" w:color="auto"/>
            </w:tcBorders>
          </w:tcPr>
          <w:p w:rsidR="000F4051" w:rsidRPr="009D3E1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709" w:type="dxa"/>
            <w:tcBorders>
              <w:right w:val="single" w:sz="4" w:space="0" w:color="auto"/>
            </w:tcBorders>
          </w:tcPr>
          <w:p w:rsidR="000F4051" w:rsidRPr="009D3E1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17" w:type="dxa"/>
            <w:tcBorders>
              <w:left w:val="single" w:sz="4" w:space="0" w:color="auto"/>
            </w:tcBorders>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0F4051" w:rsidRPr="00496799" w:rsidTr="00B040A5">
        <w:tc>
          <w:tcPr>
            <w:tcW w:w="1559" w:type="dxa"/>
            <w:vAlign w:val="bottom"/>
          </w:tcPr>
          <w:p w:rsidR="000F4051" w:rsidRPr="00496799" w:rsidRDefault="000F4051" w:rsidP="00B040A5">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Слободзея</w:t>
            </w:r>
          </w:p>
        </w:tc>
        <w:tc>
          <w:tcPr>
            <w:tcW w:w="991"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p>
        </w:tc>
        <w:tc>
          <w:tcPr>
            <w:tcW w:w="991"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133"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855"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992" w:type="dxa"/>
          </w:tcPr>
          <w:p w:rsidR="000F4051" w:rsidRPr="00496799" w:rsidRDefault="000F4051" w:rsidP="00B040A5">
            <w:pPr>
              <w:spacing w:after="0" w:line="240" w:lineRule="auto"/>
              <w:ind w:left="-108" w:firstLine="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1134" w:type="dxa"/>
            <w:tcBorders>
              <w:right w:val="single" w:sz="4" w:space="0" w:color="auto"/>
            </w:tcBorders>
          </w:tcPr>
          <w:p w:rsidR="000F4051" w:rsidRPr="009D3E1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709" w:type="dxa"/>
            <w:tcBorders>
              <w:right w:val="single" w:sz="4" w:space="0" w:color="auto"/>
            </w:tcBorders>
          </w:tcPr>
          <w:p w:rsidR="000F4051" w:rsidRPr="009D3E18"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17" w:type="dxa"/>
            <w:tcBorders>
              <w:left w:val="single" w:sz="4" w:space="0" w:color="auto"/>
            </w:tcBorders>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0F4051" w:rsidRPr="00496799" w:rsidTr="00B040A5">
        <w:tc>
          <w:tcPr>
            <w:tcW w:w="1559" w:type="dxa"/>
            <w:vAlign w:val="bottom"/>
          </w:tcPr>
          <w:p w:rsidR="000F4051" w:rsidRPr="00496799" w:rsidRDefault="000F4051" w:rsidP="00B040A5">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Григориополь</w:t>
            </w:r>
          </w:p>
        </w:tc>
        <w:tc>
          <w:tcPr>
            <w:tcW w:w="991"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1"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133"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855"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92" w:type="dxa"/>
          </w:tcPr>
          <w:p w:rsidR="000F4051" w:rsidRPr="00496799" w:rsidRDefault="000F4051" w:rsidP="00B040A5">
            <w:pPr>
              <w:spacing w:after="0" w:line="240" w:lineRule="auto"/>
              <w:ind w:left="-108" w:firstLine="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134" w:type="dxa"/>
            <w:tcBorders>
              <w:right w:val="single" w:sz="4" w:space="0" w:color="auto"/>
            </w:tcBorders>
          </w:tcPr>
          <w:p w:rsidR="000F4051" w:rsidRPr="009D3E18" w:rsidRDefault="000F4051" w:rsidP="00B040A5">
            <w:pPr>
              <w:spacing w:after="0" w:line="240" w:lineRule="auto"/>
              <w:jc w:val="center"/>
              <w:rPr>
                <w:rFonts w:ascii="Times New Roman" w:eastAsia="Times New Roman" w:hAnsi="Times New Roman" w:cs="Times New Roman"/>
                <w:sz w:val="20"/>
                <w:szCs w:val="20"/>
                <w:lang w:eastAsia="ru-RU"/>
              </w:rPr>
            </w:pPr>
          </w:p>
        </w:tc>
        <w:tc>
          <w:tcPr>
            <w:tcW w:w="709" w:type="dxa"/>
            <w:tcBorders>
              <w:right w:val="single" w:sz="4" w:space="0" w:color="auto"/>
            </w:tcBorders>
          </w:tcPr>
          <w:p w:rsidR="000F4051" w:rsidRPr="009D3E18" w:rsidRDefault="000F4051" w:rsidP="00B040A5">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p>
        </w:tc>
      </w:tr>
      <w:tr w:rsidR="000F4051" w:rsidRPr="00496799" w:rsidTr="00B040A5">
        <w:tc>
          <w:tcPr>
            <w:tcW w:w="1559" w:type="dxa"/>
            <w:vAlign w:val="bottom"/>
          </w:tcPr>
          <w:p w:rsidR="000F4051" w:rsidRPr="00496799" w:rsidRDefault="000F4051" w:rsidP="00B040A5">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 xml:space="preserve">Дубоссары </w:t>
            </w:r>
          </w:p>
        </w:tc>
        <w:tc>
          <w:tcPr>
            <w:tcW w:w="991"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p>
        </w:tc>
        <w:tc>
          <w:tcPr>
            <w:tcW w:w="991"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133"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855"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92" w:type="dxa"/>
          </w:tcPr>
          <w:p w:rsidR="000F4051" w:rsidRPr="00496799" w:rsidRDefault="000F4051" w:rsidP="00B040A5">
            <w:pPr>
              <w:spacing w:after="0" w:line="240" w:lineRule="auto"/>
              <w:ind w:left="-108" w:firstLine="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right w:val="single" w:sz="4" w:space="0" w:color="auto"/>
            </w:tcBorders>
          </w:tcPr>
          <w:p w:rsidR="000F4051" w:rsidRPr="009D3E18" w:rsidRDefault="000F4051" w:rsidP="00B040A5">
            <w:pPr>
              <w:spacing w:after="0" w:line="240" w:lineRule="auto"/>
              <w:jc w:val="center"/>
              <w:rPr>
                <w:rFonts w:ascii="Times New Roman" w:eastAsia="Times New Roman" w:hAnsi="Times New Roman" w:cs="Times New Roman"/>
                <w:sz w:val="20"/>
                <w:szCs w:val="20"/>
                <w:lang w:eastAsia="ru-RU"/>
              </w:rPr>
            </w:pPr>
          </w:p>
        </w:tc>
        <w:tc>
          <w:tcPr>
            <w:tcW w:w="709" w:type="dxa"/>
            <w:tcBorders>
              <w:right w:val="single" w:sz="4" w:space="0" w:color="auto"/>
            </w:tcBorders>
          </w:tcPr>
          <w:p w:rsidR="000F4051" w:rsidRPr="009D3E18" w:rsidRDefault="000F4051" w:rsidP="00B040A5">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p>
        </w:tc>
      </w:tr>
      <w:tr w:rsidR="000F4051" w:rsidRPr="00496799" w:rsidTr="00B040A5">
        <w:tc>
          <w:tcPr>
            <w:tcW w:w="1559" w:type="dxa"/>
            <w:vAlign w:val="bottom"/>
          </w:tcPr>
          <w:p w:rsidR="000F4051" w:rsidRPr="00496799" w:rsidRDefault="000F4051" w:rsidP="00B040A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Рыбница</w:t>
            </w:r>
            <w:r w:rsidRPr="00496799">
              <w:rPr>
                <w:rFonts w:ascii="Times New Roman" w:eastAsia="Times New Roman" w:hAnsi="Times New Roman" w:cs="Times New Roman"/>
                <w:color w:val="000000"/>
                <w:sz w:val="20"/>
                <w:szCs w:val="20"/>
                <w:lang w:eastAsia="ru-RU"/>
              </w:rPr>
              <w:t xml:space="preserve"> </w:t>
            </w:r>
          </w:p>
        </w:tc>
        <w:tc>
          <w:tcPr>
            <w:tcW w:w="991"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p>
        </w:tc>
        <w:tc>
          <w:tcPr>
            <w:tcW w:w="991"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1133"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55"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92" w:type="dxa"/>
          </w:tcPr>
          <w:p w:rsidR="000F4051" w:rsidRPr="00496799" w:rsidRDefault="000F4051" w:rsidP="00B040A5">
            <w:pPr>
              <w:spacing w:after="0" w:line="240" w:lineRule="auto"/>
              <w:ind w:left="-108" w:firstLine="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134" w:type="dxa"/>
            <w:tcBorders>
              <w:bottom w:val="single" w:sz="4" w:space="0" w:color="auto"/>
              <w:right w:val="single" w:sz="4" w:space="0" w:color="auto"/>
            </w:tcBorders>
          </w:tcPr>
          <w:p w:rsidR="000F4051" w:rsidRPr="009D3E18" w:rsidRDefault="000F4051" w:rsidP="00B040A5">
            <w:pPr>
              <w:spacing w:after="0" w:line="240" w:lineRule="auto"/>
              <w:jc w:val="center"/>
              <w:rPr>
                <w:rFonts w:ascii="Times New Roman" w:eastAsia="Times New Roman" w:hAnsi="Times New Roman" w:cs="Times New Roman"/>
                <w:sz w:val="20"/>
                <w:szCs w:val="20"/>
                <w:lang w:eastAsia="ru-RU"/>
              </w:rPr>
            </w:pPr>
          </w:p>
        </w:tc>
        <w:tc>
          <w:tcPr>
            <w:tcW w:w="709" w:type="dxa"/>
            <w:tcBorders>
              <w:bottom w:val="single" w:sz="4" w:space="0" w:color="auto"/>
              <w:right w:val="single" w:sz="4" w:space="0" w:color="auto"/>
            </w:tcBorders>
          </w:tcPr>
          <w:p w:rsidR="000F4051" w:rsidRPr="009D3E18" w:rsidRDefault="000F4051" w:rsidP="00B040A5">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bottom w:val="single" w:sz="4" w:space="0" w:color="auto"/>
            </w:tcBorders>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p>
        </w:tc>
      </w:tr>
      <w:tr w:rsidR="000F4051" w:rsidRPr="00496799" w:rsidTr="00B040A5">
        <w:tc>
          <w:tcPr>
            <w:tcW w:w="1559" w:type="dxa"/>
            <w:vAlign w:val="bottom"/>
          </w:tcPr>
          <w:p w:rsidR="000F4051" w:rsidRPr="00496799" w:rsidRDefault="000F4051" w:rsidP="00B040A5">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Каменка</w:t>
            </w:r>
          </w:p>
        </w:tc>
        <w:tc>
          <w:tcPr>
            <w:tcW w:w="991"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1"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133"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855" w:type="dxa"/>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tcPr>
          <w:p w:rsidR="000F4051" w:rsidRPr="00496799" w:rsidRDefault="000F4051" w:rsidP="00B040A5">
            <w:pPr>
              <w:spacing w:after="0" w:line="240" w:lineRule="auto"/>
              <w:ind w:left="-108" w:firstLine="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bottom w:val="single" w:sz="4" w:space="0" w:color="auto"/>
              <w:right w:val="single" w:sz="4" w:space="0" w:color="auto"/>
            </w:tcBorders>
          </w:tcPr>
          <w:p w:rsidR="000F4051" w:rsidRPr="00C47E93"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bottom w:val="single" w:sz="4" w:space="0" w:color="auto"/>
              <w:right w:val="single" w:sz="4" w:space="0" w:color="auto"/>
            </w:tcBorders>
          </w:tcPr>
          <w:p w:rsidR="000F4051" w:rsidRPr="00C47E93"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417" w:type="dxa"/>
            <w:tcBorders>
              <w:left w:val="single" w:sz="4" w:space="0" w:color="auto"/>
              <w:bottom w:val="single" w:sz="4" w:space="0" w:color="auto"/>
            </w:tcBorders>
          </w:tcPr>
          <w:p w:rsidR="000F4051" w:rsidRPr="00496799" w:rsidRDefault="000F4051" w:rsidP="00B040A5">
            <w:pPr>
              <w:spacing w:after="0" w:line="240" w:lineRule="auto"/>
              <w:jc w:val="center"/>
              <w:rPr>
                <w:rFonts w:ascii="Times New Roman" w:eastAsia="Times New Roman" w:hAnsi="Times New Roman" w:cs="Times New Roman"/>
                <w:sz w:val="20"/>
                <w:szCs w:val="20"/>
                <w:lang w:eastAsia="ru-RU"/>
              </w:rPr>
            </w:pPr>
          </w:p>
        </w:tc>
      </w:tr>
      <w:tr w:rsidR="000F4051" w:rsidRPr="00496799" w:rsidTr="00B040A5">
        <w:trPr>
          <w:trHeight w:val="147"/>
        </w:trPr>
        <w:tc>
          <w:tcPr>
            <w:tcW w:w="1559" w:type="dxa"/>
            <w:vMerge w:val="restart"/>
          </w:tcPr>
          <w:p w:rsidR="000F4051" w:rsidRPr="00496799" w:rsidRDefault="000F4051" w:rsidP="00B040A5">
            <w:pPr>
              <w:spacing w:after="0" w:line="240" w:lineRule="auto"/>
              <w:jc w:val="center"/>
              <w:rPr>
                <w:rFonts w:ascii="Times New Roman" w:eastAsia="Times New Roman" w:hAnsi="Times New Roman" w:cs="Times New Roman"/>
                <w:b/>
                <w:color w:val="000000"/>
                <w:sz w:val="20"/>
                <w:szCs w:val="20"/>
                <w:lang w:eastAsia="ru-RU"/>
              </w:rPr>
            </w:pPr>
            <w:r w:rsidRPr="00496799">
              <w:rPr>
                <w:rFonts w:ascii="Times New Roman" w:eastAsia="Times New Roman" w:hAnsi="Times New Roman" w:cs="Times New Roman"/>
                <w:b/>
                <w:color w:val="000000"/>
                <w:sz w:val="20"/>
                <w:szCs w:val="20"/>
                <w:lang w:eastAsia="ru-RU"/>
              </w:rPr>
              <w:t>Итого</w:t>
            </w:r>
          </w:p>
        </w:tc>
        <w:tc>
          <w:tcPr>
            <w:tcW w:w="991" w:type="dxa"/>
            <w:vMerge w:val="restart"/>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991" w:type="dxa"/>
            <w:vMerge w:val="restart"/>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235</w:t>
            </w:r>
          </w:p>
        </w:tc>
        <w:tc>
          <w:tcPr>
            <w:tcW w:w="1133" w:type="dxa"/>
            <w:vMerge w:val="restart"/>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240</w:t>
            </w:r>
          </w:p>
        </w:tc>
        <w:tc>
          <w:tcPr>
            <w:tcW w:w="855" w:type="dxa"/>
            <w:tcBorders>
              <w:bottom w:val="single" w:sz="4" w:space="0" w:color="auto"/>
            </w:tcBorders>
            <w:shd w:val="clear" w:color="auto" w:fill="EEECE1" w:themeFill="background2"/>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75</w:t>
            </w:r>
          </w:p>
        </w:tc>
        <w:tc>
          <w:tcPr>
            <w:tcW w:w="992" w:type="dxa"/>
            <w:tcBorders>
              <w:bottom w:val="single" w:sz="4" w:space="0" w:color="auto"/>
            </w:tcBorders>
            <w:shd w:val="clear" w:color="auto" w:fill="EEECE1" w:themeFill="background2"/>
          </w:tcPr>
          <w:p w:rsidR="000F4051" w:rsidRPr="00496799" w:rsidRDefault="000F4051" w:rsidP="00B040A5">
            <w:pPr>
              <w:spacing w:after="0" w:line="240" w:lineRule="auto"/>
              <w:ind w:left="-108" w:firstLine="108"/>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112</w:t>
            </w:r>
          </w:p>
        </w:tc>
        <w:tc>
          <w:tcPr>
            <w:tcW w:w="1134" w:type="dxa"/>
            <w:tcBorders>
              <w:bottom w:val="single" w:sz="4" w:space="0" w:color="auto"/>
              <w:right w:val="single" w:sz="4" w:space="0" w:color="auto"/>
            </w:tcBorders>
            <w:shd w:val="clear" w:color="auto" w:fill="EEECE1" w:themeFill="background2"/>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41</w:t>
            </w:r>
          </w:p>
        </w:tc>
        <w:tc>
          <w:tcPr>
            <w:tcW w:w="709" w:type="dxa"/>
            <w:tcBorders>
              <w:bottom w:val="single" w:sz="4" w:space="0" w:color="auto"/>
              <w:right w:val="single" w:sz="4" w:space="0" w:color="auto"/>
            </w:tcBorders>
            <w:shd w:val="clear" w:color="auto" w:fill="EEECE1" w:themeFill="background2"/>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F4051" w:rsidRPr="00062A87" w:rsidRDefault="000F4051" w:rsidP="00B040A5">
            <w:pPr>
              <w:shd w:val="clear" w:color="auto" w:fill="A6A6A6" w:themeFill="background1" w:themeFillShade="A6"/>
              <w:spacing w:after="0" w:line="240" w:lineRule="auto"/>
              <w:jc w:val="center"/>
              <w:rPr>
                <w:rFonts w:ascii="Times New Roman" w:eastAsia="Times New Roman" w:hAnsi="Times New Roman" w:cs="Times New Roman"/>
                <w:b/>
                <w:color w:val="FF0000"/>
                <w:sz w:val="20"/>
                <w:szCs w:val="20"/>
                <w:lang w:eastAsia="ru-RU"/>
              </w:rPr>
            </w:pPr>
            <w:r>
              <w:rPr>
                <w:rFonts w:ascii="Times New Roman" w:eastAsia="Times New Roman" w:hAnsi="Times New Roman" w:cs="Times New Roman"/>
                <w:b/>
                <w:color w:val="FF0000"/>
                <w:sz w:val="20"/>
                <w:szCs w:val="20"/>
                <w:lang w:eastAsia="ru-RU"/>
              </w:rPr>
              <w:t>7</w:t>
            </w:r>
          </w:p>
        </w:tc>
      </w:tr>
      <w:tr w:rsidR="000F4051" w:rsidRPr="00496799" w:rsidTr="00B040A5">
        <w:trPr>
          <w:trHeight w:val="59"/>
        </w:trPr>
        <w:tc>
          <w:tcPr>
            <w:tcW w:w="1559" w:type="dxa"/>
            <w:vMerge/>
          </w:tcPr>
          <w:p w:rsidR="000F4051" w:rsidRPr="00496799" w:rsidRDefault="000F4051" w:rsidP="00B040A5">
            <w:pPr>
              <w:spacing w:after="0" w:line="240" w:lineRule="auto"/>
              <w:jc w:val="center"/>
              <w:rPr>
                <w:rFonts w:ascii="Times New Roman" w:eastAsia="Times New Roman" w:hAnsi="Times New Roman" w:cs="Times New Roman"/>
                <w:b/>
                <w:color w:val="000000"/>
                <w:sz w:val="20"/>
                <w:szCs w:val="20"/>
                <w:lang w:eastAsia="ru-RU"/>
              </w:rPr>
            </w:pPr>
          </w:p>
        </w:tc>
        <w:tc>
          <w:tcPr>
            <w:tcW w:w="991" w:type="dxa"/>
            <w:vMerge/>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p>
        </w:tc>
        <w:tc>
          <w:tcPr>
            <w:tcW w:w="991" w:type="dxa"/>
            <w:vMerge/>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p>
        </w:tc>
        <w:tc>
          <w:tcPr>
            <w:tcW w:w="1133" w:type="dxa"/>
            <w:vMerge/>
          </w:tcPr>
          <w:p w:rsidR="000F4051" w:rsidRPr="00496799" w:rsidRDefault="000F4051" w:rsidP="00B040A5">
            <w:pPr>
              <w:spacing w:after="0" w:line="240" w:lineRule="auto"/>
              <w:jc w:val="center"/>
              <w:rPr>
                <w:rFonts w:ascii="Times New Roman" w:eastAsia="Times New Roman" w:hAnsi="Times New Roman" w:cs="Times New Roman"/>
                <w:b/>
                <w:sz w:val="20"/>
                <w:szCs w:val="20"/>
                <w:lang w:eastAsia="ru-RU"/>
              </w:rPr>
            </w:pPr>
          </w:p>
        </w:tc>
        <w:tc>
          <w:tcPr>
            <w:tcW w:w="3690" w:type="dxa"/>
            <w:gridSpan w:val="4"/>
            <w:tcBorders>
              <w:top w:val="nil"/>
              <w:right w:val="single" w:sz="4" w:space="0" w:color="auto"/>
            </w:tcBorders>
          </w:tcPr>
          <w:p w:rsidR="000F4051" w:rsidRDefault="000F4051" w:rsidP="00B040A5">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b/>
                <w:i/>
                <w:sz w:val="20"/>
                <w:szCs w:val="20"/>
                <w:lang w:eastAsia="ru-RU"/>
              </w:rPr>
              <w:t>235 детей</w:t>
            </w:r>
            <w:r w:rsidRPr="00C60367">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97,1</w:t>
            </w:r>
            <w:r w:rsidRPr="00C60367">
              <w:rPr>
                <w:rFonts w:ascii="Times New Roman" w:eastAsia="Times New Roman" w:hAnsi="Times New Roman" w:cs="Times New Roman"/>
                <w:i/>
                <w:sz w:val="20"/>
                <w:szCs w:val="20"/>
                <w:lang w:eastAsia="ru-RU"/>
              </w:rPr>
              <w:t>%)</w:t>
            </w:r>
          </w:p>
        </w:tc>
        <w:tc>
          <w:tcPr>
            <w:tcW w:w="1417" w:type="dxa"/>
            <w:tcBorders>
              <w:top w:val="single" w:sz="4" w:space="0" w:color="auto"/>
              <w:left w:val="single" w:sz="4" w:space="0" w:color="auto"/>
            </w:tcBorders>
          </w:tcPr>
          <w:p w:rsidR="000F4051" w:rsidRPr="00C60367"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2,9</w:t>
            </w:r>
            <w:r w:rsidRPr="00C60367">
              <w:rPr>
                <w:rFonts w:ascii="Times New Roman" w:eastAsia="Times New Roman" w:hAnsi="Times New Roman" w:cs="Times New Roman"/>
                <w:i/>
                <w:sz w:val="20"/>
                <w:szCs w:val="20"/>
                <w:lang w:eastAsia="ru-RU"/>
              </w:rPr>
              <w:t>%</w:t>
            </w:r>
          </w:p>
        </w:tc>
      </w:tr>
    </w:tbl>
    <w:p w:rsidR="000F4051" w:rsidRDefault="000F4051" w:rsidP="000F4051">
      <w:pPr>
        <w:spacing w:after="0" w:line="240" w:lineRule="auto"/>
        <w:jc w:val="center"/>
        <w:rPr>
          <w:rFonts w:ascii="Times New Roman" w:eastAsia="Calibri" w:hAnsi="Times New Roman" w:cs="Times New Roman"/>
          <w:b/>
          <w:bCs/>
          <w:i/>
          <w:sz w:val="28"/>
          <w:szCs w:val="28"/>
          <w:lang w:eastAsia="ru-RU"/>
        </w:rPr>
      </w:pPr>
    </w:p>
    <w:p w:rsidR="000F4051" w:rsidRPr="00D95028" w:rsidRDefault="000F4051" w:rsidP="000F4051">
      <w:pPr>
        <w:spacing w:after="0" w:line="240" w:lineRule="auto"/>
        <w:jc w:val="center"/>
        <w:rPr>
          <w:rFonts w:ascii="Times New Roman" w:hAnsi="Times New Roman" w:cs="Times New Roman"/>
          <w:b/>
          <w:i/>
          <w:sz w:val="28"/>
          <w:szCs w:val="28"/>
        </w:rPr>
      </w:pPr>
      <w:r w:rsidRPr="00F020FC">
        <w:rPr>
          <w:rFonts w:ascii="Times New Roman" w:hAnsi="Times New Roman" w:cs="Times New Roman"/>
          <w:b/>
          <w:i/>
          <w:sz w:val="28"/>
          <w:szCs w:val="28"/>
        </w:rPr>
        <w:t>Р</w:t>
      </w:r>
      <w:r w:rsidRPr="00091BA6">
        <w:rPr>
          <w:rFonts w:ascii="Times New Roman" w:hAnsi="Times New Roman" w:cs="Times New Roman"/>
          <w:b/>
          <w:i/>
          <w:sz w:val="28"/>
          <w:szCs w:val="28"/>
        </w:rPr>
        <w:t>або</w:t>
      </w:r>
      <w:r w:rsidRPr="000775EF">
        <w:rPr>
          <w:rFonts w:ascii="Times New Roman" w:hAnsi="Times New Roman" w:cs="Times New Roman"/>
          <w:b/>
          <w:i/>
          <w:sz w:val="28"/>
          <w:szCs w:val="28"/>
        </w:rPr>
        <w:t>та по усыновлению детей</w:t>
      </w:r>
    </w:p>
    <w:p w:rsidR="000F4051" w:rsidRPr="006907D0" w:rsidRDefault="000F4051" w:rsidP="000F4051">
      <w:pPr>
        <w:spacing w:after="0" w:line="240" w:lineRule="auto"/>
        <w:ind w:firstLine="709"/>
        <w:jc w:val="right"/>
        <w:rPr>
          <w:rFonts w:ascii="Times New Roman" w:hAnsi="Times New Roman" w:cs="Times New Roman"/>
          <w:b/>
          <w:sz w:val="20"/>
          <w:szCs w:val="20"/>
        </w:rPr>
      </w:pPr>
    </w:p>
    <w:p w:rsidR="000F4051" w:rsidRDefault="000F4051" w:rsidP="000F405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 </w:t>
      </w:r>
      <w:r>
        <w:rPr>
          <w:rFonts w:ascii="Times New Roman" w:hAnsi="Times New Roman"/>
          <w:sz w:val="24"/>
          <w:szCs w:val="24"/>
        </w:rPr>
        <w:t>2023 год</w:t>
      </w:r>
      <w:r>
        <w:rPr>
          <w:rFonts w:ascii="Times New Roman" w:hAnsi="Times New Roman" w:cs="Times New Roman"/>
          <w:sz w:val="24"/>
          <w:szCs w:val="24"/>
        </w:rPr>
        <w:t xml:space="preserve"> усыновлено 15 детей из категории детей-сирот и детей, оставшихся без попечения родителей (за 2</w:t>
      </w:r>
      <w:r w:rsidRPr="002155C0">
        <w:rPr>
          <w:rFonts w:ascii="Times New Roman" w:hAnsi="Times New Roman" w:cs="Times New Roman"/>
          <w:sz w:val="24"/>
          <w:szCs w:val="24"/>
        </w:rPr>
        <w:t>0</w:t>
      </w:r>
      <w:r>
        <w:rPr>
          <w:rFonts w:ascii="Times New Roman" w:hAnsi="Times New Roman" w:cs="Times New Roman"/>
          <w:sz w:val="24"/>
          <w:szCs w:val="24"/>
        </w:rPr>
        <w:t>22 год – 16 детей).</w:t>
      </w:r>
    </w:p>
    <w:p w:rsidR="000F4051" w:rsidRDefault="000F4051" w:rsidP="000F405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 отчетный период Министерством по социальной защите и труду выдано 16 заключений в суд об обоснованности усыновления (удочерения) вторым родителем (за 2</w:t>
      </w:r>
      <w:r w:rsidRPr="002155C0">
        <w:rPr>
          <w:rFonts w:ascii="Times New Roman" w:hAnsi="Times New Roman" w:cs="Times New Roman"/>
          <w:sz w:val="24"/>
          <w:szCs w:val="24"/>
        </w:rPr>
        <w:t>0</w:t>
      </w:r>
      <w:r>
        <w:rPr>
          <w:rFonts w:ascii="Times New Roman" w:hAnsi="Times New Roman" w:cs="Times New Roman"/>
          <w:sz w:val="24"/>
          <w:szCs w:val="24"/>
        </w:rPr>
        <w:t>22 год – 12).</w:t>
      </w:r>
    </w:p>
    <w:p w:rsidR="000F4051" w:rsidRPr="006356D9" w:rsidRDefault="000F4051" w:rsidP="000F4051">
      <w:pPr>
        <w:spacing w:after="0" w:line="240" w:lineRule="auto"/>
        <w:ind w:firstLine="708"/>
        <w:jc w:val="both"/>
        <w:rPr>
          <w:rFonts w:ascii="Times New Roman" w:hAnsi="Times New Roman" w:cs="Times New Roman"/>
          <w:sz w:val="24"/>
          <w:szCs w:val="24"/>
        </w:rPr>
      </w:pPr>
      <w:r w:rsidRPr="00291773">
        <w:rPr>
          <w:rFonts w:ascii="Times New Roman" w:hAnsi="Times New Roman" w:cs="Times New Roman"/>
          <w:sz w:val="24"/>
          <w:szCs w:val="24"/>
        </w:rPr>
        <w:t xml:space="preserve">В рамках работы с кандидатами в опекуны и усыновители </w:t>
      </w:r>
      <w:r>
        <w:rPr>
          <w:rFonts w:ascii="Times New Roman" w:hAnsi="Times New Roman" w:cs="Times New Roman"/>
          <w:sz w:val="24"/>
          <w:szCs w:val="24"/>
        </w:rPr>
        <w:t>за 2</w:t>
      </w:r>
      <w:r w:rsidRPr="002155C0">
        <w:rPr>
          <w:rFonts w:ascii="Times New Roman" w:hAnsi="Times New Roman" w:cs="Times New Roman"/>
          <w:sz w:val="24"/>
          <w:szCs w:val="24"/>
        </w:rPr>
        <w:t>0</w:t>
      </w:r>
      <w:r>
        <w:rPr>
          <w:rFonts w:ascii="Times New Roman" w:hAnsi="Times New Roman" w:cs="Times New Roman"/>
          <w:sz w:val="24"/>
          <w:szCs w:val="24"/>
        </w:rPr>
        <w:t>23 год</w:t>
      </w:r>
      <w:r w:rsidRPr="00291773">
        <w:rPr>
          <w:rFonts w:ascii="Times New Roman" w:hAnsi="Times New Roman" w:cs="Times New Roman"/>
          <w:sz w:val="24"/>
          <w:szCs w:val="24"/>
        </w:rPr>
        <w:t xml:space="preserve"> </w:t>
      </w:r>
      <w:r w:rsidRPr="007B786B">
        <w:rPr>
          <w:rFonts w:ascii="Times New Roman" w:hAnsi="Times New Roman" w:cs="Times New Roman"/>
          <w:sz w:val="24"/>
          <w:szCs w:val="24"/>
        </w:rPr>
        <w:t xml:space="preserve">поставлено на учет </w:t>
      </w:r>
      <w:r>
        <w:rPr>
          <w:rFonts w:ascii="Times New Roman" w:hAnsi="Times New Roman" w:cs="Times New Roman"/>
          <w:sz w:val="24"/>
          <w:szCs w:val="24"/>
        </w:rPr>
        <w:t>17</w:t>
      </w:r>
      <w:r w:rsidRPr="007B786B">
        <w:rPr>
          <w:rFonts w:ascii="Times New Roman" w:hAnsi="Times New Roman" w:cs="Times New Roman"/>
          <w:sz w:val="24"/>
          <w:szCs w:val="24"/>
        </w:rPr>
        <w:t xml:space="preserve"> кандидат</w:t>
      </w:r>
      <w:r>
        <w:rPr>
          <w:rFonts w:ascii="Times New Roman" w:hAnsi="Times New Roman" w:cs="Times New Roman"/>
          <w:sz w:val="24"/>
          <w:szCs w:val="24"/>
        </w:rPr>
        <w:t>ов</w:t>
      </w:r>
      <w:r w:rsidRPr="007B786B">
        <w:rPr>
          <w:rFonts w:ascii="Times New Roman" w:hAnsi="Times New Roman" w:cs="Times New Roman"/>
          <w:sz w:val="24"/>
          <w:szCs w:val="24"/>
        </w:rPr>
        <w:t xml:space="preserve"> (за </w:t>
      </w:r>
      <w:r>
        <w:rPr>
          <w:rFonts w:ascii="Times New Roman" w:hAnsi="Times New Roman" w:cs="Times New Roman"/>
          <w:sz w:val="24"/>
          <w:szCs w:val="24"/>
        </w:rPr>
        <w:t>2</w:t>
      </w:r>
      <w:r w:rsidRPr="002155C0">
        <w:rPr>
          <w:rFonts w:ascii="Times New Roman" w:hAnsi="Times New Roman" w:cs="Times New Roman"/>
          <w:sz w:val="24"/>
          <w:szCs w:val="24"/>
        </w:rPr>
        <w:t>0</w:t>
      </w:r>
      <w:r>
        <w:rPr>
          <w:rFonts w:ascii="Times New Roman" w:hAnsi="Times New Roman" w:cs="Times New Roman"/>
          <w:sz w:val="24"/>
          <w:szCs w:val="24"/>
        </w:rPr>
        <w:t>22 год</w:t>
      </w:r>
      <w:r w:rsidRPr="007B786B">
        <w:rPr>
          <w:rFonts w:ascii="Times New Roman" w:hAnsi="Times New Roman" w:cs="Times New Roman"/>
          <w:sz w:val="24"/>
          <w:szCs w:val="24"/>
        </w:rPr>
        <w:t xml:space="preserve"> </w:t>
      </w:r>
      <w:r>
        <w:rPr>
          <w:rFonts w:ascii="Times New Roman" w:hAnsi="Times New Roman" w:cs="Times New Roman"/>
          <w:sz w:val="24"/>
          <w:szCs w:val="24"/>
        </w:rPr>
        <w:t>–</w:t>
      </w:r>
      <w:r w:rsidRPr="007B786B">
        <w:rPr>
          <w:rFonts w:ascii="Times New Roman" w:hAnsi="Times New Roman" w:cs="Times New Roman"/>
          <w:sz w:val="24"/>
          <w:szCs w:val="24"/>
        </w:rPr>
        <w:t xml:space="preserve"> </w:t>
      </w:r>
      <w:r>
        <w:rPr>
          <w:rFonts w:ascii="Times New Roman" w:hAnsi="Times New Roman" w:cs="Times New Roman"/>
          <w:sz w:val="24"/>
          <w:szCs w:val="24"/>
        </w:rPr>
        <w:t>18</w:t>
      </w:r>
      <w:r w:rsidRPr="007B786B">
        <w:rPr>
          <w:rFonts w:ascii="Times New Roman" w:hAnsi="Times New Roman" w:cs="Times New Roman"/>
          <w:sz w:val="24"/>
          <w:szCs w:val="24"/>
        </w:rPr>
        <w:t>), снято с учета по заявлению –</w:t>
      </w:r>
      <w:r>
        <w:rPr>
          <w:rFonts w:ascii="Times New Roman" w:hAnsi="Times New Roman" w:cs="Times New Roman"/>
          <w:sz w:val="24"/>
          <w:szCs w:val="24"/>
        </w:rPr>
        <w:t xml:space="preserve"> 25 </w:t>
      </w:r>
      <w:r w:rsidRPr="007B786B">
        <w:rPr>
          <w:rFonts w:ascii="Times New Roman" w:hAnsi="Times New Roman" w:cs="Times New Roman"/>
          <w:sz w:val="24"/>
          <w:szCs w:val="24"/>
        </w:rPr>
        <w:t>кандидат</w:t>
      </w:r>
      <w:r>
        <w:rPr>
          <w:rFonts w:ascii="Times New Roman" w:hAnsi="Times New Roman" w:cs="Times New Roman"/>
          <w:sz w:val="24"/>
          <w:szCs w:val="24"/>
        </w:rPr>
        <w:t>ов</w:t>
      </w:r>
      <w:r w:rsidRPr="007B786B">
        <w:rPr>
          <w:rFonts w:ascii="Times New Roman" w:hAnsi="Times New Roman" w:cs="Times New Roman"/>
          <w:sz w:val="24"/>
          <w:szCs w:val="24"/>
        </w:rPr>
        <w:t xml:space="preserve"> (за </w:t>
      </w:r>
      <w:r>
        <w:rPr>
          <w:rFonts w:ascii="Times New Roman" w:hAnsi="Times New Roman" w:cs="Times New Roman"/>
          <w:sz w:val="24"/>
          <w:szCs w:val="24"/>
        </w:rPr>
        <w:t>2</w:t>
      </w:r>
      <w:r w:rsidRPr="002155C0">
        <w:rPr>
          <w:rFonts w:ascii="Times New Roman" w:hAnsi="Times New Roman" w:cs="Times New Roman"/>
          <w:sz w:val="24"/>
          <w:szCs w:val="24"/>
        </w:rPr>
        <w:t>0</w:t>
      </w:r>
      <w:r>
        <w:rPr>
          <w:rFonts w:ascii="Times New Roman" w:hAnsi="Times New Roman" w:cs="Times New Roman"/>
          <w:sz w:val="24"/>
          <w:szCs w:val="24"/>
        </w:rPr>
        <w:t>22 год</w:t>
      </w:r>
      <w:r w:rsidRPr="007B786B">
        <w:rPr>
          <w:rFonts w:ascii="Times New Roman" w:hAnsi="Times New Roman" w:cs="Times New Roman"/>
          <w:sz w:val="24"/>
          <w:szCs w:val="24"/>
        </w:rPr>
        <w:t xml:space="preserve"> </w:t>
      </w:r>
      <w:r>
        <w:rPr>
          <w:rFonts w:ascii="Times New Roman" w:hAnsi="Times New Roman" w:cs="Times New Roman"/>
          <w:sz w:val="24"/>
          <w:szCs w:val="24"/>
        </w:rPr>
        <w:t>– 54</w:t>
      </w:r>
      <w:r w:rsidRPr="007B786B">
        <w:rPr>
          <w:rFonts w:ascii="Times New Roman" w:hAnsi="Times New Roman" w:cs="Times New Roman"/>
          <w:sz w:val="24"/>
          <w:szCs w:val="24"/>
        </w:rPr>
        <w:t>).</w:t>
      </w:r>
      <w:r w:rsidRPr="00B86AF3">
        <w:rPr>
          <w:rFonts w:ascii="Times New Roman" w:hAnsi="Times New Roman" w:cs="Times New Roman"/>
          <w:sz w:val="24"/>
          <w:szCs w:val="24"/>
        </w:rPr>
        <w:t xml:space="preserve"> По подбору детей проводилась работа </w:t>
      </w:r>
      <w:r w:rsidRPr="006356D9">
        <w:rPr>
          <w:rFonts w:ascii="Times New Roman" w:hAnsi="Times New Roman" w:cs="Times New Roman"/>
          <w:sz w:val="24"/>
          <w:szCs w:val="24"/>
        </w:rPr>
        <w:t xml:space="preserve">с </w:t>
      </w:r>
      <w:r w:rsidRPr="00D23D1C">
        <w:rPr>
          <w:rFonts w:ascii="Times New Roman" w:hAnsi="Times New Roman" w:cs="Times New Roman"/>
          <w:sz w:val="24"/>
          <w:szCs w:val="24"/>
        </w:rPr>
        <w:t>8</w:t>
      </w:r>
      <w:r>
        <w:rPr>
          <w:rFonts w:ascii="Times New Roman" w:hAnsi="Times New Roman" w:cs="Times New Roman"/>
          <w:sz w:val="24"/>
          <w:szCs w:val="24"/>
        </w:rPr>
        <w:t>0</w:t>
      </w:r>
      <w:r w:rsidRPr="006356D9">
        <w:rPr>
          <w:rFonts w:ascii="Times New Roman" w:hAnsi="Times New Roman" w:cs="Times New Roman"/>
          <w:sz w:val="24"/>
          <w:szCs w:val="24"/>
        </w:rPr>
        <w:t xml:space="preserve"> кандидатами, в результате:</w:t>
      </w:r>
    </w:p>
    <w:p w:rsidR="000F4051" w:rsidRPr="006356D9" w:rsidRDefault="000F4051" w:rsidP="000F4051">
      <w:pPr>
        <w:spacing w:after="0" w:line="240" w:lineRule="auto"/>
        <w:ind w:firstLine="708"/>
        <w:jc w:val="both"/>
        <w:rPr>
          <w:rFonts w:ascii="Times New Roman" w:hAnsi="Times New Roman" w:cs="Times New Roman"/>
          <w:sz w:val="24"/>
          <w:szCs w:val="24"/>
        </w:rPr>
      </w:pPr>
      <w:r w:rsidRPr="006356D9">
        <w:rPr>
          <w:rFonts w:ascii="Times New Roman" w:hAnsi="Times New Roman" w:cs="Times New Roman"/>
          <w:sz w:val="24"/>
          <w:szCs w:val="24"/>
        </w:rPr>
        <w:t xml:space="preserve">- усыновили (удочерили) ребенка, но не снялись с учета – </w:t>
      </w:r>
      <w:r>
        <w:rPr>
          <w:rFonts w:ascii="Times New Roman" w:hAnsi="Times New Roman" w:cs="Times New Roman"/>
          <w:sz w:val="24"/>
          <w:szCs w:val="24"/>
        </w:rPr>
        <w:t>13</w:t>
      </w:r>
      <w:r w:rsidRPr="006356D9">
        <w:rPr>
          <w:rFonts w:ascii="Times New Roman" w:hAnsi="Times New Roman" w:cs="Times New Roman"/>
          <w:sz w:val="24"/>
          <w:szCs w:val="24"/>
        </w:rPr>
        <w:t xml:space="preserve"> кандидат</w:t>
      </w:r>
      <w:r>
        <w:rPr>
          <w:rFonts w:ascii="Times New Roman" w:hAnsi="Times New Roman" w:cs="Times New Roman"/>
          <w:sz w:val="24"/>
          <w:szCs w:val="24"/>
        </w:rPr>
        <w:t>ов</w:t>
      </w:r>
      <w:r w:rsidRPr="006356D9">
        <w:rPr>
          <w:rFonts w:ascii="Times New Roman" w:hAnsi="Times New Roman" w:cs="Times New Roman"/>
          <w:sz w:val="24"/>
          <w:szCs w:val="24"/>
        </w:rPr>
        <w:t>;</w:t>
      </w:r>
    </w:p>
    <w:p w:rsidR="000F4051" w:rsidRPr="006356D9" w:rsidRDefault="000F4051" w:rsidP="000F4051">
      <w:pPr>
        <w:spacing w:after="0" w:line="240" w:lineRule="auto"/>
        <w:jc w:val="both"/>
        <w:rPr>
          <w:rFonts w:ascii="Times New Roman" w:hAnsi="Times New Roman" w:cs="Times New Roman"/>
          <w:sz w:val="24"/>
          <w:szCs w:val="24"/>
        </w:rPr>
      </w:pPr>
      <w:r w:rsidRPr="006356D9">
        <w:rPr>
          <w:rFonts w:ascii="Times New Roman" w:hAnsi="Times New Roman" w:cs="Times New Roman"/>
          <w:sz w:val="24"/>
          <w:szCs w:val="24"/>
        </w:rPr>
        <w:tab/>
        <w:t>- оформили опеку</w:t>
      </w:r>
      <w:r>
        <w:rPr>
          <w:rFonts w:ascii="Times New Roman" w:hAnsi="Times New Roman" w:cs="Times New Roman"/>
          <w:sz w:val="24"/>
          <w:szCs w:val="24"/>
        </w:rPr>
        <w:t>, но не снялись с учета</w:t>
      </w:r>
      <w:r w:rsidRPr="006356D9">
        <w:rPr>
          <w:rFonts w:ascii="Times New Roman" w:hAnsi="Times New Roman" w:cs="Times New Roman"/>
          <w:sz w:val="24"/>
          <w:szCs w:val="24"/>
        </w:rPr>
        <w:t xml:space="preserve"> – </w:t>
      </w:r>
      <w:r>
        <w:rPr>
          <w:rFonts w:ascii="Times New Roman" w:hAnsi="Times New Roman" w:cs="Times New Roman"/>
          <w:sz w:val="24"/>
          <w:szCs w:val="24"/>
        </w:rPr>
        <w:t>27</w:t>
      </w:r>
      <w:r w:rsidRPr="006356D9">
        <w:rPr>
          <w:rFonts w:ascii="Times New Roman" w:hAnsi="Times New Roman" w:cs="Times New Roman"/>
          <w:sz w:val="24"/>
          <w:szCs w:val="24"/>
        </w:rPr>
        <w:t xml:space="preserve"> кандидат</w:t>
      </w:r>
      <w:r>
        <w:rPr>
          <w:rFonts w:ascii="Times New Roman" w:hAnsi="Times New Roman" w:cs="Times New Roman"/>
          <w:sz w:val="24"/>
          <w:szCs w:val="24"/>
        </w:rPr>
        <w:t>ов</w:t>
      </w:r>
      <w:r w:rsidRPr="006356D9">
        <w:rPr>
          <w:rFonts w:ascii="Times New Roman" w:hAnsi="Times New Roman" w:cs="Times New Roman"/>
          <w:sz w:val="24"/>
          <w:szCs w:val="24"/>
        </w:rPr>
        <w:t xml:space="preserve"> (из них оформили опеку </w:t>
      </w:r>
      <w:r>
        <w:rPr>
          <w:rFonts w:ascii="Times New Roman" w:hAnsi="Times New Roman" w:cs="Times New Roman"/>
          <w:sz w:val="24"/>
          <w:szCs w:val="24"/>
        </w:rPr>
        <w:t>за 2023 год</w:t>
      </w:r>
      <w:r w:rsidRPr="006356D9">
        <w:rPr>
          <w:rFonts w:ascii="Times New Roman" w:hAnsi="Times New Roman" w:cs="Times New Roman"/>
          <w:sz w:val="24"/>
          <w:szCs w:val="24"/>
        </w:rPr>
        <w:t xml:space="preserve"> – </w:t>
      </w:r>
      <w:r>
        <w:rPr>
          <w:rFonts w:ascii="Times New Roman" w:hAnsi="Times New Roman" w:cs="Times New Roman"/>
          <w:sz w:val="24"/>
          <w:szCs w:val="24"/>
        </w:rPr>
        <w:t>10</w:t>
      </w:r>
      <w:r w:rsidRPr="006356D9">
        <w:rPr>
          <w:rFonts w:ascii="Times New Roman" w:hAnsi="Times New Roman" w:cs="Times New Roman"/>
          <w:sz w:val="24"/>
          <w:szCs w:val="24"/>
        </w:rPr>
        <w:t xml:space="preserve"> кандидат</w:t>
      </w:r>
      <w:r>
        <w:rPr>
          <w:rFonts w:ascii="Times New Roman" w:hAnsi="Times New Roman" w:cs="Times New Roman"/>
          <w:sz w:val="24"/>
          <w:szCs w:val="24"/>
        </w:rPr>
        <w:t>ов</w:t>
      </w:r>
      <w:r w:rsidRPr="006356D9">
        <w:rPr>
          <w:rFonts w:ascii="Times New Roman" w:hAnsi="Times New Roman" w:cs="Times New Roman"/>
          <w:sz w:val="24"/>
          <w:szCs w:val="24"/>
        </w:rPr>
        <w:t>);</w:t>
      </w:r>
    </w:p>
    <w:p w:rsidR="000F4051" w:rsidRPr="006356D9" w:rsidRDefault="000F4051" w:rsidP="000F4051">
      <w:pPr>
        <w:spacing w:after="0" w:line="240" w:lineRule="auto"/>
        <w:ind w:firstLine="709"/>
        <w:jc w:val="both"/>
        <w:rPr>
          <w:rFonts w:ascii="Times New Roman" w:hAnsi="Times New Roman" w:cs="Times New Roman"/>
          <w:sz w:val="24"/>
          <w:szCs w:val="24"/>
        </w:rPr>
      </w:pPr>
      <w:r w:rsidRPr="006356D9">
        <w:rPr>
          <w:rFonts w:ascii="Times New Roman" w:hAnsi="Times New Roman" w:cs="Times New Roman"/>
          <w:sz w:val="24"/>
          <w:szCs w:val="24"/>
        </w:rPr>
        <w:t xml:space="preserve">- посещают подобранных детей – </w:t>
      </w:r>
      <w:r>
        <w:rPr>
          <w:rFonts w:ascii="Times New Roman" w:hAnsi="Times New Roman" w:cs="Times New Roman"/>
          <w:sz w:val="24"/>
          <w:szCs w:val="24"/>
        </w:rPr>
        <w:t>2</w:t>
      </w:r>
      <w:r w:rsidRPr="006356D9">
        <w:rPr>
          <w:rFonts w:ascii="Times New Roman" w:hAnsi="Times New Roman" w:cs="Times New Roman"/>
          <w:sz w:val="24"/>
          <w:szCs w:val="24"/>
        </w:rPr>
        <w:t xml:space="preserve"> кандидат</w:t>
      </w:r>
      <w:r>
        <w:rPr>
          <w:rFonts w:ascii="Times New Roman" w:hAnsi="Times New Roman" w:cs="Times New Roman"/>
          <w:sz w:val="24"/>
          <w:szCs w:val="24"/>
        </w:rPr>
        <w:t>а</w:t>
      </w:r>
      <w:r w:rsidRPr="006356D9">
        <w:rPr>
          <w:rFonts w:ascii="Times New Roman" w:hAnsi="Times New Roman" w:cs="Times New Roman"/>
          <w:sz w:val="24"/>
          <w:szCs w:val="24"/>
        </w:rPr>
        <w:t>;</w:t>
      </w:r>
    </w:p>
    <w:p w:rsidR="000F4051" w:rsidRPr="006356D9" w:rsidRDefault="000F4051" w:rsidP="000F4051">
      <w:pPr>
        <w:spacing w:after="0" w:line="240" w:lineRule="auto"/>
        <w:jc w:val="both"/>
        <w:rPr>
          <w:rFonts w:ascii="Times New Roman" w:hAnsi="Times New Roman" w:cs="Times New Roman"/>
          <w:sz w:val="24"/>
          <w:szCs w:val="24"/>
        </w:rPr>
      </w:pPr>
      <w:r w:rsidRPr="006356D9">
        <w:rPr>
          <w:rFonts w:ascii="Times New Roman" w:hAnsi="Times New Roman" w:cs="Times New Roman"/>
          <w:sz w:val="24"/>
          <w:szCs w:val="24"/>
        </w:rPr>
        <w:tab/>
        <w:t xml:space="preserve">- находятся в стадии подбора детей – </w:t>
      </w:r>
      <w:r>
        <w:rPr>
          <w:rFonts w:ascii="Times New Roman" w:hAnsi="Times New Roman" w:cs="Times New Roman"/>
          <w:sz w:val="24"/>
          <w:szCs w:val="24"/>
        </w:rPr>
        <w:t xml:space="preserve">38 </w:t>
      </w:r>
      <w:r w:rsidRPr="006356D9">
        <w:rPr>
          <w:rFonts w:ascii="Times New Roman" w:hAnsi="Times New Roman" w:cs="Times New Roman"/>
          <w:sz w:val="24"/>
          <w:szCs w:val="24"/>
        </w:rPr>
        <w:t>кандидат</w:t>
      </w:r>
      <w:r>
        <w:rPr>
          <w:rFonts w:ascii="Times New Roman" w:hAnsi="Times New Roman" w:cs="Times New Roman"/>
          <w:sz w:val="24"/>
          <w:szCs w:val="24"/>
        </w:rPr>
        <w:t>ов</w:t>
      </w:r>
      <w:r w:rsidRPr="006356D9">
        <w:rPr>
          <w:rFonts w:ascii="Times New Roman" w:hAnsi="Times New Roman" w:cs="Times New Roman"/>
          <w:sz w:val="24"/>
          <w:szCs w:val="24"/>
        </w:rPr>
        <w:t>.</w:t>
      </w:r>
    </w:p>
    <w:p w:rsidR="000F4051" w:rsidRDefault="000F4051" w:rsidP="000F4051">
      <w:pPr>
        <w:spacing w:after="0" w:line="240" w:lineRule="auto"/>
        <w:jc w:val="right"/>
        <w:rPr>
          <w:rFonts w:ascii="Times New Roman" w:hAnsi="Times New Roman" w:cs="Times New Roman"/>
          <w:sz w:val="24"/>
          <w:szCs w:val="24"/>
        </w:rPr>
      </w:pPr>
      <w:r w:rsidRPr="006356D9">
        <w:rPr>
          <w:rFonts w:ascii="Times New Roman" w:hAnsi="Times New Roman" w:cs="Times New Roman"/>
          <w:sz w:val="24"/>
          <w:szCs w:val="24"/>
        </w:rPr>
        <w:t xml:space="preserve">Таблица </w:t>
      </w:r>
      <w:r>
        <w:rPr>
          <w:rFonts w:ascii="Times New Roman" w:hAnsi="Times New Roman" w:cs="Times New Roman"/>
          <w:sz w:val="24"/>
          <w:szCs w:val="24"/>
        </w:rPr>
        <w:t>5</w:t>
      </w:r>
    </w:p>
    <w:p w:rsidR="000F4051" w:rsidRDefault="000F4051" w:rsidP="000F4051">
      <w:pPr>
        <w:spacing w:after="0" w:line="240" w:lineRule="auto"/>
        <w:jc w:val="right"/>
        <w:rPr>
          <w:rFonts w:ascii="Times New Roman" w:hAnsi="Times New Roman" w:cs="Times New Roman"/>
          <w:sz w:val="24"/>
          <w:szCs w:val="24"/>
        </w:rPr>
      </w:pPr>
    </w:p>
    <w:tbl>
      <w:tblPr>
        <w:tblW w:w="9639" w:type="dxa"/>
        <w:tblInd w:w="108" w:type="dxa"/>
        <w:tblLayout w:type="fixed"/>
        <w:tblLook w:val="04A0" w:firstRow="1" w:lastRow="0" w:firstColumn="1" w:lastColumn="0" w:noHBand="0" w:noVBand="1"/>
      </w:tblPr>
      <w:tblGrid>
        <w:gridCol w:w="1418"/>
        <w:gridCol w:w="709"/>
        <w:gridCol w:w="850"/>
        <w:gridCol w:w="851"/>
        <w:gridCol w:w="1276"/>
        <w:gridCol w:w="850"/>
        <w:gridCol w:w="851"/>
        <w:gridCol w:w="850"/>
        <w:gridCol w:w="850"/>
        <w:gridCol w:w="1134"/>
      </w:tblGrid>
      <w:tr w:rsidR="000F4051" w:rsidRPr="00E90288" w:rsidTr="00B040A5">
        <w:trPr>
          <w:trHeight w:val="53"/>
        </w:trPr>
        <w:tc>
          <w:tcPr>
            <w:tcW w:w="963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051" w:rsidRPr="00E90288" w:rsidRDefault="000F4051" w:rsidP="00B040A5">
            <w:pPr>
              <w:spacing w:after="0" w:line="240" w:lineRule="auto"/>
              <w:jc w:val="center"/>
              <w:rPr>
                <w:rFonts w:ascii="Times New Roman" w:eastAsia="Times New Roman" w:hAnsi="Times New Roman" w:cs="Times New Roman"/>
                <w:b/>
                <w:bCs/>
                <w:color w:val="000000"/>
                <w:sz w:val="20"/>
                <w:szCs w:val="20"/>
                <w:lang w:eastAsia="ru-RU"/>
              </w:rPr>
            </w:pPr>
            <w:r w:rsidRPr="00E90288">
              <w:rPr>
                <w:rFonts w:ascii="Times New Roman" w:eastAsia="Times New Roman" w:hAnsi="Times New Roman" w:cs="Times New Roman"/>
                <w:b/>
                <w:bCs/>
                <w:color w:val="000000"/>
                <w:sz w:val="20"/>
                <w:szCs w:val="20"/>
                <w:lang w:eastAsia="ru-RU"/>
              </w:rPr>
              <w:t>Сводная таблица по кандидатам в усыновители по города</w:t>
            </w:r>
            <w:r>
              <w:rPr>
                <w:rFonts w:ascii="Times New Roman" w:eastAsia="Times New Roman" w:hAnsi="Times New Roman" w:cs="Times New Roman"/>
                <w:b/>
                <w:bCs/>
                <w:color w:val="000000"/>
                <w:sz w:val="20"/>
                <w:szCs w:val="20"/>
                <w:lang w:eastAsia="ru-RU"/>
              </w:rPr>
              <w:t>м</w:t>
            </w:r>
            <w:r w:rsidRPr="00E90288">
              <w:rPr>
                <w:rFonts w:ascii="Times New Roman" w:eastAsia="Times New Roman" w:hAnsi="Times New Roman" w:cs="Times New Roman"/>
                <w:b/>
                <w:bCs/>
                <w:color w:val="000000"/>
                <w:sz w:val="20"/>
                <w:szCs w:val="20"/>
                <w:lang w:eastAsia="ru-RU"/>
              </w:rPr>
              <w:t xml:space="preserve"> и районам</w:t>
            </w:r>
          </w:p>
        </w:tc>
      </w:tr>
      <w:tr w:rsidR="000F4051" w:rsidRPr="00E90288" w:rsidTr="00B040A5">
        <w:trPr>
          <w:trHeight w:val="114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F4051" w:rsidRPr="00CC5DD4" w:rsidRDefault="000F4051" w:rsidP="00B040A5">
            <w:pPr>
              <w:spacing w:after="0" w:line="240" w:lineRule="auto"/>
              <w:jc w:val="center"/>
              <w:rPr>
                <w:rFonts w:ascii="Times New Roman" w:eastAsia="Times New Roman" w:hAnsi="Times New Roman" w:cs="Times New Roman"/>
                <w:b/>
                <w:bCs/>
                <w:color w:val="000000"/>
                <w:sz w:val="18"/>
                <w:szCs w:val="18"/>
                <w:lang w:eastAsia="ru-RU"/>
              </w:rPr>
            </w:pPr>
            <w:r w:rsidRPr="00CC5DD4">
              <w:rPr>
                <w:rFonts w:ascii="Times New Roman" w:eastAsia="Times New Roman" w:hAnsi="Times New Roman" w:cs="Times New Roman"/>
                <w:b/>
                <w:bCs/>
                <w:color w:val="000000"/>
                <w:sz w:val="18"/>
                <w:szCs w:val="18"/>
                <w:lang w:eastAsia="ru-RU"/>
              </w:rPr>
              <w:t>Город</w:t>
            </w:r>
          </w:p>
        </w:tc>
        <w:tc>
          <w:tcPr>
            <w:tcW w:w="709" w:type="dxa"/>
            <w:tcBorders>
              <w:top w:val="nil"/>
              <w:left w:val="nil"/>
              <w:bottom w:val="single" w:sz="4" w:space="0" w:color="auto"/>
              <w:right w:val="single" w:sz="4" w:space="0" w:color="auto"/>
            </w:tcBorders>
            <w:shd w:val="clear" w:color="000000" w:fill="FFFFFF"/>
            <w:vAlign w:val="center"/>
            <w:hideMark/>
          </w:tcPr>
          <w:p w:rsidR="000F4051" w:rsidRPr="00CC5DD4" w:rsidRDefault="000F4051" w:rsidP="00B040A5">
            <w:pPr>
              <w:spacing w:after="0" w:line="240" w:lineRule="auto"/>
              <w:jc w:val="center"/>
              <w:rPr>
                <w:rFonts w:ascii="Times New Roman" w:eastAsia="Times New Roman" w:hAnsi="Times New Roman" w:cs="Times New Roman"/>
                <w:b/>
                <w:bCs/>
                <w:color w:val="000000"/>
                <w:sz w:val="18"/>
                <w:szCs w:val="18"/>
                <w:lang w:eastAsia="ru-RU"/>
              </w:rPr>
            </w:pPr>
            <w:r w:rsidRPr="00CC5DD4">
              <w:rPr>
                <w:rFonts w:ascii="Times New Roman" w:eastAsia="Times New Roman" w:hAnsi="Times New Roman" w:cs="Times New Roman"/>
                <w:b/>
                <w:bCs/>
                <w:color w:val="000000"/>
                <w:sz w:val="18"/>
                <w:szCs w:val="18"/>
                <w:lang w:eastAsia="ru-RU"/>
              </w:rPr>
              <w:t>Всего на 01.01.</w:t>
            </w:r>
            <w:r>
              <w:rPr>
                <w:rFonts w:ascii="Times New Roman" w:eastAsia="Times New Roman" w:hAnsi="Times New Roman" w:cs="Times New Roman"/>
                <w:b/>
                <w:bCs/>
                <w:color w:val="000000"/>
                <w:sz w:val="18"/>
                <w:szCs w:val="18"/>
                <w:lang w:eastAsia="ru-RU"/>
              </w:rPr>
              <w:t>2023</w:t>
            </w:r>
            <w:r w:rsidRPr="00CC5DD4">
              <w:rPr>
                <w:rFonts w:ascii="Times New Roman" w:eastAsia="Times New Roman" w:hAnsi="Times New Roman" w:cs="Times New Roman"/>
                <w:b/>
                <w:bCs/>
                <w:color w:val="000000"/>
                <w:sz w:val="18"/>
                <w:szCs w:val="18"/>
                <w:lang w:eastAsia="ru-RU"/>
              </w:rPr>
              <w:t>г</w:t>
            </w:r>
            <w:r>
              <w:rPr>
                <w:rFonts w:ascii="Times New Roman" w:eastAsia="Times New Roman" w:hAnsi="Times New Roman" w:cs="Times New Roman"/>
                <w:b/>
                <w:bCs/>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FFFFFF"/>
            <w:vAlign w:val="center"/>
            <w:hideMark/>
          </w:tcPr>
          <w:p w:rsidR="000F4051" w:rsidRPr="00CC5DD4" w:rsidRDefault="000F4051" w:rsidP="00B040A5">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Поступило на учет за 2023г.</w:t>
            </w:r>
          </w:p>
        </w:tc>
        <w:tc>
          <w:tcPr>
            <w:tcW w:w="851" w:type="dxa"/>
            <w:tcBorders>
              <w:top w:val="nil"/>
              <w:left w:val="nil"/>
              <w:bottom w:val="single" w:sz="4" w:space="0" w:color="auto"/>
              <w:right w:val="single" w:sz="4" w:space="0" w:color="auto"/>
            </w:tcBorders>
            <w:shd w:val="clear" w:color="000000" w:fill="FFFFFF"/>
            <w:vAlign w:val="center"/>
            <w:hideMark/>
          </w:tcPr>
          <w:p w:rsidR="000F4051" w:rsidRPr="00CC5DD4" w:rsidRDefault="000F4051" w:rsidP="00B040A5">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Сняты с учета по заявлени</w:t>
            </w:r>
            <w:r w:rsidRPr="00CC5DD4">
              <w:rPr>
                <w:rFonts w:ascii="Times New Roman" w:eastAsia="Times New Roman" w:hAnsi="Times New Roman" w:cs="Times New Roman"/>
                <w:b/>
                <w:bCs/>
                <w:color w:val="000000"/>
                <w:sz w:val="18"/>
                <w:szCs w:val="18"/>
                <w:lang w:eastAsia="ru-RU"/>
              </w:rPr>
              <w:t>ю</w:t>
            </w:r>
            <w:r>
              <w:rPr>
                <w:rFonts w:ascii="Times New Roman" w:eastAsia="Times New Roman" w:hAnsi="Times New Roman" w:cs="Times New Roman"/>
                <w:b/>
                <w:bCs/>
                <w:color w:val="000000"/>
                <w:sz w:val="18"/>
                <w:szCs w:val="18"/>
                <w:lang w:eastAsia="ru-RU"/>
              </w:rPr>
              <w:t xml:space="preserve"> </w:t>
            </w:r>
            <w:r w:rsidRPr="00120EC4">
              <w:rPr>
                <w:rFonts w:ascii="Times New Roman" w:eastAsia="Times New Roman" w:hAnsi="Times New Roman" w:cs="Times New Roman"/>
                <w:b/>
                <w:bCs/>
                <w:color w:val="000000"/>
                <w:sz w:val="18"/>
                <w:szCs w:val="18"/>
                <w:lang w:eastAsia="ru-RU"/>
              </w:rPr>
              <w:t>за 20</w:t>
            </w:r>
            <w:r>
              <w:rPr>
                <w:rFonts w:ascii="Times New Roman" w:eastAsia="Times New Roman" w:hAnsi="Times New Roman" w:cs="Times New Roman"/>
                <w:b/>
                <w:bCs/>
                <w:color w:val="000000"/>
                <w:sz w:val="18"/>
                <w:szCs w:val="18"/>
                <w:lang w:eastAsia="ru-RU"/>
              </w:rPr>
              <w:t>23г.</w:t>
            </w:r>
            <w:r w:rsidRPr="00CC5DD4">
              <w:rPr>
                <w:rFonts w:ascii="Times New Roman" w:eastAsia="Times New Roman" w:hAnsi="Times New Roman" w:cs="Times New Roman"/>
                <w:b/>
                <w:bCs/>
                <w:color w:val="000000"/>
                <w:sz w:val="18"/>
                <w:szCs w:val="18"/>
                <w:lang w:eastAsia="ru-RU"/>
              </w:rPr>
              <w:t xml:space="preserve"> </w:t>
            </w:r>
          </w:p>
        </w:tc>
        <w:tc>
          <w:tcPr>
            <w:tcW w:w="1276" w:type="dxa"/>
            <w:tcBorders>
              <w:top w:val="single" w:sz="8" w:space="0" w:color="auto"/>
              <w:left w:val="single" w:sz="8" w:space="0" w:color="auto"/>
              <w:bottom w:val="single" w:sz="4" w:space="0" w:color="auto"/>
              <w:right w:val="single" w:sz="4" w:space="0" w:color="auto"/>
            </w:tcBorders>
            <w:shd w:val="clear" w:color="000000" w:fill="FDE9D9" w:themeFill="accent6" w:themeFillTint="33"/>
            <w:vAlign w:val="center"/>
            <w:hideMark/>
          </w:tcPr>
          <w:p w:rsidR="000F4051" w:rsidRPr="00CC5DD4" w:rsidRDefault="000F4051" w:rsidP="00B040A5">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ВСЕГО на 01.01.2024г.</w:t>
            </w:r>
            <w:r w:rsidRPr="00CC5DD4">
              <w:rPr>
                <w:rFonts w:ascii="Times New Roman" w:eastAsia="Times New Roman" w:hAnsi="Times New Roman" w:cs="Times New Roman"/>
                <w:b/>
                <w:bCs/>
                <w:color w:val="000000"/>
                <w:sz w:val="18"/>
                <w:szCs w:val="18"/>
                <w:lang w:eastAsia="ru-RU"/>
              </w:rPr>
              <w:t xml:space="preserve"> на учете кандидатов в усынови</w:t>
            </w:r>
            <w:r>
              <w:rPr>
                <w:rFonts w:ascii="Times New Roman" w:eastAsia="Times New Roman" w:hAnsi="Times New Roman" w:cs="Times New Roman"/>
                <w:b/>
                <w:bCs/>
                <w:color w:val="000000"/>
                <w:sz w:val="18"/>
                <w:szCs w:val="18"/>
                <w:lang w:eastAsia="ru-RU"/>
              </w:rPr>
              <w:t>-</w:t>
            </w:r>
            <w:r w:rsidRPr="00CC5DD4">
              <w:rPr>
                <w:rFonts w:ascii="Times New Roman" w:eastAsia="Times New Roman" w:hAnsi="Times New Roman" w:cs="Times New Roman"/>
                <w:b/>
                <w:bCs/>
                <w:color w:val="000000"/>
                <w:sz w:val="18"/>
                <w:szCs w:val="18"/>
                <w:lang w:eastAsia="ru-RU"/>
              </w:rPr>
              <w:t>тели и опекуны</w:t>
            </w:r>
          </w:p>
        </w:tc>
        <w:tc>
          <w:tcPr>
            <w:tcW w:w="850" w:type="dxa"/>
            <w:tcBorders>
              <w:top w:val="single" w:sz="8" w:space="0" w:color="auto"/>
              <w:left w:val="nil"/>
              <w:bottom w:val="single" w:sz="4" w:space="0" w:color="auto"/>
              <w:right w:val="single" w:sz="4" w:space="0" w:color="auto"/>
            </w:tcBorders>
            <w:shd w:val="clear" w:color="000000" w:fill="F2F2F2"/>
            <w:vAlign w:val="center"/>
          </w:tcPr>
          <w:p w:rsidR="000F4051" w:rsidRPr="00CC5DD4" w:rsidRDefault="000F4051" w:rsidP="00B040A5">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Усыновили ребенка, но не сняты с учета</w:t>
            </w:r>
          </w:p>
        </w:tc>
        <w:tc>
          <w:tcPr>
            <w:tcW w:w="851" w:type="dxa"/>
            <w:tcBorders>
              <w:top w:val="single" w:sz="8" w:space="0" w:color="auto"/>
              <w:left w:val="nil"/>
              <w:bottom w:val="single" w:sz="4" w:space="0" w:color="auto"/>
              <w:right w:val="single" w:sz="4" w:space="0" w:color="auto"/>
            </w:tcBorders>
            <w:shd w:val="clear" w:color="000000" w:fill="F2F2F2"/>
            <w:vAlign w:val="center"/>
          </w:tcPr>
          <w:p w:rsidR="000F4051" w:rsidRPr="00CC5DD4" w:rsidRDefault="000F4051" w:rsidP="00B040A5">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Оформили опеку, но не сняты с учета</w:t>
            </w:r>
          </w:p>
        </w:tc>
        <w:tc>
          <w:tcPr>
            <w:tcW w:w="850" w:type="dxa"/>
            <w:tcBorders>
              <w:top w:val="single" w:sz="8" w:space="0" w:color="auto"/>
              <w:left w:val="nil"/>
              <w:bottom w:val="single" w:sz="4" w:space="0" w:color="auto"/>
              <w:right w:val="single" w:sz="4" w:space="0" w:color="auto"/>
            </w:tcBorders>
            <w:shd w:val="clear" w:color="000000" w:fill="F2F2F2"/>
            <w:vAlign w:val="center"/>
          </w:tcPr>
          <w:p w:rsidR="000F4051" w:rsidRPr="00D50422" w:rsidRDefault="000F4051" w:rsidP="00B040A5">
            <w:pPr>
              <w:spacing w:after="0" w:line="240" w:lineRule="auto"/>
              <w:jc w:val="center"/>
              <w:rPr>
                <w:rFonts w:ascii="Times New Roman" w:eastAsia="Times New Roman" w:hAnsi="Times New Roman" w:cs="Times New Roman"/>
                <w:b/>
                <w:bCs/>
                <w:i/>
                <w:color w:val="000000"/>
                <w:sz w:val="18"/>
                <w:szCs w:val="18"/>
                <w:lang w:eastAsia="ru-RU"/>
              </w:rPr>
            </w:pPr>
            <w:r w:rsidRPr="00D50422">
              <w:rPr>
                <w:rFonts w:ascii="Times New Roman" w:eastAsia="Times New Roman" w:hAnsi="Times New Roman" w:cs="Times New Roman"/>
                <w:b/>
                <w:bCs/>
                <w:i/>
                <w:color w:val="000000"/>
                <w:sz w:val="18"/>
                <w:szCs w:val="18"/>
                <w:lang w:eastAsia="ru-RU"/>
              </w:rPr>
              <w:t xml:space="preserve">Из них оформили опеку </w:t>
            </w:r>
            <w:r>
              <w:rPr>
                <w:rFonts w:ascii="Times New Roman" w:eastAsia="Times New Roman" w:hAnsi="Times New Roman" w:cs="Times New Roman"/>
                <w:b/>
                <w:bCs/>
                <w:i/>
                <w:color w:val="000000"/>
                <w:sz w:val="18"/>
                <w:szCs w:val="18"/>
                <w:lang w:eastAsia="ru-RU"/>
              </w:rPr>
              <w:t>за 2023г.</w:t>
            </w:r>
          </w:p>
        </w:tc>
        <w:tc>
          <w:tcPr>
            <w:tcW w:w="850" w:type="dxa"/>
            <w:tcBorders>
              <w:top w:val="single" w:sz="8" w:space="0" w:color="auto"/>
              <w:left w:val="nil"/>
              <w:bottom w:val="single" w:sz="4" w:space="0" w:color="auto"/>
              <w:right w:val="single" w:sz="4" w:space="0" w:color="auto"/>
            </w:tcBorders>
            <w:shd w:val="clear" w:color="000000" w:fill="F2F2F2"/>
            <w:vAlign w:val="center"/>
          </w:tcPr>
          <w:p w:rsidR="000F4051" w:rsidRPr="00CC5DD4" w:rsidRDefault="000F4051" w:rsidP="00B040A5">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Посещают подобранных детей</w:t>
            </w:r>
          </w:p>
        </w:tc>
        <w:tc>
          <w:tcPr>
            <w:tcW w:w="1134" w:type="dxa"/>
            <w:tcBorders>
              <w:top w:val="single" w:sz="8" w:space="0" w:color="auto"/>
              <w:left w:val="single" w:sz="4" w:space="0" w:color="auto"/>
              <w:bottom w:val="single" w:sz="4" w:space="0" w:color="auto"/>
              <w:right w:val="single" w:sz="8" w:space="0" w:color="auto"/>
            </w:tcBorders>
            <w:shd w:val="clear" w:color="000000" w:fill="F2F2F2"/>
            <w:vAlign w:val="center"/>
          </w:tcPr>
          <w:p w:rsidR="000F4051" w:rsidRPr="00CC5DD4" w:rsidRDefault="000F4051" w:rsidP="00B040A5">
            <w:pPr>
              <w:spacing w:after="0" w:line="240" w:lineRule="auto"/>
              <w:jc w:val="center"/>
              <w:rPr>
                <w:rFonts w:ascii="Times New Roman" w:eastAsia="Times New Roman" w:hAnsi="Times New Roman" w:cs="Times New Roman"/>
                <w:b/>
                <w:bCs/>
                <w:color w:val="000000"/>
                <w:sz w:val="18"/>
                <w:szCs w:val="18"/>
                <w:lang w:eastAsia="ru-RU"/>
              </w:rPr>
            </w:pPr>
            <w:r w:rsidRPr="00CC5DD4">
              <w:rPr>
                <w:rFonts w:ascii="Times New Roman" w:eastAsia="Times New Roman" w:hAnsi="Times New Roman" w:cs="Times New Roman"/>
                <w:b/>
                <w:bCs/>
                <w:color w:val="000000"/>
                <w:sz w:val="18"/>
                <w:szCs w:val="18"/>
                <w:lang w:eastAsia="ru-RU"/>
              </w:rPr>
              <w:t>Не подобрали ребенка</w:t>
            </w:r>
            <w:r>
              <w:rPr>
                <w:rFonts w:ascii="Times New Roman" w:eastAsia="Times New Roman" w:hAnsi="Times New Roman" w:cs="Times New Roman"/>
                <w:b/>
                <w:bCs/>
                <w:color w:val="000000"/>
                <w:sz w:val="18"/>
                <w:szCs w:val="18"/>
                <w:lang w:eastAsia="ru-RU"/>
              </w:rPr>
              <w:t>,</w:t>
            </w:r>
            <w:r w:rsidRPr="00CC5DD4">
              <w:rPr>
                <w:rFonts w:ascii="Times New Roman" w:eastAsia="Times New Roman" w:hAnsi="Times New Roman" w:cs="Times New Roman"/>
                <w:b/>
                <w:bCs/>
                <w:color w:val="000000"/>
                <w:sz w:val="18"/>
                <w:szCs w:val="18"/>
                <w:lang w:eastAsia="ru-RU"/>
              </w:rPr>
              <w:t xml:space="preserve"> находятся в стадии подбора</w:t>
            </w:r>
          </w:p>
        </w:tc>
      </w:tr>
      <w:tr w:rsidR="000F4051" w:rsidRPr="00E90288" w:rsidTr="00B040A5">
        <w:trPr>
          <w:trHeight w:val="217"/>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0F4051" w:rsidRPr="00A85CAA" w:rsidRDefault="000F4051" w:rsidP="00B040A5">
            <w:pPr>
              <w:spacing w:after="0" w:line="240" w:lineRule="auto"/>
              <w:rPr>
                <w:rFonts w:ascii="Times New Roman" w:eastAsia="Times New Roman" w:hAnsi="Times New Roman" w:cs="Times New Roman"/>
                <w:b/>
                <w:bCs/>
                <w:color w:val="000000"/>
                <w:sz w:val="18"/>
                <w:szCs w:val="18"/>
                <w:lang w:eastAsia="ru-RU"/>
              </w:rPr>
            </w:pPr>
            <w:r w:rsidRPr="00A85CAA">
              <w:rPr>
                <w:rFonts w:ascii="Times New Roman" w:eastAsia="Times New Roman" w:hAnsi="Times New Roman" w:cs="Times New Roman"/>
                <w:b/>
                <w:bCs/>
                <w:color w:val="000000"/>
                <w:sz w:val="18"/>
                <w:szCs w:val="18"/>
                <w:lang w:eastAsia="ru-RU"/>
              </w:rPr>
              <w:t>МСЗиТ</w:t>
            </w:r>
          </w:p>
        </w:tc>
        <w:tc>
          <w:tcPr>
            <w:tcW w:w="709"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850"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850" w:type="dxa"/>
            <w:tcBorders>
              <w:top w:val="nil"/>
              <w:left w:val="nil"/>
              <w:bottom w:val="single" w:sz="4" w:space="0" w:color="auto"/>
              <w:right w:val="single" w:sz="4" w:space="0" w:color="auto"/>
            </w:tcBorders>
            <w:shd w:val="clear" w:color="000000" w:fill="F2F2F2"/>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000000" w:fill="F2F2F2"/>
            <w:vAlign w:val="center"/>
          </w:tcPr>
          <w:p w:rsidR="000F4051" w:rsidRPr="002515FA"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850" w:type="dxa"/>
            <w:tcBorders>
              <w:top w:val="nil"/>
              <w:left w:val="nil"/>
              <w:bottom w:val="single" w:sz="4" w:space="0" w:color="auto"/>
              <w:right w:val="single" w:sz="4" w:space="0" w:color="auto"/>
            </w:tcBorders>
            <w:shd w:val="clear" w:color="000000" w:fill="F2F2F2"/>
            <w:vAlign w:val="center"/>
          </w:tcPr>
          <w:p w:rsidR="000F4051" w:rsidRPr="00B74CB3" w:rsidRDefault="000F4051" w:rsidP="00B040A5">
            <w:pPr>
              <w:spacing w:after="0" w:line="240" w:lineRule="auto"/>
              <w:jc w:val="center"/>
              <w:rPr>
                <w:rFonts w:ascii="Times New Roman" w:eastAsia="Times New Roman" w:hAnsi="Times New Roman" w:cs="Times New Roman"/>
                <w:i/>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r>
      <w:tr w:rsidR="000F4051" w:rsidRPr="00E90288" w:rsidTr="00B040A5">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F4051" w:rsidRPr="00A85CAA" w:rsidRDefault="000F4051" w:rsidP="00B040A5">
            <w:pPr>
              <w:spacing w:after="0" w:line="240" w:lineRule="auto"/>
              <w:rPr>
                <w:rFonts w:ascii="Times New Roman" w:eastAsia="Times New Roman" w:hAnsi="Times New Roman" w:cs="Times New Roman"/>
                <w:b/>
                <w:bCs/>
                <w:color w:val="000000"/>
                <w:sz w:val="18"/>
                <w:szCs w:val="18"/>
                <w:lang w:eastAsia="ru-RU"/>
              </w:rPr>
            </w:pPr>
            <w:r w:rsidRPr="00A85CAA">
              <w:rPr>
                <w:rFonts w:ascii="Times New Roman" w:eastAsia="Times New Roman" w:hAnsi="Times New Roman" w:cs="Times New Roman"/>
                <w:b/>
                <w:bCs/>
                <w:color w:val="000000"/>
                <w:sz w:val="18"/>
                <w:szCs w:val="18"/>
                <w:lang w:eastAsia="ru-RU"/>
              </w:rPr>
              <w:t>Тирасполь</w:t>
            </w:r>
          </w:p>
        </w:tc>
        <w:tc>
          <w:tcPr>
            <w:tcW w:w="709"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w:t>
            </w:r>
          </w:p>
        </w:tc>
        <w:tc>
          <w:tcPr>
            <w:tcW w:w="850"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851"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w:t>
            </w:r>
          </w:p>
        </w:tc>
        <w:tc>
          <w:tcPr>
            <w:tcW w:w="850" w:type="dxa"/>
            <w:tcBorders>
              <w:top w:val="nil"/>
              <w:left w:val="nil"/>
              <w:bottom w:val="single" w:sz="4" w:space="0" w:color="auto"/>
              <w:right w:val="single" w:sz="4" w:space="0" w:color="auto"/>
            </w:tcBorders>
            <w:shd w:val="clear" w:color="000000" w:fill="F2F2F2"/>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851" w:type="dxa"/>
            <w:tcBorders>
              <w:top w:val="nil"/>
              <w:left w:val="nil"/>
              <w:bottom w:val="single" w:sz="4" w:space="0" w:color="auto"/>
              <w:right w:val="single" w:sz="4" w:space="0" w:color="auto"/>
            </w:tcBorders>
            <w:shd w:val="clear" w:color="000000" w:fill="F2F2F2"/>
            <w:vAlign w:val="center"/>
          </w:tcPr>
          <w:p w:rsidR="000F4051" w:rsidRPr="002515FA"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850" w:type="dxa"/>
            <w:tcBorders>
              <w:top w:val="nil"/>
              <w:left w:val="nil"/>
              <w:bottom w:val="single" w:sz="4" w:space="0" w:color="auto"/>
              <w:right w:val="single" w:sz="4" w:space="0" w:color="auto"/>
            </w:tcBorders>
            <w:shd w:val="clear" w:color="000000" w:fill="F2F2F2"/>
            <w:vAlign w:val="center"/>
          </w:tcPr>
          <w:p w:rsidR="000F4051" w:rsidRPr="00A767EC" w:rsidRDefault="000F4051" w:rsidP="00B040A5">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3</w:t>
            </w:r>
          </w:p>
        </w:tc>
        <w:tc>
          <w:tcPr>
            <w:tcW w:w="850" w:type="dxa"/>
            <w:tcBorders>
              <w:top w:val="nil"/>
              <w:left w:val="nil"/>
              <w:bottom w:val="single" w:sz="4" w:space="0" w:color="auto"/>
              <w:right w:val="single" w:sz="4" w:space="0" w:color="auto"/>
            </w:tcBorders>
            <w:shd w:val="clear" w:color="000000" w:fill="F2F2F2"/>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1134" w:type="dxa"/>
            <w:tcBorders>
              <w:top w:val="nil"/>
              <w:left w:val="single" w:sz="4" w:space="0" w:color="auto"/>
              <w:bottom w:val="single" w:sz="4" w:space="0" w:color="auto"/>
              <w:right w:val="single" w:sz="8" w:space="0" w:color="auto"/>
            </w:tcBorders>
            <w:shd w:val="clear" w:color="000000" w:fill="F2F2F2"/>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r>
      <w:tr w:rsidR="000F4051" w:rsidRPr="00E90288" w:rsidTr="00B040A5">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F4051" w:rsidRPr="00A85CAA" w:rsidRDefault="000F4051" w:rsidP="00B040A5">
            <w:pPr>
              <w:spacing w:after="0" w:line="240" w:lineRule="auto"/>
              <w:rPr>
                <w:rFonts w:ascii="Times New Roman" w:eastAsia="Times New Roman" w:hAnsi="Times New Roman" w:cs="Times New Roman"/>
                <w:b/>
                <w:bCs/>
                <w:color w:val="000000"/>
                <w:sz w:val="18"/>
                <w:szCs w:val="18"/>
                <w:lang w:eastAsia="ru-RU"/>
              </w:rPr>
            </w:pPr>
            <w:r w:rsidRPr="00A85CAA">
              <w:rPr>
                <w:rFonts w:ascii="Times New Roman" w:eastAsia="Times New Roman" w:hAnsi="Times New Roman" w:cs="Times New Roman"/>
                <w:b/>
                <w:bCs/>
                <w:color w:val="000000"/>
                <w:sz w:val="18"/>
                <w:szCs w:val="18"/>
                <w:lang w:eastAsia="ru-RU"/>
              </w:rPr>
              <w:t>Бендеры</w:t>
            </w:r>
          </w:p>
        </w:tc>
        <w:tc>
          <w:tcPr>
            <w:tcW w:w="709"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850"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850" w:type="dxa"/>
            <w:tcBorders>
              <w:top w:val="nil"/>
              <w:left w:val="nil"/>
              <w:bottom w:val="single" w:sz="4" w:space="0" w:color="auto"/>
              <w:right w:val="single" w:sz="4" w:space="0" w:color="auto"/>
            </w:tcBorders>
            <w:shd w:val="clear" w:color="000000" w:fill="F2F2F2"/>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000000" w:fill="F2F2F2"/>
            <w:vAlign w:val="center"/>
          </w:tcPr>
          <w:p w:rsidR="000F4051" w:rsidRPr="002515FA"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850" w:type="dxa"/>
            <w:tcBorders>
              <w:top w:val="nil"/>
              <w:left w:val="nil"/>
              <w:bottom w:val="single" w:sz="4" w:space="0" w:color="auto"/>
              <w:right w:val="single" w:sz="4" w:space="0" w:color="auto"/>
            </w:tcBorders>
            <w:shd w:val="clear" w:color="000000" w:fill="F2F2F2"/>
            <w:vAlign w:val="center"/>
          </w:tcPr>
          <w:p w:rsidR="000F4051" w:rsidRPr="00A767EC" w:rsidRDefault="000F4051" w:rsidP="00B040A5">
            <w:pPr>
              <w:spacing w:after="0" w:line="240" w:lineRule="auto"/>
              <w:jc w:val="center"/>
              <w:rPr>
                <w:rFonts w:ascii="Times New Roman" w:eastAsia="Times New Roman" w:hAnsi="Times New Roman" w:cs="Times New Roman"/>
                <w:i/>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r>
      <w:tr w:rsidR="000F4051" w:rsidRPr="00E90288" w:rsidTr="00B040A5">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F4051" w:rsidRPr="00A85CAA" w:rsidRDefault="000F4051" w:rsidP="00B040A5">
            <w:pPr>
              <w:spacing w:after="0" w:line="240" w:lineRule="auto"/>
              <w:rPr>
                <w:rFonts w:ascii="Times New Roman" w:eastAsia="Times New Roman" w:hAnsi="Times New Roman" w:cs="Times New Roman"/>
                <w:b/>
                <w:bCs/>
                <w:color w:val="000000"/>
                <w:sz w:val="18"/>
                <w:szCs w:val="18"/>
                <w:lang w:eastAsia="ru-RU"/>
              </w:rPr>
            </w:pPr>
            <w:r w:rsidRPr="00A85CAA">
              <w:rPr>
                <w:rFonts w:ascii="Times New Roman" w:eastAsia="Times New Roman" w:hAnsi="Times New Roman" w:cs="Times New Roman"/>
                <w:b/>
                <w:bCs/>
                <w:color w:val="000000"/>
                <w:sz w:val="18"/>
                <w:szCs w:val="18"/>
                <w:lang w:eastAsia="ru-RU"/>
              </w:rPr>
              <w:t>Слободзея</w:t>
            </w:r>
          </w:p>
        </w:tc>
        <w:tc>
          <w:tcPr>
            <w:tcW w:w="709"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850"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851"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850" w:type="dxa"/>
            <w:tcBorders>
              <w:top w:val="nil"/>
              <w:left w:val="nil"/>
              <w:bottom w:val="single" w:sz="4" w:space="0" w:color="auto"/>
              <w:right w:val="single" w:sz="4" w:space="0" w:color="auto"/>
            </w:tcBorders>
            <w:shd w:val="clear" w:color="000000" w:fill="F2F2F2"/>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2F2F2"/>
            <w:vAlign w:val="center"/>
          </w:tcPr>
          <w:p w:rsidR="000F4051" w:rsidRPr="002515FA"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850" w:type="dxa"/>
            <w:tcBorders>
              <w:top w:val="nil"/>
              <w:left w:val="nil"/>
              <w:bottom w:val="single" w:sz="4" w:space="0" w:color="auto"/>
              <w:right w:val="single" w:sz="4" w:space="0" w:color="auto"/>
            </w:tcBorders>
            <w:shd w:val="clear" w:color="000000" w:fill="F2F2F2"/>
            <w:vAlign w:val="center"/>
          </w:tcPr>
          <w:p w:rsidR="000F4051" w:rsidRPr="00A767EC" w:rsidRDefault="000F4051" w:rsidP="00B040A5">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3</w:t>
            </w:r>
          </w:p>
        </w:tc>
        <w:tc>
          <w:tcPr>
            <w:tcW w:w="850" w:type="dxa"/>
            <w:tcBorders>
              <w:top w:val="nil"/>
              <w:left w:val="nil"/>
              <w:bottom w:val="single" w:sz="4" w:space="0" w:color="auto"/>
              <w:right w:val="single" w:sz="4" w:space="0" w:color="auto"/>
            </w:tcBorders>
            <w:shd w:val="clear" w:color="000000" w:fill="F2F2F2"/>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r>
      <w:tr w:rsidR="000F4051" w:rsidRPr="00E90288" w:rsidTr="00B040A5">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F4051" w:rsidRPr="00A85CAA" w:rsidRDefault="000F4051" w:rsidP="00B040A5">
            <w:pPr>
              <w:spacing w:after="0" w:line="240" w:lineRule="auto"/>
              <w:rPr>
                <w:rFonts w:ascii="Times New Roman" w:eastAsia="Times New Roman" w:hAnsi="Times New Roman" w:cs="Times New Roman"/>
                <w:b/>
                <w:bCs/>
                <w:color w:val="000000"/>
                <w:sz w:val="18"/>
                <w:szCs w:val="18"/>
                <w:lang w:eastAsia="ru-RU"/>
              </w:rPr>
            </w:pPr>
            <w:r w:rsidRPr="00A85CAA">
              <w:rPr>
                <w:rFonts w:ascii="Times New Roman" w:eastAsia="Times New Roman" w:hAnsi="Times New Roman" w:cs="Times New Roman"/>
                <w:b/>
                <w:bCs/>
                <w:color w:val="000000"/>
                <w:sz w:val="18"/>
                <w:szCs w:val="18"/>
                <w:lang w:eastAsia="ru-RU"/>
              </w:rPr>
              <w:t>Григориополь</w:t>
            </w:r>
          </w:p>
        </w:tc>
        <w:tc>
          <w:tcPr>
            <w:tcW w:w="709"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850"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850" w:type="dxa"/>
            <w:tcBorders>
              <w:top w:val="nil"/>
              <w:left w:val="nil"/>
              <w:bottom w:val="single" w:sz="4" w:space="0" w:color="auto"/>
              <w:right w:val="single" w:sz="4" w:space="0" w:color="auto"/>
            </w:tcBorders>
            <w:shd w:val="clear" w:color="000000" w:fill="F2F2F2"/>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000000" w:fill="F2F2F2"/>
            <w:vAlign w:val="center"/>
          </w:tcPr>
          <w:p w:rsidR="000F4051" w:rsidRPr="002515FA"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0" w:type="dxa"/>
            <w:tcBorders>
              <w:top w:val="nil"/>
              <w:left w:val="nil"/>
              <w:bottom w:val="single" w:sz="4" w:space="0" w:color="auto"/>
              <w:right w:val="single" w:sz="4" w:space="0" w:color="auto"/>
            </w:tcBorders>
            <w:shd w:val="clear" w:color="000000" w:fill="F2F2F2"/>
            <w:vAlign w:val="center"/>
          </w:tcPr>
          <w:p w:rsidR="000F4051" w:rsidRPr="00A767EC" w:rsidRDefault="000F4051" w:rsidP="00B040A5">
            <w:pPr>
              <w:spacing w:after="0" w:line="240" w:lineRule="auto"/>
              <w:jc w:val="center"/>
              <w:rPr>
                <w:rFonts w:ascii="Times New Roman" w:eastAsia="Times New Roman" w:hAnsi="Times New Roman" w:cs="Times New Roman"/>
                <w:i/>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r>
      <w:tr w:rsidR="000F4051" w:rsidRPr="00E90288" w:rsidTr="00B040A5">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F4051" w:rsidRPr="00A85CAA" w:rsidRDefault="000F4051" w:rsidP="00B040A5">
            <w:pPr>
              <w:spacing w:after="0" w:line="240" w:lineRule="auto"/>
              <w:rPr>
                <w:rFonts w:ascii="Times New Roman" w:eastAsia="Times New Roman" w:hAnsi="Times New Roman" w:cs="Times New Roman"/>
                <w:b/>
                <w:bCs/>
                <w:color w:val="000000"/>
                <w:sz w:val="18"/>
                <w:szCs w:val="18"/>
                <w:lang w:eastAsia="ru-RU"/>
              </w:rPr>
            </w:pPr>
            <w:r w:rsidRPr="00A85CAA">
              <w:rPr>
                <w:rFonts w:ascii="Times New Roman" w:eastAsia="Times New Roman" w:hAnsi="Times New Roman" w:cs="Times New Roman"/>
                <w:b/>
                <w:bCs/>
                <w:color w:val="000000"/>
                <w:sz w:val="18"/>
                <w:szCs w:val="18"/>
                <w:lang w:eastAsia="ru-RU"/>
              </w:rPr>
              <w:t>Дубоссары</w:t>
            </w:r>
          </w:p>
        </w:tc>
        <w:tc>
          <w:tcPr>
            <w:tcW w:w="709"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850"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851"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850" w:type="dxa"/>
            <w:tcBorders>
              <w:top w:val="nil"/>
              <w:left w:val="nil"/>
              <w:bottom w:val="single" w:sz="4" w:space="0" w:color="auto"/>
              <w:right w:val="single" w:sz="4" w:space="0" w:color="auto"/>
            </w:tcBorders>
            <w:shd w:val="clear" w:color="000000" w:fill="F2F2F2"/>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2F2F2"/>
            <w:vAlign w:val="center"/>
          </w:tcPr>
          <w:p w:rsidR="000F4051" w:rsidRPr="002515FA" w:rsidRDefault="000F4051" w:rsidP="00B040A5">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vAlign w:val="center"/>
          </w:tcPr>
          <w:p w:rsidR="000F4051" w:rsidRPr="00A767EC" w:rsidRDefault="000F4051" w:rsidP="00B040A5">
            <w:pPr>
              <w:spacing w:after="0" w:line="240" w:lineRule="auto"/>
              <w:jc w:val="center"/>
              <w:rPr>
                <w:rFonts w:ascii="Times New Roman" w:eastAsia="Times New Roman" w:hAnsi="Times New Roman" w:cs="Times New Roman"/>
                <w:i/>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r>
      <w:tr w:rsidR="000F4051" w:rsidRPr="00E90288" w:rsidTr="00B040A5">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F4051" w:rsidRPr="00A85CAA" w:rsidRDefault="000F4051" w:rsidP="00B040A5">
            <w:pPr>
              <w:spacing w:after="0" w:line="240" w:lineRule="auto"/>
              <w:rPr>
                <w:rFonts w:ascii="Times New Roman" w:eastAsia="Times New Roman" w:hAnsi="Times New Roman" w:cs="Times New Roman"/>
                <w:b/>
                <w:bCs/>
                <w:color w:val="000000"/>
                <w:sz w:val="18"/>
                <w:szCs w:val="18"/>
                <w:lang w:eastAsia="ru-RU"/>
              </w:rPr>
            </w:pPr>
            <w:r w:rsidRPr="00A85CAA">
              <w:rPr>
                <w:rFonts w:ascii="Times New Roman" w:eastAsia="Times New Roman" w:hAnsi="Times New Roman" w:cs="Times New Roman"/>
                <w:b/>
                <w:bCs/>
                <w:color w:val="000000"/>
                <w:sz w:val="18"/>
                <w:szCs w:val="18"/>
                <w:lang w:eastAsia="ru-RU"/>
              </w:rPr>
              <w:t>Рыбница</w:t>
            </w:r>
          </w:p>
        </w:tc>
        <w:tc>
          <w:tcPr>
            <w:tcW w:w="709"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850"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850" w:type="dxa"/>
            <w:tcBorders>
              <w:top w:val="nil"/>
              <w:left w:val="nil"/>
              <w:bottom w:val="single" w:sz="4" w:space="0" w:color="auto"/>
              <w:right w:val="single" w:sz="4" w:space="0" w:color="auto"/>
            </w:tcBorders>
            <w:shd w:val="clear" w:color="000000" w:fill="F2F2F2"/>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000000" w:fill="F2F2F2"/>
            <w:vAlign w:val="center"/>
          </w:tcPr>
          <w:p w:rsidR="000F4051" w:rsidRPr="002515FA"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850" w:type="dxa"/>
            <w:tcBorders>
              <w:top w:val="nil"/>
              <w:left w:val="nil"/>
              <w:bottom w:val="single" w:sz="4" w:space="0" w:color="auto"/>
              <w:right w:val="single" w:sz="4" w:space="0" w:color="auto"/>
            </w:tcBorders>
            <w:shd w:val="clear" w:color="000000" w:fill="F2F2F2"/>
            <w:vAlign w:val="center"/>
          </w:tcPr>
          <w:p w:rsidR="000F4051" w:rsidRPr="00A767EC" w:rsidRDefault="000F4051" w:rsidP="00B040A5">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3</w:t>
            </w:r>
          </w:p>
        </w:tc>
        <w:tc>
          <w:tcPr>
            <w:tcW w:w="850" w:type="dxa"/>
            <w:tcBorders>
              <w:top w:val="nil"/>
              <w:left w:val="nil"/>
              <w:bottom w:val="single" w:sz="4" w:space="0" w:color="auto"/>
              <w:right w:val="single" w:sz="4" w:space="0" w:color="auto"/>
            </w:tcBorders>
            <w:shd w:val="clear" w:color="000000" w:fill="F2F2F2"/>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r>
      <w:tr w:rsidR="000F4051" w:rsidRPr="00E90288" w:rsidTr="00B040A5">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0F4051" w:rsidRPr="00A85CAA" w:rsidRDefault="000F4051" w:rsidP="00B040A5">
            <w:pPr>
              <w:spacing w:after="0" w:line="240" w:lineRule="auto"/>
              <w:rPr>
                <w:rFonts w:ascii="Times New Roman" w:eastAsia="Times New Roman" w:hAnsi="Times New Roman" w:cs="Times New Roman"/>
                <w:b/>
                <w:bCs/>
                <w:color w:val="000000"/>
                <w:sz w:val="18"/>
                <w:szCs w:val="18"/>
                <w:lang w:eastAsia="ru-RU"/>
              </w:rPr>
            </w:pPr>
            <w:r w:rsidRPr="00A85CAA">
              <w:rPr>
                <w:rFonts w:ascii="Times New Roman" w:eastAsia="Times New Roman" w:hAnsi="Times New Roman" w:cs="Times New Roman"/>
                <w:b/>
                <w:bCs/>
                <w:color w:val="000000"/>
                <w:sz w:val="18"/>
                <w:szCs w:val="18"/>
                <w:lang w:eastAsia="ru-RU"/>
              </w:rPr>
              <w:t>Каменка</w:t>
            </w:r>
          </w:p>
        </w:tc>
        <w:tc>
          <w:tcPr>
            <w:tcW w:w="709"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0" w:type="dxa"/>
            <w:tcBorders>
              <w:top w:val="nil"/>
              <w:left w:val="nil"/>
              <w:bottom w:val="single" w:sz="4" w:space="0" w:color="auto"/>
              <w:right w:val="single" w:sz="4" w:space="0" w:color="auto"/>
            </w:tcBorders>
            <w:shd w:val="clear" w:color="000000" w:fill="F2F2F2"/>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2F2F2"/>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0" w:type="dxa"/>
            <w:tcBorders>
              <w:top w:val="nil"/>
              <w:left w:val="nil"/>
              <w:bottom w:val="single" w:sz="4" w:space="0" w:color="auto"/>
              <w:right w:val="single" w:sz="4" w:space="0" w:color="auto"/>
            </w:tcBorders>
            <w:shd w:val="clear" w:color="000000" w:fill="F2F2F2"/>
            <w:vAlign w:val="center"/>
          </w:tcPr>
          <w:p w:rsidR="000F4051" w:rsidRPr="00A767EC" w:rsidRDefault="000F4051" w:rsidP="00B040A5">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1</w:t>
            </w:r>
          </w:p>
        </w:tc>
        <w:tc>
          <w:tcPr>
            <w:tcW w:w="850" w:type="dxa"/>
            <w:tcBorders>
              <w:top w:val="nil"/>
              <w:left w:val="nil"/>
              <w:bottom w:val="single" w:sz="4" w:space="0" w:color="auto"/>
              <w:right w:val="single" w:sz="4" w:space="0" w:color="auto"/>
            </w:tcBorders>
            <w:shd w:val="clear" w:color="000000" w:fill="F2F2F2"/>
            <w:noWrap/>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0F4051" w:rsidRPr="0082536F" w:rsidRDefault="000F4051" w:rsidP="00B040A5">
            <w:pPr>
              <w:spacing w:after="0" w:line="240" w:lineRule="auto"/>
              <w:jc w:val="center"/>
              <w:rPr>
                <w:rFonts w:ascii="Times New Roman" w:eastAsia="Times New Roman" w:hAnsi="Times New Roman" w:cs="Times New Roman"/>
                <w:color w:val="000000"/>
                <w:sz w:val="18"/>
                <w:szCs w:val="18"/>
                <w:lang w:eastAsia="ru-RU"/>
              </w:rPr>
            </w:pPr>
          </w:p>
        </w:tc>
      </w:tr>
      <w:tr w:rsidR="000F4051" w:rsidRPr="00E90288" w:rsidTr="00B040A5">
        <w:trPr>
          <w:trHeight w:val="270"/>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F4051" w:rsidRPr="00A85CAA" w:rsidRDefault="000F4051" w:rsidP="00B040A5">
            <w:pPr>
              <w:spacing w:after="0" w:line="240" w:lineRule="auto"/>
              <w:rPr>
                <w:rFonts w:ascii="Times New Roman" w:eastAsia="Times New Roman" w:hAnsi="Times New Roman" w:cs="Times New Roman"/>
                <w:b/>
                <w:bCs/>
                <w:color w:val="000000"/>
                <w:sz w:val="18"/>
                <w:szCs w:val="18"/>
                <w:lang w:eastAsia="ru-RU"/>
              </w:rPr>
            </w:pPr>
            <w:r w:rsidRPr="00A85CAA">
              <w:rPr>
                <w:rFonts w:ascii="Times New Roman" w:eastAsia="Times New Roman" w:hAnsi="Times New Roman" w:cs="Times New Roman"/>
                <w:b/>
                <w:bCs/>
                <w:color w:val="000000"/>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4051" w:rsidRPr="00010DDC" w:rsidRDefault="000F4051" w:rsidP="00B040A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88</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4051" w:rsidRPr="00010DDC" w:rsidRDefault="000F4051" w:rsidP="00B040A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4051" w:rsidRPr="00010DDC" w:rsidRDefault="000F4051" w:rsidP="00B040A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25</w:t>
            </w:r>
          </w:p>
        </w:tc>
        <w:tc>
          <w:tcPr>
            <w:tcW w:w="1276" w:type="dxa"/>
            <w:tcBorders>
              <w:top w:val="single" w:sz="4" w:space="0" w:color="auto"/>
              <w:left w:val="single" w:sz="4" w:space="0" w:color="auto"/>
              <w:bottom w:val="single" w:sz="4" w:space="0" w:color="auto"/>
              <w:right w:val="single" w:sz="4" w:space="0" w:color="auto"/>
            </w:tcBorders>
            <w:shd w:val="clear" w:color="000000" w:fill="FDE9D9" w:themeFill="accent6" w:themeFillTint="33"/>
            <w:noWrap/>
            <w:vAlign w:val="center"/>
          </w:tcPr>
          <w:p w:rsidR="000F4051" w:rsidRPr="00010DDC" w:rsidRDefault="000F4051" w:rsidP="00B040A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80</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0F4051" w:rsidRPr="00010DDC" w:rsidRDefault="000F4051" w:rsidP="00B040A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shd w:val="clear" w:color="000000" w:fill="F2F2F2"/>
            <w:vAlign w:val="center"/>
          </w:tcPr>
          <w:p w:rsidR="000F4051" w:rsidRPr="00010DDC" w:rsidRDefault="000F4051" w:rsidP="00B040A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27</w:t>
            </w:r>
          </w:p>
        </w:tc>
        <w:tc>
          <w:tcPr>
            <w:tcW w:w="850" w:type="dxa"/>
            <w:tcBorders>
              <w:top w:val="single" w:sz="4" w:space="0" w:color="auto"/>
              <w:left w:val="single" w:sz="4" w:space="0" w:color="auto"/>
              <w:bottom w:val="single" w:sz="4" w:space="0" w:color="auto"/>
              <w:right w:val="single" w:sz="4" w:space="0" w:color="auto"/>
            </w:tcBorders>
            <w:shd w:val="clear" w:color="000000" w:fill="F2F2F2"/>
            <w:vAlign w:val="center"/>
          </w:tcPr>
          <w:p w:rsidR="000F4051" w:rsidRPr="00A767EC" w:rsidRDefault="000F4051" w:rsidP="00B040A5">
            <w:pPr>
              <w:spacing w:after="0" w:line="240" w:lineRule="auto"/>
              <w:jc w:val="center"/>
              <w:rPr>
                <w:rFonts w:ascii="Times New Roman" w:eastAsia="Times New Roman" w:hAnsi="Times New Roman" w:cs="Times New Roman"/>
                <w:b/>
                <w:bCs/>
                <w:i/>
                <w:color w:val="000000"/>
                <w:sz w:val="20"/>
                <w:szCs w:val="20"/>
                <w:lang w:eastAsia="ru-RU"/>
              </w:rPr>
            </w:pPr>
            <w:r>
              <w:rPr>
                <w:rFonts w:ascii="Times New Roman" w:eastAsia="Times New Roman" w:hAnsi="Times New Roman" w:cs="Times New Roman"/>
                <w:b/>
                <w:bCs/>
                <w:i/>
                <w:color w:val="000000"/>
                <w:sz w:val="20"/>
                <w:szCs w:val="20"/>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0F4051" w:rsidRPr="00010DDC" w:rsidRDefault="000F4051" w:rsidP="00B040A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tcPr>
          <w:p w:rsidR="000F4051" w:rsidRPr="00010DDC" w:rsidRDefault="000F4051" w:rsidP="00B040A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38</w:t>
            </w:r>
          </w:p>
        </w:tc>
      </w:tr>
      <w:tr w:rsidR="000F4051" w:rsidRPr="00E90288" w:rsidTr="00B040A5">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051" w:rsidRPr="00CC5DD4" w:rsidRDefault="000F4051" w:rsidP="00B040A5">
            <w:pPr>
              <w:spacing w:after="0" w:line="240" w:lineRule="auto"/>
              <w:rPr>
                <w:rFonts w:ascii="Times New Roman" w:eastAsia="Times New Roman" w:hAnsi="Times New Roman" w:cs="Times New Roman"/>
                <w:b/>
                <w:bCs/>
                <w:i/>
                <w:color w:val="000000"/>
                <w:sz w:val="20"/>
                <w:szCs w:val="20"/>
                <w:lang w:eastAsia="ru-RU"/>
              </w:rPr>
            </w:pPr>
            <w:r w:rsidRPr="00CC5DD4">
              <w:rPr>
                <w:rFonts w:ascii="Times New Roman" w:eastAsia="Times New Roman" w:hAnsi="Times New Roman" w:cs="Times New Roman"/>
                <w:b/>
                <w:bCs/>
                <w:i/>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F4051" w:rsidRPr="00CC5DD4" w:rsidRDefault="000F4051" w:rsidP="00B040A5">
            <w:pPr>
              <w:spacing w:after="0" w:line="240" w:lineRule="auto"/>
              <w:rPr>
                <w:rFonts w:ascii="Times New Roman" w:eastAsia="Times New Roman" w:hAnsi="Times New Roman" w:cs="Times New Roman"/>
                <w:b/>
                <w:bCs/>
                <w:i/>
                <w:color w:val="000000"/>
                <w:sz w:val="20"/>
                <w:szCs w:val="20"/>
                <w:lang w:eastAsia="ru-RU"/>
              </w:rPr>
            </w:pPr>
            <w:r w:rsidRPr="00CC5DD4">
              <w:rPr>
                <w:rFonts w:ascii="Times New Roman" w:eastAsia="Times New Roman" w:hAnsi="Times New Roman" w:cs="Times New Roman"/>
                <w:b/>
                <w:bCs/>
                <w:i/>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4051" w:rsidRPr="0082536F" w:rsidRDefault="000F4051" w:rsidP="00B040A5">
            <w:pPr>
              <w:spacing w:after="0" w:line="240" w:lineRule="auto"/>
              <w:rPr>
                <w:rFonts w:ascii="Times New Roman" w:eastAsia="Times New Roman" w:hAnsi="Times New Roman" w:cs="Times New Roman"/>
                <w:b/>
                <w:bCs/>
                <w:i/>
                <w:iCs/>
                <w:color w:val="000000"/>
                <w:sz w:val="18"/>
                <w:szCs w:val="18"/>
                <w:lang w:eastAsia="ru-RU"/>
              </w:rPr>
            </w:pPr>
            <w:r w:rsidRPr="0082536F">
              <w:rPr>
                <w:rFonts w:ascii="Times New Roman" w:eastAsia="Times New Roman" w:hAnsi="Times New Roman" w:cs="Times New Roman"/>
                <w:b/>
                <w:bCs/>
                <w:i/>
                <w:iCs/>
                <w:color w:val="000000"/>
                <w:sz w:val="18"/>
                <w:szCs w:val="1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4051" w:rsidRPr="0082536F" w:rsidRDefault="000F4051" w:rsidP="00B040A5">
            <w:pPr>
              <w:spacing w:after="0" w:line="240" w:lineRule="auto"/>
              <w:rPr>
                <w:rFonts w:ascii="Times New Roman" w:eastAsia="Times New Roman" w:hAnsi="Times New Roman" w:cs="Times New Roman"/>
                <w:b/>
                <w:bCs/>
                <w:i/>
                <w:iCs/>
                <w:color w:val="000000"/>
                <w:sz w:val="18"/>
                <w:szCs w:val="18"/>
                <w:lang w:eastAsia="ru-RU"/>
              </w:rPr>
            </w:pPr>
            <w:r w:rsidRPr="0082536F">
              <w:rPr>
                <w:rFonts w:ascii="Times New Roman" w:eastAsia="Times New Roman" w:hAnsi="Times New Roman" w:cs="Times New Roman"/>
                <w:b/>
                <w:bCs/>
                <w:i/>
                <w:iCs/>
                <w:color w:val="000000"/>
                <w:sz w:val="18"/>
                <w:szCs w:val="1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4051" w:rsidRPr="00010DDC" w:rsidRDefault="000F4051" w:rsidP="00B040A5">
            <w:pPr>
              <w:spacing w:after="0" w:line="240" w:lineRule="auto"/>
              <w:jc w:val="center"/>
              <w:rPr>
                <w:rFonts w:ascii="Times New Roman" w:eastAsia="Times New Roman" w:hAnsi="Times New Roman" w:cs="Times New Roman"/>
                <w:b/>
                <w:bCs/>
                <w:i/>
                <w:iCs/>
                <w:color w:val="FF0000"/>
                <w:sz w:val="18"/>
                <w:szCs w:val="18"/>
                <w:lang w:eastAsia="ru-RU"/>
              </w:rPr>
            </w:pPr>
            <w:r w:rsidRPr="00010DDC">
              <w:rPr>
                <w:rFonts w:ascii="Times New Roman" w:eastAsia="Times New Roman" w:hAnsi="Times New Roman" w:cs="Times New Roman"/>
                <w:b/>
                <w:bCs/>
                <w:i/>
                <w:iCs/>
                <w:color w:val="FF0000"/>
                <w:sz w:val="18"/>
                <w:szCs w:val="18"/>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4051" w:rsidRPr="00010DDC" w:rsidRDefault="000F4051" w:rsidP="00B040A5">
            <w:pPr>
              <w:spacing w:after="0" w:line="240" w:lineRule="auto"/>
              <w:jc w:val="center"/>
              <w:rPr>
                <w:rFonts w:ascii="Times New Roman" w:eastAsia="Times New Roman" w:hAnsi="Times New Roman" w:cs="Times New Roman"/>
                <w:b/>
                <w:bCs/>
                <w:i/>
                <w:iCs/>
                <w:color w:val="FF0000"/>
                <w:sz w:val="18"/>
                <w:szCs w:val="18"/>
                <w:lang w:eastAsia="ru-RU"/>
              </w:rPr>
            </w:pPr>
            <w:r>
              <w:rPr>
                <w:rFonts w:ascii="Times New Roman" w:eastAsia="Times New Roman" w:hAnsi="Times New Roman" w:cs="Times New Roman"/>
                <w:b/>
                <w:bCs/>
                <w:i/>
                <w:iCs/>
                <w:color w:val="FF0000"/>
                <w:sz w:val="18"/>
                <w:szCs w:val="18"/>
                <w:lang w:eastAsia="ru-RU"/>
              </w:rPr>
              <w:t>16,3%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0F4051" w:rsidRPr="00010DDC" w:rsidRDefault="000F4051" w:rsidP="00B040A5">
            <w:pPr>
              <w:spacing w:after="0" w:line="240" w:lineRule="auto"/>
              <w:jc w:val="center"/>
              <w:rPr>
                <w:rFonts w:ascii="Times New Roman" w:eastAsia="Times New Roman" w:hAnsi="Times New Roman" w:cs="Times New Roman"/>
                <w:b/>
                <w:bCs/>
                <w:i/>
                <w:iCs/>
                <w:color w:val="FF0000"/>
                <w:sz w:val="18"/>
                <w:szCs w:val="18"/>
                <w:lang w:eastAsia="ru-RU"/>
              </w:rPr>
            </w:pPr>
            <w:r>
              <w:rPr>
                <w:rFonts w:ascii="Times New Roman" w:eastAsia="Times New Roman" w:hAnsi="Times New Roman" w:cs="Times New Roman"/>
                <w:b/>
                <w:bCs/>
                <w:i/>
                <w:iCs/>
                <w:color w:val="FF0000"/>
                <w:sz w:val="18"/>
                <w:szCs w:val="18"/>
                <w:lang w:eastAsia="ru-RU"/>
              </w:rPr>
              <w:t>33,7</w:t>
            </w:r>
            <w:r w:rsidRPr="00010DDC">
              <w:rPr>
                <w:rFonts w:ascii="Times New Roman" w:eastAsia="Times New Roman" w:hAnsi="Times New Roman" w:cs="Times New Roman"/>
                <w:b/>
                <w:bCs/>
                <w:i/>
                <w:iCs/>
                <w:color w:val="FF0000"/>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rsidR="000F4051" w:rsidRPr="00010DDC" w:rsidRDefault="000F4051" w:rsidP="00B040A5">
            <w:pPr>
              <w:spacing w:after="0" w:line="240" w:lineRule="auto"/>
              <w:jc w:val="center"/>
              <w:rPr>
                <w:rFonts w:ascii="Times New Roman" w:eastAsia="Times New Roman" w:hAnsi="Times New Roman" w:cs="Times New Roman"/>
                <w:b/>
                <w:bCs/>
                <w:i/>
                <w:iCs/>
                <w:color w:val="FF0000"/>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F4051" w:rsidRPr="00010DDC" w:rsidRDefault="000F4051" w:rsidP="00B040A5">
            <w:pPr>
              <w:spacing w:after="0" w:line="240" w:lineRule="auto"/>
              <w:jc w:val="center"/>
              <w:rPr>
                <w:rFonts w:ascii="Times New Roman" w:eastAsia="Times New Roman" w:hAnsi="Times New Roman" w:cs="Times New Roman"/>
                <w:b/>
                <w:bCs/>
                <w:i/>
                <w:iCs/>
                <w:color w:val="FF0000"/>
                <w:sz w:val="18"/>
                <w:szCs w:val="18"/>
                <w:lang w:eastAsia="ru-RU"/>
              </w:rPr>
            </w:pPr>
            <w:r>
              <w:rPr>
                <w:rFonts w:ascii="Times New Roman" w:eastAsia="Times New Roman" w:hAnsi="Times New Roman" w:cs="Times New Roman"/>
                <w:b/>
                <w:bCs/>
                <w:i/>
                <w:iCs/>
                <w:color w:val="FF0000"/>
                <w:sz w:val="18"/>
                <w:szCs w:val="18"/>
                <w:lang w:eastAsia="ru-RU"/>
              </w:rPr>
              <w:t>2,5</w:t>
            </w:r>
            <w:r w:rsidRPr="00010DDC">
              <w:rPr>
                <w:rFonts w:ascii="Times New Roman" w:eastAsia="Times New Roman" w:hAnsi="Times New Roman" w:cs="Times New Roman"/>
                <w:b/>
                <w:bCs/>
                <w:i/>
                <w:iCs/>
                <w:color w:val="FF0000"/>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0F4051" w:rsidRPr="00010DDC" w:rsidRDefault="000F4051" w:rsidP="00B040A5">
            <w:pPr>
              <w:spacing w:after="0" w:line="240" w:lineRule="auto"/>
              <w:jc w:val="center"/>
              <w:rPr>
                <w:rFonts w:ascii="Times New Roman" w:eastAsia="Times New Roman" w:hAnsi="Times New Roman" w:cs="Times New Roman"/>
                <w:b/>
                <w:bCs/>
                <w:i/>
                <w:iCs/>
                <w:color w:val="FF0000"/>
                <w:sz w:val="18"/>
                <w:szCs w:val="18"/>
                <w:lang w:eastAsia="ru-RU"/>
              </w:rPr>
            </w:pPr>
            <w:r>
              <w:rPr>
                <w:rFonts w:ascii="Times New Roman" w:eastAsia="Times New Roman" w:hAnsi="Times New Roman" w:cs="Times New Roman"/>
                <w:b/>
                <w:bCs/>
                <w:i/>
                <w:iCs/>
                <w:color w:val="FF0000"/>
                <w:sz w:val="18"/>
                <w:szCs w:val="18"/>
                <w:lang w:eastAsia="ru-RU"/>
              </w:rPr>
              <w:t>47,5</w:t>
            </w:r>
            <w:r w:rsidRPr="00010DDC">
              <w:rPr>
                <w:rFonts w:ascii="Times New Roman" w:eastAsia="Times New Roman" w:hAnsi="Times New Roman" w:cs="Times New Roman"/>
                <w:b/>
                <w:bCs/>
                <w:i/>
                <w:iCs/>
                <w:color w:val="FF0000"/>
                <w:sz w:val="18"/>
                <w:szCs w:val="18"/>
                <w:lang w:eastAsia="ru-RU"/>
              </w:rPr>
              <w:t>%</w:t>
            </w:r>
          </w:p>
        </w:tc>
      </w:tr>
    </w:tbl>
    <w:p w:rsidR="000F4051" w:rsidRPr="00E32C6D" w:rsidRDefault="000F4051" w:rsidP="000F4051">
      <w:pPr>
        <w:spacing w:after="0" w:line="240" w:lineRule="auto"/>
        <w:ind w:firstLine="567"/>
        <w:jc w:val="both"/>
        <w:rPr>
          <w:rFonts w:ascii="Times New Roman" w:hAnsi="Times New Roman" w:cs="Times New Roman"/>
          <w:b/>
          <w:i/>
        </w:rPr>
      </w:pPr>
    </w:p>
    <w:p w:rsidR="000F4051" w:rsidRPr="001A78F9" w:rsidRDefault="000F4051" w:rsidP="000F4051">
      <w:pPr>
        <w:spacing w:after="0" w:line="240" w:lineRule="auto"/>
        <w:jc w:val="center"/>
        <w:rPr>
          <w:rFonts w:ascii="Times New Roman" w:hAnsi="Times New Roman"/>
          <w:b/>
          <w:i/>
          <w:sz w:val="28"/>
          <w:szCs w:val="28"/>
        </w:rPr>
      </w:pPr>
      <w:r w:rsidRPr="00F020FC">
        <w:rPr>
          <w:rFonts w:ascii="Times New Roman" w:hAnsi="Times New Roman"/>
          <w:b/>
          <w:i/>
          <w:sz w:val="28"/>
          <w:szCs w:val="28"/>
        </w:rPr>
        <w:t>Л</w:t>
      </w:r>
      <w:r w:rsidRPr="002C6BDF">
        <w:rPr>
          <w:rFonts w:ascii="Times New Roman" w:hAnsi="Times New Roman"/>
          <w:b/>
          <w:i/>
          <w:sz w:val="28"/>
          <w:szCs w:val="28"/>
        </w:rPr>
        <w:t>етне</w:t>
      </w:r>
      <w:r w:rsidRPr="001A78F9">
        <w:rPr>
          <w:rFonts w:ascii="Times New Roman" w:hAnsi="Times New Roman"/>
          <w:b/>
          <w:i/>
          <w:sz w:val="28"/>
          <w:szCs w:val="28"/>
        </w:rPr>
        <w:t xml:space="preserve">е оздоровление детей-сирот </w:t>
      </w:r>
    </w:p>
    <w:p w:rsidR="000F4051" w:rsidRDefault="000F4051" w:rsidP="000F4051">
      <w:pPr>
        <w:spacing w:after="0" w:line="240" w:lineRule="auto"/>
        <w:ind w:firstLine="567"/>
        <w:jc w:val="center"/>
        <w:rPr>
          <w:rFonts w:ascii="Times New Roman" w:hAnsi="Times New Roman"/>
          <w:b/>
          <w:i/>
          <w:sz w:val="28"/>
          <w:szCs w:val="28"/>
        </w:rPr>
      </w:pPr>
      <w:r w:rsidRPr="001A78F9">
        <w:rPr>
          <w:rFonts w:ascii="Times New Roman" w:hAnsi="Times New Roman"/>
          <w:b/>
          <w:i/>
          <w:sz w:val="28"/>
          <w:szCs w:val="28"/>
        </w:rPr>
        <w:t>и детей, оставшихся без попечения родителей</w:t>
      </w:r>
    </w:p>
    <w:p w:rsidR="000F4051" w:rsidRDefault="000F4051" w:rsidP="000F4051">
      <w:pPr>
        <w:spacing w:after="0" w:line="240" w:lineRule="auto"/>
        <w:ind w:firstLine="567"/>
        <w:jc w:val="center"/>
        <w:rPr>
          <w:rFonts w:ascii="Times New Roman" w:hAnsi="Times New Roman" w:cs="Times New Roman"/>
          <w:b/>
          <w:i/>
          <w:sz w:val="28"/>
          <w:szCs w:val="28"/>
        </w:rPr>
      </w:pPr>
    </w:p>
    <w:p w:rsidR="000F4051" w:rsidRPr="00E549C6" w:rsidRDefault="000F4051" w:rsidP="000F4051">
      <w:pPr>
        <w:spacing w:after="0" w:line="240" w:lineRule="auto"/>
        <w:ind w:firstLine="567"/>
        <w:jc w:val="both"/>
        <w:rPr>
          <w:rFonts w:ascii="Times New Roman" w:eastAsia="Calibri" w:hAnsi="Times New Roman" w:cs="Times New Roman"/>
          <w:sz w:val="24"/>
          <w:szCs w:val="24"/>
        </w:rPr>
      </w:pPr>
      <w:r w:rsidRPr="00E549C6">
        <w:rPr>
          <w:rFonts w:ascii="Times New Roman" w:eastAsia="Calibri" w:hAnsi="Times New Roman" w:cs="Times New Roman"/>
          <w:sz w:val="24"/>
          <w:szCs w:val="24"/>
        </w:rPr>
        <w:t>Согласно Приказу Министерства по социальной защите и труду Приднестровской Молдавской Респуб</w:t>
      </w:r>
      <w:r>
        <w:rPr>
          <w:rFonts w:ascii="Times New Roman" w:eastAsia="Calibri" w:hAnsi="Times New Roman" w:cs="Times New Roman"/>
          <w:sz w:val="24"/>
          <w:szCs w:val="24"/>
        </w:rPr>
        <w:t>лики от 6 мая 2023 года № 402</w:t>
      </w:r>
      <w:r w:rsidRPr="00E549C6">
        <w:rPr>
          <w:rFonts w:ascii="Times New Roman" w:eastAsia="Calibri" w:hAnsi="Times New Roman" w:cs="Times New Roman"/>
          <w:sz w:val="24"/>
          <w:szCs w:val="24"/>
        </w:rPr>
        <w:t xml:space="preserve"> «О заключении контрактов на закупку путе</w:t>
      </w:r>
      <w:r>
        <w:rPr>
          <w:rFonts w:ascii="Times New Roman" w:eastAsia="Calibri" w:hAnsi="Times New Roman" w:cs="Times New Roman"/>
          <w:sz w:val="24"/>
          <w:szCs w:val="24"/>
        </w:rPr>
        <w:t>вок на оздоровление детей в 2023</w:t>
      </w:r>
      <w:r w:rsidRPr="00E549C6">
        <w:rPr>
          <w:rFonts w:ascii="Times New Roman" w:eastAsia="Calibri" w:hAnsi="Times New Roman" w:cs="Times New Roman"/>
          <w:sz w:val="24"/>
          <w:szCs w:val="24"/>
        </w:rPr>
        <w:t xml:space="preserve"> году с единственным поставщиком» </w:t>
      </w:r>
      <w:r>
        <w:rPr>
          <w:rFonts w:ascii="Times New Roman" w:eastAsia="Calibri" w:hAnsi="Times New Roman" w:cs="Times New Roman"/>
          <w:sz w:val="24"/>
          <w:szCs w:val="24"/>
        </w:rPr>
        <w:t xml:space="preserve">были </w:t>
      </w:r>
      <w:r w:rsidRPr="00E549C6">
        <w:rPr>
          <w:rFonts w:ascii="Times New Roman" w:eastAsia="Calibri" w:hAnsi="Times New Roman" w:cs="Times New Roman"/>
          <w:sz w:val="24"/>
          <w:szCs w:val="24"/>
        </w:rPr>
        <w:t>заключены контракты на закупку путевок на оздоровление дет</w:t>
      </w:r>
      <w:r>
        <w:rPr>
          <w:rFonts w:ascii="Times New Roman" w:eastAsia="Calibri" w:hAnsi="Times New Roman" w:cs="Times New Roman"/>
          <w:sz w:val="24"/>
          <w:szCs w:val="24"/>
        </w:rPr>
        <w:t>ей в 2023</w:t>
      </w:r>
      <w:r w:rsidRPr="00E549C6">
        <w:rPr>
          <w:rFonts w:ascii="Times New Roman" w:eastAsia="Calibri" w:hAnsi="Times New Roman" w:cs="Times New Roman"/>
          <w:sz w:val="24"/>
          <w:szCs w:val="24"/>
        </w:rPr>
        <w:t xml:space="preserve"> году:</w:t>
      </w:r>
    </w:p>
    <w:p w:rsidR="000F4051" w:rsidRPr="00E549C6" w:rsidRDefault="000F4051" w:rsidP="000F4051">
      <w:pPr>
        <w:spacing w:after="0" w:line="240" w:lineRule="auto"/>
        <w:ind w:firstLine="567"/>
        <w:jc w:val="both"/>
        <w:rPr>
          <w:rFonts w:ascii="Times New Roman" w:eastAsia="Calibri" w:hAnsi="Times New Roman" w:cs="Times New Roman"/>
          <w:sz w:val="24"/>
          <w:szCs w:val="24"/>
        </w:rPr>
      </w:pPr>
      <w:r w:rsidRPr="00E549C6">
        <w:rPr>
          <w:rFonts w:ascii="Times New Roman" w:eastAsia="Calibri" w:hAnsi="Times New Roman" w:cs="Times New Roman"/>
          <w:sz w:val="24"/>
          <w:szCs w:val="24"/>
        </w:rPr>
        <w:t xml:space="preserve">1. ООО «Меренештский оздоровительный лагерь «Виктория» ФПП» для ГОУ «Бендерский детский дом для детей-сирот и детей, оставшихся без попечения родителей» (для </w:t>
      </w:r>
      <w:r>
        <w:rPr>
          <w:rFonts w:ascii="Times New Roman" w:eastAsia="Calibri" w:hAnsi="Times New Roman" w:cs="Times New Roman"/>
          <w:b/>
          <w:sz w:val="24"/>
          <w:szCs w:val="24"/>
        </w:rPr>
        <w:t>43</w:t>
      </w:r>
      <w:r w:rsidRPr="00E549C6">
        <w:rPr>
          <w:rFonts w:ascii="Times New Roman" w:eastAsia="Calibri" w:hAnsi="Times New Roman" w:cs="Times New Roman"/>
          <w:sz w:val="24"/>
          <w:szCs w:val="24"/>
        </w:rPr>
        <w:t xml:space="preserve"> дет</w:t>
      </w:r>
      <w:r>
        <w:rPr>
          <w:rFonts w:ascii="Times New Roman" w:eastAsia="Calibri" w:hAnsi="Times New Roman" w:cs="Times New Roman"/>
          <w:sz w:val="24"/>
          <w:szCs w:val="24"/>
        </w:rPr>
        <w:t>ей на 4 заезда) в количестве 172 штук по цене 4490</w:t>
      </w:r>
      <w:r w:rsidRPr="00E549C6">
        <w:rPr>
          <w:rFonts w:ascii="Times New Roman" w:eastAsia="Calibri" w:hAnsi="Times New Roman" w:cs="Times New Roman"/>
          <w:sz w:val="24"/>
          <w:szCs w:val="24"/>
        </w:rPr>
        <w:t xml:space="preserve"> рублей ПМР за штуку.</w:t>
      </w:r>
    </w:p>
    <w:p w:rsidR="000F4051" w:rsidRDefault="000F4051" w:rsidP="000F4051">
      <w:pPr>
        <w:spacing w:after="0" w:line="240" w:lineRule="auto"/>
        <w:ind w:firstLine="567"/>
        <w:jc w:val="both"/>
        <w:rPr>
          <w:rFonts w:ascii="Times New Roman" w:eastAsia="Calibri" w:hAnsi="Times New Roman" w:cs="Times New Roman"/>
          <w:sz w:val="24"/>
          <w:szCs w:val="24"/>
        </w:rPr>
      </w:pPr>
      <w:r w:rsidRPr="00E549C6">
        <w:rPr>
          <w:rFonts w:ascii="Times New Roman" w:eastAsia="Calibri" w:hAnsi="Times New Roman" w:cs="Times New Roman"/>
          <w:sz w:val="24"/>
          <w:szCs w:val="24"/>
        </w:rPr>
        <w:t xml:space="preserve">2. ООО «Дубоссарский оздоровительный лагерь» для ГОУ «Глинойская специальная (коррекционная) школа-интернат для детей-сирот и детей, оставшихся без попечения </w:t>
      </w:r>
      <w:r w:rsidRPr="00E549C6">
        <w:rPr>
          <w:rFonts w:ascii="Times New Roman" w:eastAsia="Calibri" w:hAnsi="Times New Roman" w:cs="Times New Roman"/>
          <w:sz w:val="24"/>
          <w:szCs w:val="24"/>
        </w:rPr>
        <w:lastRenderedPageBreak/>
        <w:t xml:space="preserve">родителей, </w:t>
      </w:r>
      <w:r w:rsidRPr="00E549C6">
        <w:rPr>
          <w:rFonts w:ascii="Times New Roman" w:eastAsia="Calibri" w:hAnsi="Times New Roman" w:cs="Times New Roman"/>
          <w:sz w:val="24"/>
          <w:szCs w:val="24"/>
          <w:lang w:val="en-US"/>
        </w:rPr>
        <w:t>VIII</w:t>
      </w:r>
      <w:r w:rsidRPr="00E549C6">
        <w:rPr>
          <w:rFonts w:ascii="Times New Roman" w:eastAsia="Calibri" w:hAnsi="Times New Roman" w:cs="Times New Roman"/>
          <w:sz w:val="24"/>
          <w:szCs w:val="24"/>
        </w:rPr>
        <w:t xml:space="preserve"> вида» (для </w:t>
      </w:r>
      <w:r>
        <w:rPr>
          <w:rFonts w:ascii="Times New Roman" w:eastAsia="Calibri" w:hAnsi="Times New Roman" w:cs="Times New Roman"/>
          <w:b/>
          <w:sz w:val="24"/>
          <w:szCs w:val="24"/>
        </w:rPr>
        <w:t>85</w:t>
      </w:r>
      <w:r w:rsidRPr="00E549C6">
        <w:rPr>
          <w:rFonts w:ascii="Times New Roman" w:eastAsia="Calibri" w:hAnsi="Times New Roman" w:cs="Times New Roman"/>
          <w:sz w:val="24"/>
          <w:szCs w:val="24"/>
        </w:rPr>
        <w:t xml:space="preserve"> дет</w:t>
      </w:r>
      <w:r>
        <w:rPr>
          <w:rFonts w:ascii="Times New Roman" w:eastAsia="Calibri" w:hAnsi="Times New Roman" w:cs="Times New Roman"/>
          <w:sz w:val="24"/>
          <w:szCs w:val="24"/>
        </w:rPr>
        <w:t>ей на 4 заезда) в количестве 340 штук по цене 4490</w:t>
      </w:r>
      <w:r w:rsidRPr="00E549C6">
        <w:rPr>
          <w:rFonts w:ascii="Times New Roman" w:eastAsia="Calibri" w:hAnsi="Times New Roman" w:cs="Times New Roman"/>
          <w:sz w:val="24"/>
          <w:szCs w:val="24"/>
        </w:rPr>
        <w:t xml:space="preserve"> рублей ПМР за штуку;</w:t>
      </w:r>
    </w:p>
    <w:p w:rsidR="000F4051" w:rsidRPr="00E549C6" w:rsidRDefault="000F4051" w:rsidP="000F4051">
      <w:pPr>
        <w:spacing w:after="0" w:line="240" w:lineRule="auto"/>
        <w:ind w:firstLine="567"/>
        <w:jc w:val="both"/>
        <w:rPr>
          <w:rFonts w:ascii="Times New Roman" w:eastAsia="Calibri" w:hAnsi="Times New Roman" w:cs="Times New Roman"/>
          <w:sz w:val="24"/>
          <w:szCs w:val="24"/>
        </w:rPr>
      </w:pPr>
      <w:r w:rsidRPr="00E549C6">
        <w:rPr>
          <w:rFonts w:ascii="Times New Roman" w:eastAsia="Calibri" w:hAnsi="Times New Roman" w:cs="Times New Roman"/>
          <w:sz w:val="24"/>
          <w:szCs w:val="24"/>
        </w:rPr>
        <w:t xml:space="preserve">и для ГОУ «Специальная (коррекционная) школа интернат </w:t>
      </w:r>
      <w:r w:rsidRPr="00E549C6">
        <w:rPr>
          <w:rFonts w:ascii="Times New Roman" w:eastAsia="Calibri" w:hAnsi="Times New Roman" w:cs="Times New Roman"/>
          <w:sz w:val="24"/>
          <w:szCs w:val="24"/>
          <w:lang w:val="en-US"/>
        </w:rPr>
        <w:t>I</w:t>
      </w:r>
      <w:r w:rsidRPr="00E549C6">
        <w:rPr>
          <w:rFonts w:ascii="Times New Roman" w:eastAsia="Calibri" w:hAnsi="Times New Roman" w:cs="Times New Roman"/>
          <w:sz w:val="24"/>
          <w:szCs w:val="24"/>
        </w:rPr>
        <w:t xml:space="preserve"> - </w:t>
      </w:r>
      <w:r w:rsidRPr="00E549C6">
        <w:rPr>
          <w:rFonts w:ascii="Times New Roman" w:eastAsia="Calibri" w:hAnsi="Times New Roman" w:cs="Times New Roman"/>
          <w:sz w:val="24"/>
          <w:szCs w:val="24"/>
          <w:lang w:val="en-US"/>
        </w:rPr>
        <w:t>II</w:t>
      </w:r>
      <w:r w:rsidRPr="00E549C6">
        <w:rPr>
          <w:rFonts w:ascii="Times New Roman" w:eastAsia="Calibri" w:hAnsi="Times New Roman" w:cs="Times New Roman"/>
          <w:sz w:val="24"/>
          <w:szCs w:val="24"/>
        </w:rPr>
        <w:t xml:space="preserve">, </w:t>
      </w:r>
      <w:r w:rsidRPr="00E549C6">
        <w:rPr>
          <w:rFonts w:ascii="Times New Roman" w:eastAsia="Calibri" w:hAnsi="Times New Roman" w:cs="Times New Roman"/>
          <w:sz w:val="24"/>
          <w:szCs w:val="24"/>
          <w:lang w:val="en-US"/>
        </w:rPr>
        <w:t>V</w:t>
      </w:r>
      <w:r w:rsidRPr="00E549C6">
        <w:rPr>
          <w:rFonts w:ascii="Times New Roman" w:eastAsia="Calibri" w:hAnsi="Times New Roman" w:cs="Times New Roman"/>
          <w:sz w:val="24"/>
          <w:szCs w:val="24"/>
        </w:rPr>
        <w:t xml:space="preserve"> видов» (для </w:t>
      </w:r>
      <w:r>
        <w:rPr>
          <w:rFonts w:ascii="Times New Roman" w:eastAsia="Calibri" w:hAnsi="Times New Roman" w:cs="Times New Roman"/>
          <w:b/>
          <w:sz w:val="24"/>
          <w:szCs w:val="24"/>
        </w:rPr>
        <w:t>28</w:t>
      </w:r>
      <w:r w:rsidRPr="00E549C6">
        <w:rPr>
          <w:rFonts w:ascii="Times New Roman" w:eastAsia="Calibri" w:hAnsi="Times New Roman" w:cs="Times New Roman"/>
          <w:sz w:val="24"/>
          <w:szCs w:val="24"/>
        </w:rPr>
        <w:t xml:space="preserve"> дет</w:t>
      </w:r>
      <w:r>
        <w:rPr>
          <w:rFonts w:ascii="Times New Roman" w:eastAsia="Calibri" w:hAnsi="Times New Roman" w:cs="Times New Roman"/>
          <w:sz w:val="24"/>
          <w:szCs w:val="24"/>
        </w:rPr>
        <w:t>ей на 4 заезда) в количестве 122 штуки по цене 4490</w:t>
      </w:r>
      <w:r w:rsidRPr="00E549C6">
        <w:rPr>
          <w:rFonts w:ascii="Times New Roman" w:eastAsia="Calibri" w:hAnsi="Times New Roman" w:cs="Times New Roman"/>
          <w:sz w:val="24"/>
          <w:szCs w:val="24"/>
        </w:rPr>
        <w:t xml:space="preserve"> рублей ПМР за штуку.</w:t>
      </w:r>
    </w:p>
    <w:p w:rsidR="000F4051" w:rsidRPr="00E549C6" w:rsidRDefault="000F4051" w:rsidP="000F4051">
      <w:pPr>
        <w:spacing w:after="0" w:line="240" w:lineRule="auto"/>
        <w:ind w:firstLine="567"/>
        <w:jc w:val="both"/>
        <w:rPr>
          <w:rFonts w:ascii="Times New Roman" w:eastAsia="Calibri" w:hAnsi="Times New Roman" w:cs="Times New Roman"/>
          <w:sz w:val="24"/>
          <w:szCs w:val="24"/>
        </w:rPr>
      </w:pPr>
      <w:r w:rsidRPr="00E549C6">
        <w:rPr>
          <w:rFonts w:ascii="Times New Roman" w:eastAsia="Calibri" w:hAnsi="Times New Roman" w:cs="Times New Roman"/>
          <w:sz w:val="24"/>
          <w:szCs w:val="24"/>
        </w:rPr>
        <w:t xml:space="preserve">3. МУ «Спортивно-оздоровительный лагерь «Спартак» для ГОУ «Бендерская специальная (коррекционная) школа-интернат </w:t>
      </w:r>
      <w:r w:rsidRPr="00E549C6">
        <w:rPr>
          <w:rFonts w:ascii="Times New Roman" w:eastAsia="Calibri" w:hAnsi="Times New Roman" w:cs="Times New Roman"/>
          <w:sz w:val="24"/>
          <w:szCs w:val="24"/>
          <w:lang w:val="en-US"/>
        </w:rPr>
        <w:t>III</w:t>
      </w:r>
      <w:r w:rsidRPr="00E549C6">
        <w:rPr>
          <w:rFonts w:ascii="Times New Roman" w:eastAsia="Calibri" w:hAnsi="Times New Roman" w:cs="Times New Roman"/>
          <w:sz w:val="24"/>
          <w:szCs w:val="24"/>
        </w:rPr>
        <w:t xml:space="preserve">, </w:t>
      </w:r>
      <w:r w:rsidRPr="00E549C6">
        <w:rPr>
          <w:rFonts w:ascii="Times New Roman" w:eastAsia="Calibri" w:hAnsi="Times New Roman" w:cs="Times New Roman"/>
          <w:sz w:val="24"/>
          <w:szCs w:val="24"/>
          <w:lang w:val="en-US"/>
        </w:rPr>
        <w:t>IV</w:t>
      </w:r>
      <w:r w:rsidRPr="00E549C6">
        <w:rPr>
          <w:rFonts w:ascii="Times New Roman" w:eastAsia="Calibri" w:hAnsi="Times New Roman" w:cs="Times New Roman"/>
          <w:sz w:val="24"/>
          <w:szCs w:val="24"/>
        </w:rPr>
        <w:t xml:space="preserve">, </w:t>
      </w:r>
      <w:r w:rsidRPr="00E549C6">
        <w:rPr>
          <w:rFonts w:ascii="Times New Roman" w:eastAsia="Calibri" w:hAnsi="Times New Roman" w:cs="Times New Roman"/>
          <w:sz w:val="24"/>
          <w:szCs w:val="24"/>
          <w:lang w:val="en-US"/>
        </w:rPr>
        <w:t>VII</w:t>
      </w:r>
      <w:r w:rsidRPr="00E549C6">
        <w:rPr>
          <w:rFonts w:ascii="Times New Roman" w:eastAsia="Calibri" w:hAnsi="Times New Roman" w:cs="Times New Roman"/>
          <w:sz w:val="24"/>
          <w:szCs w:val="24"/>
        </w:rPr>
        <w:t xml:space="preserve"> видов» (для </w:t>
      </w:r>
      <w:r>
        <w:rPr>
          <w:rFonts w:ascii="Times New Roman" w:eastAsia="Calibri" w:hAnsi="Times New Roman" w:cs="Times New Roman"/>
          <w:b/>
          <w:sz w:val="24"/>
          <w:szCs w:val="24"/>
        </w:rPr>
        <w:t>25</w:t>
      </w:r>
      <w:r w:rsidRPr="00E549C6">
        <w:rPr>
          <w:rFonts w:ascii="Times New Roman" w:eastAsia="Calibri" w:hAnsi="Times New Roman" w:cs="Times New Roman"/>
          <w:sz w:val="24"/>
          <w:szCs w:val="24"/>
        </w:rPr>
        <w:t xml:space="preserve"> де</w:t>
      </w:r>
      <w:r>
        <w:rPr>
          <w:rFonts w:ascii="Times New Roman" w:eastAsia="Calibri" w:hAnsi="Times New Roman" w:cs="Times New Roman"/>
          <w:sz w:val="24"/>
          <w:szCs w:val="24"/>
        </w:rPr>
        <w:t>тей на 4 заезда) в количестве 100 штук по цене 4222,99</w:t>
      </w:r>
      <w:r w:rsidRPr="00E549C6">
        <w:rPr>
          <w:rFonts w:ascii="Times New Roman" w:eastAsia="Calibri" w:hAnsi="Times New Roman" w:cs="Times New Roman"/>
          <w:sz w:val="24"/>
          <w:szCs w:val="24"/>
        </w:rPr>
        <w:t xml:space="preserve"> рублей ПМР за штуку; </w:t>
      </w:r>
    </w:p>
    <w:p w:rsidR="000F4051" w:rsidRPr="00E549C6" w:rsidRDefault="000F4051" w:rsidP="000F4051">
      <w:pPr>
        <w:spacing w:after="0" w:line="240" w:lineRule="auto"/>
        <w:ind w:firstLine="567"/>
        <w:jc w:val="both"/>
        <w:rPr>
          <w:rFonts w:ascii="Times New Roman" w:eastAsia="Calibri" w:hAnsi="Times New Roman" w:cs="Times New Roman"/>
          <w:sz w:val="24"/>
          <w:szCs w:val="24"/>
        </w:rPr>
      </w:pPr>
      <w:r w:rsidRPr="00E549C6">
        <w:rPr>
          <w:rFonts w:ascii="Times New Roman" w:eastAsia="Calibri" w:hAnsi="Times New Roman" w:cs="Times New Roman"/>
          <w:sz w:val="24"/>
          <w:szCs w:val="24"/>
        </w:rPr>
        <w:t xml:space="preserve">и для ГОУ «Попенкская школа-интернат для детей-сирот и детей, оставшихся без попечения родителей» (для </w:t>
      </w:r>
      <w:r>
        <w:rPr>
          <w:rFonts w:ascii="Times New Roman" w:eastAsia="Calibri" w:hAnsi="Times New Roman" w:cs="Times New Roman"/>
          <w:b/>
          <w:sz w:val="24"/>
          <w:szCs w:val="24"/>
        </w:rPr>
        <w:t>94</w:t>
      </w:r>
      <w:r w:rsidRPr="00E549C6">
        <w:rPr>
          <w:rFonts w:ascii="Times New Roman" w:eastAsia="Calibri" w:hAnsi="Times New Roman" w:cs="Times New Roman"/>
          <w:sz w:val="24"/>
          <w:szCs w:val="24"/>
        </w:rPr>
        <w:t xml:space="preserve"> дет</w:t>
      </w:r>
      <w:r>
        <w:rPr>
          <w:rFonts w:ascii="Times New Roman" w:eastAsia="Calibri" w:hAnsi="Times New Roman" w:cs="Times New Roman"/>
          <w:sz w:val="24"/>
          <w:szCs w:val="24"/>
        </w:rPr>
        <w:t>ей на 4 заезда) в количестве 376 штук по цене 4222,99</w:t>
      </w:r>
      <w:r w:rsidRPr="00E549C6">
        <w:rPr>
          <w:rFonts w:ascii="Times New Roman" w:eastAsia="Calibri" w:hAnsi="Times New Roman" w:cs="Times New Roman"/>
          <w:sz w:val="24"/>
          <w:szCs w:val="24"/>
        </w:rPr>
        <w:t xml:space="preserve"> рублей ПМР за штуку; </w:t>
      </w:r>
    </w:p>
    <w:p w:rsidR="000F4051" w:rsidRPr="00E549C6" w:rsidRDefault="000F4051" w:rsidP="000F4051">
      <w:pPr>
        <w:spacing w:after="0" w:line="240" w:lineRule="auto"/>
        <w:ind w:firstLine="567"/>
        <w:jc w:val="both"/>
        <w:rPr>
          <w:rFonts w:ascii="Times New Roman" w:eastAsia="Calibri" w:hAnsi="Times New Roman" w:cs="Times New Roman"/>
          <w:sz w:val="24"/>
          <w:szCs w:val="24"/>
        </w:rPr>
      </w:pPr>
      <w:r w:rsidRPr="00E549C6">
        <w:rPr>
          <w:rFonts w:ascii="Times New Roman" w:eastAsia="Calibri" w:hAnsi="Times New Roman" w:cs="Times New Roman"/>
          <w:sz w:val="24"/>
          <w:szCs w:val="24"/>
        </w:rPr>
        <w:t xml:space="preserve">4. ГУП «Оздоровительный комплекс «Днестровские зори» для ГОУ «Парканская средняя общеобразовательная школа-интернат» (для </w:t>
      </w:r>
      <w:r>
        <w:rPr>
          <w:rFonts w:ascii="Times New Roman" w:eastAsia="Calibri" w:hAnsi="Times New Roman" w:cs="Times New Roman"/>
          <w:b/>
          <w:sz w:val="24"/>
          <w:szCs w:val="24"/>
        </w:rPr>
        <w:t>98</w:t>
      </w:r>
      <w:r w:rsidRPr="00E549C6">
        <w:rPr>
          <w:rFonts w:ascii="Times New Roman" w:eastAsia="Calibri" w:hAnsi="Times New Roman" w:cs="Times New Roman"/>
          <w:sz w:val="24"/>
          <w:szCs w:val="24"/>
        </w:rPr>
        <w:t xml:space="preserve"> дете</w:t>
      </w:r>
      <w:r>
        <w:rPr>
          <w:rFonts w:ascii="Times New Roman" w:eastAsia="Calibri" w:hAnsi="Times New Roman" w:cs="Times New Roman"/>
          <w:sz w:val="24"/>
          <w:szCs w:val="24"/>
        </w:rPr>
        <w:t>й на 4 заезда) в количестве 392 штуки по цене 4490 рублей ПМР за штуку.</w:t>
      </w:r>
    </w:p>
    <w:p w:rsidR="000F4051" w:rsidRPr="00E549C6" w:rsidRDefault="000F4051" w:rsidP="000F4051">
      <w:pPr>
        <w:spacing w:after="0" w:line="240" w:lineRule="auto"/>
        <w:ind w:firstLine="567"/>
        <w:jc w:val="both"/>
        <w:rPr>
          <w:rFonts w:ascii="Times New Roman" w:eastAsia="Calibri" w:hAnsi="Times New Roman" w:cs="Times New Roman"/>
          <w:sz w:val="24"/>
          <w:szCs w:val="24"/>
        </w:rPr>
      </w:pPr>
      <w:r w:rsidRPr="00E549C6">
        <w:rPr>
          <w:rFonts w:ascii="Times New Roman" w:eastAsia="Calibri" w:hAnsi="Times New Roman" w:cs="Times New Roman"/>
          <w:sz w:val="24"/>
          <w:szCs w:val="24"/>
        </w:rPr>
        <w:t>Таким образом, в 4-х организациях отдыха и оздоровления детей Приднестровской Молдавск</w:t>
      </w:r>
      <w:r>
        <w:rPr>
          <w:rFonts w:ascii="Times New Roman" w:eastAsia="Calibri" w:hAnsi="Times New Roman" w:cs="Times New Roman"/>
          <w:sz w:val="24"/>
          <w:szCs w:val="24"/>
        </w:rPr>
        <w:t>ой Республики планировалось к отдыху 373</w:t>
      </w:r>
      <w:r w:rsidRPr="00E549C6">
        <w:rPr>
          <w:rFonts w:ascii="Times New Roman" w:eastAsia="Calibri" w:hAnsi="Times New Roman" w:cs="Times New Roman"/>
          <w:sz w:val="24"/>
          <w:szCs w:val="24"/>
        </w:rPr>
        <w:t xml:space="preserve"> воспитанника из подведомственных Министерству организаций обра</w:t>
      </w:r>
      <w:r>
        <w:rPr>
          <w:rFonts w:ascii="Times New Roman" w:eastAsia="Calibri" w:hAnsi="Times New Roman" w:cs="Times New Roman"/>
          <w:sz w:val="24"/>
          <w:szCs w:val="24"/>
        </w:rPr>
        <w:t>зования в течение 4 заездов с 17 июня 2022 года по 27</w:t>
      </w:r>
      <w:r w:rsidRPr="00E549C6">
        <w:rPr>
          <w:rFonts w:ascii="Times New Roman" w:eastAsia="Calibri" w:hAnsi="Times New Roman" w:cs="Times New Roman"/>
          <w:sz w:val="24"/>
          <w:szCs w:val="24"/>
        </w:rPr>
        <w:t xml:space="preserve"> августа 2022 года.</w:t>
      </w:r>
      <w:r>
        <w:rPr>
          <w:rFonts w:ascii="Times New Roman" w:eastAsia="Calibri" w:hAnsi="Times New Roman" w:cs="Times New Roman"/>
          <w:sz w:val="24"/>
          <w:szCs w:val="24"/>
        </w:rPr>
        <w:t xml:space="preserve"> </w:t>
      </w:r>
    </w:p>
    <w:p w:rsidR="000F4051" w:rsidRDefault="000F4051" w:rsidP="000F4051">
      <w:pPr>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Вместе с тем, в связи с выявленными ГУ «Слободзейский Центр гигиены и эпидемиологии» нарушениями Постановлением № 1 от 20 июня 2023 года функционирование ООО «Меренештский оздоровительный лагерь «Виктория» ФПП было приостановлено с 23 июня 2023 года до устранения нарушений. В этой связи дети-сироты и дети, оставшиеся без попечения родителей, по решению руководства Министерства по социальной защите и труду ПМР были перемещены в </w:t>
      </w:r>
      <w:r w:rsidRPr="00E549C6">
        <w:rPr>
          <w:rFonts w:ascii="Times New Roman" w:eastAsia="Calibri" w:hAnsi="Times New Roman" w:cs="Times New Roman"/>
          <w:sz w:val="24"/>
          <w:szCs w:val="24"/>
        </w:rPr>
        <w:t>ГУП «Оздоровительный комплекс «Днестровские зори»</w:t>
      </w:r>
      <w:r>
        <w:rPr>
          <w:rFonts w:ascii="Times New Roman" w:eastAsia="Calibri" w:hAnsi="Times New Roman" w:cs="Times New Roman"/>
          <w:sz w:val="24"/>
          <w:szCs w:val="24"/>
        </w:rPr>
        <w:t xml:space="preserve"> и до конца оздоровительного периода находились в данном оздоровительном комплексе.</w:t>
      </w:r>
    </w:p>
    <w:p w:rsidR="000F4051" w:rsidRDefault="000F4051" w:rsidP="000F4051">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Таким образом, дети-сироты и дети, оставшиеся без попечения родителей, из ГОУ </w:t>
      </w:r>
      <w:r w:rsidRPr="00E549C6">
        <w:rPr>
          <w:rFonts w:ascii="Times New Roman" w:eastAsia="Calibri" w:hAnsi="Times New Roman" w:cs="Times New Roman"/>
          <w:sz w:val="24"/>
          <w:szCs w:val="24"/>
        </w:rPr>
        <w:t>«Бендерский детский дом для детей-сирот и детей, оставшихся без попечения родителей»</w:t>
      </w:r>
      <w:r>
        <w:rPr>
          <w:rFonts w:ascii="Times New Roman" w:eastAsia="Calibri" w:hAnsi="Times New Roman" w:cs="Times New Roman"/>
          <w:sz w:val="24"/>
          <w:szCs w:val="24"/>
        </w:rPr>
        <w:t xml:space="preserve"> оздоравливались в </w:t>
      </w:r>
      <w:r w:rsidRPr="00E549C6">
        <w:rPr>
          <w:rFonts w:ascii="Times New Roman" w:eastAsia="Calibri" w:hAnsi="Times New Roman" w:cs="Times New Roman"/>
          <w:sz w:val="24"/>
          <w:szCs w:val="24"/>
        </w:rPr>
        <w:t>ГУП «Оздоровительный комплекс «Днестровские зори»</w:t>
      </w:r>
      <w:r>
        <w:rPr>
          <w:rFonts w:ascii="Times New Roman" w:eastAsia="Calibri" w:hAnsi="Times New Roman" w:cs="Times New Roman"/>
          <w:sz w:val="24"/>
          <w:szCs w:val="24"/>
        </w:rPr>
        <w:t xml:space="preserve">, в этой связи в данном лагере оздоравливался </w:t>
      </w:r>
      <w:r w:rsidRPr="00EA5C10">
        <w:rPr>
          <w:rFonts w:ascii="Times New Roman" w:eastAsia="Calibri" w:hAnsi="Times New Roman" w:cs="Times New Roman"/>
          <w:b/>
          <w:sz w:val="24"/>
          <w:szCs w:val="24"/>
        </w:rPr>
        <w:t>141</w:t>
      </w:r>
      <w:r>
        <w:rPr>
          <w:rFonts w:ascii="Times New Roman" w:eastAsia="Calibri" w:hAnsi="Times New Roman" w:cs="Times New Roman"/>
          <w:sz w:val="24"/>
          <w:szCs w:val="24"/>
        </w:rPr>
        <w:t xml:space="preserve"> ребенок.</w:t>
      </w:r>
    </w:p>
    <w:p w:rsidR="000F4051" w:rsidRDefault="000F4051" w:rsidP="000F4051">
      <w:pPr>
        <w:spacing w:after="0" w:line="240" w:lineRule="auto"/>
        <w:ind w:firstLine="567"/>
        <w:jc w:val="both"/>
        <w:rPr>
          <w:rFonts w:ascii="Times New Roman" w:eastAsia="Times New Roman" w:hAnsi="Times New Roman" w:cs="Times New Roman"/>
          <w:sz w:val="24"/>
          <w:szCs w:val="24"/>
          <w:lang w:eastAsia="ru-RU"/>
        </w:rPr>
      </w:pPr>
      <w:r w:rsidRPr="00674754">
        <w:rPr>
          <w:rFonts w:ascii="Times New Roman" w:eastAsia="Times New Roman" w:hAnsi="Times New Roman" w:cs="Times New Roman"/>
          <w:sz w:val="24"/>
          <w:szCs w:val="24"/>
          <w:lang w:eastAsia="ru-RU"/>
        </w:rPr>
        <w:t>В целях исполнения норм Постановления Правительства Приднестровской Молдавской Республики от 6 января 2017 года №</w:t>
      </w:r>
      <w:r>
        <w:rPr>
          <w:rFonts w:ascii="Times New Roman" w:eastAsia="Times New Roman" w:hAnsi="Times New Roman" w:cs="Times New Roman"/>
          <w:sz w:val="24"/>
          <w:szCs w:val="24"/>
          <w:lang w:eastAsia="ru-RU"/>
        </w:rPr>
        <w:t xml:space="preserve"> </w:t>
      </w:r>
      <w:r w:rsidRPr="00674754">
        <w:rPr>
          <w:rFonts w:ascii="Times New Roman" w:eastAsia="Times New Roman" w:hAnsi="Times New Roman" w:cs="Times New Roman"/>
          <w:sz w:val="24"/>
          <w:szCs w:val="24"/>
          <w:lang w:eastAsia="ru-RU"/>
        </w:rPr>
        <w:t xml:space="preserve">1 «Об утверждении Положения о порядке приобретения, учета и выдачи путевок в детские оздоровительные лагеря гражданам, не подлежащим государственному социальному страхованию, для детей из многодетных семей», летняя оздоровительная компания для указанной категории детей </w:t>
      </w:r>
      <w:r>
        <w:rPr>
          <w:rFonts w:ascii="Times New Roman" w:eastAsia="Times New Roman" w:hAnsi="Times New Roman" w:cs="Times New Roman"/>
          <w:sz w:val="24"/>
          <w:szCs w:val="24"/>
          <w:lang w:eastAsia="ru-RU"/>
        </w:rPr>
        <w:t>проводилась</w:t>
      </w:r>
      <w:r w:rsidRPr="00674754">
        <w:rPr>
          <w:rFonts w:ascii="Times New Roman" w:eastAsia="Times New Roman" w:hAnsi="Times New Roman" w:cs="Times New Roman"/>
          <w:sz w:val="24"/>
          <w:szCs w:val="24"/>
          <w:lang w:eastAsia="ru-RU"/>
        </w:rPr>
        <w:t xml:space="preserve"> в </w:t>
      </w:r>
      <w:r w:rsidRPr="00E549C6">
        <w:rPr>
          <w:rFonts w:ascii="Times New Roman" w:eastAsia="Calibri" w:hAnsi="Times New Roman" w:cs="Times New Roman"/>
          <w:sz w:val="24"/>
          <w:szCs w:val="24"/>
        </w:rPr>
        <w:t>ГУП «Оздоровительный комплекс «Днестровские зори»</w:t>
      </w:r>
      <w:r>
        <w:rPr>
          <w:rFonts w:ascii="Times New Roman" w:eastAsia="Calibri" w:hAnsi="Times New Roman" w:cs="Times New Roman"/>
          <w:sz w:val="24"/>
          <w:szCs w:val="24"/>
        </w:rPr>
        <w:t xml:space="preserve">. </w:t>
      </w:r>
      <w:r w:rsidRPr="00674754">
        <w:rPr>
          <w:rFonts w:ascii="Times New Roman" w:eastAsia="Times New Roman" w:hAnsi="Times New Roman" w:cs="Times New Roman"/>
          <w:sz w:val="24"/>
          <w:szCs w:val="24"/>
          <w:lang w:eastAsia="ru-RU"/>
        </w:rPr>
        <w:t xml:space="preserve">В соответствии с направленными заявками, Центрам </w:t>
      </w:r>
      <w:r>
        <w:rPr>
          <w:rFonts w:ascii="Times New Roman" w:eastAsia="Times New Roman" w:hAnsi="Times New Roman" w:cs="Times New Roman"/>
          <w:sz w:val="24"/>
          <w:szCs w:val="24"/>
          <w:lang w:eastAsia="ru-RU"/>
        </w:rPr>
        <w:t xml:space="preserve">социального страхования и социальной защиты в 2023 году </w:t>
      </w:r>
      <w:r w:rsidRPr="00674754">
        <w:rPr>
          <w:rFonts w:ascii="Times New Roman" w:eastAsia="Times New Roman" w:hAnsi="Times New Roman" w:cs="Times New Roman"/>
          <w:sz w:val="24"/>
          <w:szCs w:val="24"/>
          <w:lang w:eastAsia="ru-RU"/>
        </w:rPr>
        <w:t>выдел</w:t>
      </w:r>
      <w:r>
        <w:rPr>
          <w:rFonts w:ascii="Times New Roman" w:eastAsia="Times New Roman" w:hAnsi="Times New Roman" w:cs="Times New Roman"/>
          <w:sz w:val="24"/>
          <w:szCs w:val="24"/>
          <w:lang w:eastAsia="ru-RU"/>
        </w:rPr>
        <w:t>ено</w:t>
      </w:r>
      <w:r w:rsidRPr="006747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76</w:t>
      </w:r>
      <w:r w:rsidRPr="006747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семьдесят шесть</w:t>
      </w:r>
      <w:r w:rsidRPr="00674754">
        <w:rPr>
          <w:rFonts w:ascii="Times New Roman" w:eastAsia="Times New Roman" w:hAnsi="Times New Roman" w:cs="Times New Roman"/>
          <w:sz w:val="24"/>
          <w:szCs w:val="24"/>
          <w:lang w:eastAsia="ru-RU"/>
        </w:rPr>
        <w:t>) путев</w:t>
      </w:r>
      <w:r>
        <w:rPr>
          <w:rFonts w:ascii="Times New Roman" w:eastAsia="Times New Roman" w:hAnsi="Times New Roman" w:cs="Times New Roman"/>
          <w:sz w:val="24"/>
          <w:szCs w:val="24"/>
          <w:lang w:eastAsia="ru-RU"/>
        </w:rPr>
        <w:t>ок, в том числе: г. Тирасполь – 35; г. Бендеры – 15; г. Слободзея – 10; г. Григориополь – 3; г. Дубоссары – 4; г. Рыбница – 7; г. Каменка – 2.</w:t>
      </w:r>
    </w:p>
    <w:p w:rsidR="000F4051" w:rsidRDefault="000F4051" w:rsidP="000F4051">
      <w:pPr>
        <w:spacing w:after="0" w:line="240" w:lineRule="auto"/>
        <w:ind w:firstLine="567"/>
        <w:jc w:val="both"/>
        <w:rPr>
          <w:rFonts w:ascii="Times New Roman" w:eastAsia="Times New Roman" w:hAnsi="Times New Roman" w:cs="Times New Roman"/>
          <w:sz w:val="24"/>
          <w:szCs w:val="24"/>
          <w:lang w:eastAsia="ru-RU"/>
        </w:rPr>
      </w:pPr>
    </w:p>
    <w:p w:rsidR="000F4051" w:rsidRDefault="000F4051" w:rsidP="000F4051">
      <w:pPr>
        <w:spacing w:after="0" w:line="240" w:lineRule="auto"/>
        <w:jc w:val="center"/>
        <w:rPr>
          <w:rFonts w:ascii="Times New Roman" w:hAnsi="Times New Roman" w:cs="Times New Roman"/>
          <w:b/>
          <w:i/>
          <w:sz w:val="28"/>
          <w:szCs w:val="28"/>
        </w:rPr>
      </w:pPr>
    </w:p>
    <w:p w:rsidR="000F4051" w:rsidRDefault="000F4051" w:rsidP="000F4051">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Защита жилищных прав детей-сирот, детей, оставшихся без попечения родителей, и лиц из их числа</w:t>
      </w:r>
    </w:p>
    <w:p w:rsidR="000F4051" w:rsidRDefault="000F4051" w:rsidP="000F4051">
      <w:pPr>
        <w:spacing w:after="0" w:line="240" w:lineRule="auto"/>
        <w:jc w:val="center"/>
        <w:rPr>
          <w:rFonts w:ascii="Times New Roman" w:hAnsi="Times New Roman" w:cs="Times New Roman"/>
          <w:b/>
          <w:i/>
          <w:sz w:val="28"/>
          <w:szCs w:val="28"/>
        </w:rPr>
      </w:pPr>
    </w:p>
    <w:p w:rsidR="000F4051" w:rsidRPr="00BE1AF2" w:rsidRDefault="000F4051" w:rsidP="000F4051">
      <w:pPr>
        <w:spacing w:after="0" w:line="240" w:lineRule="auto"/>
        <w:ind w:firstLine="567"/>
        <w:jc w:val="both"/>
        <w:rPr>
          <w:rFonts w:ascii="Times New Roman" w:hAnsi="Times New Roman" w:cs="Times New Roman"/>
          <w:sz w:val="24"/>
          <w:szCs w:val="24"/>
        </w:rPr>
      </w:pPr>
      <w:r w:rsidRPr="00BE1AF2">
        <w:rPr>
          <w:rFonts w:ascii="Times New Roman" w:hAnsi="Times New Roman" w:cs="Times New Roman"/>
          <w:sz w:val="24"/>
          <w:szCs w:val="24"/>
        </w:rPr>
        <w:t>По сведениям Государственных администраций городов (районов) Приднестровской Молдавской Республики:</w:t>
      </w:r>
    </w:p>
    <w:p w:rsidR="000F4051" w:rsidRPr="00BE1AF2" w:rsidRDefault="000F4051" w:rsidP="000F4051">
      <w:pPr>
        <w:spacing w:after="0" w:line="240" w:lineRule="auto"/>
        <w:ind w:firstLine="567"/>
        <w:jc w:val="both"/>
        <w:rPr>
          <w:rFonts w:ascii="Times New Roman" w:hAnsi="Times New Roman" w:cs="Times New Roman"/>
          <w:sz w:val="24"/>
          <w:szCs w:val="24"/>
        </w:rPr>
      </w:pPr>
      <w:r w:rsidRPr="00BE1AF2">
        <w:rPr>
          <w:rFonts w:ascii="Times New Roman" w:hAnsi="Times New Roman" w:cs="Times New Roman"/>
          <w:sz w:val="24"/>
          <w:szCs w:val="24"/>
        </w:rPr>
        <w:t>- по состоянию на 1 января 2024 года на учете для получения благоустроенного жилья состоит 1 179 человек из категории детей-сирот и детей, оставшихся без попечения родителей, и лиц из их числа (возраст: от 17 до 51 года; состоят в очереди: от 1 месяца до 31 года);</w:t>
      </w:r>
    </w:p>
    <w:p w:rsidR="000F4051" w:rsidRPr="00BE1AF2" w:rsidRDefault="000F4051" w:rsidP="000F4051">
      <w:pPr>
        <w:spacing w:after="0" w:line="240" w:lineRule="auto"/>
        <w:ind w:firstLine="567"/>
        <w:jc w:val="both"/>
        <w:rPr>
          <w:rFonts w:ascii="Times New Roman" w:hAnsi="Times New Roman" w:cs="Times New Roman"/>
          <w:sz w:val="24"/>
          <w:szCs w:val="24"/>
        </w:rPr>
      </w:pPr>
      <w:r w:rsidRPr="00BE1AF2">
        <w:rPr>
          <w:rFonts w:ascii="Times New Roman" w:hAnsi="Times New Roman" w:cs="Times New Roman"/>
          <w:sz w:val="24"/>
          <w:szCs w:val="24"/>
        </w:rPr>
        <w:t>- поставлены в очередь на получение благоустроенного жилья в 2023 году – 36 чел.;</w:t>
      </w:r>
    </w:p>
    <w:p w:rsidR="000F4051" w:rsidRPr="00BE1AF2" w:rsidRDefault="000F4051" w:rsidP="000F4051">
      <w:pPr>
        <w:spacing w:after="0" w:line="240" w:lineRule="auto"/>
        <w:ind w:firstLine="567"/>
        <w:jc w:val="both"/>
        <w:rPr>
          <w:rFonts w:ascii="Times New Roman" w:hAnsi="Times New Roman" w:cs="Times New Roman"/>
          <w:sz w:val="24"/>
          <w:szCs w:val="24"/>
        </w:rPr>
      </w:pPr>
      <w:r w:rsidRPr="00BE1AF2">
        <w:rPr>
          <w:rFonts w:ascii="Times New Roman" w:hAnsi="Times New Roman" w:cs="Times New Roman"/>
          <w:sz w:val="24"/>
          <w:szCs w:val="24"/>
        </w:rPr>
        <w:t>- предоставлено временное жилье в общежитии в 2023 году – 33 чел.;</w:t>
      </w:r>
    </w:p>
    <w:p w:rsidR="000F4051" w:rsidRPr="00BE1AF2" w:rsidRDefault="000F4051" w:rsidP="000F4051">
      <w:pPr>
        <w:spacing w:after="0" w:line="240" w:lineRule="auto"/>
        <w:ind w:firstLine="567"/>
        <w:jc w:val="both"/>
        <w:rPr>
          <w:rFonts w:ascii="Times New Roman" w:hAnsi="Times New Roman" w:cs="Times New Roman"/>
          <w:sz w:val="24"/>
          <w:szCs w:val="24"/>
        </w:rPr>
      </w:pPr>
      <w:r w:rsidRPr="00BE1AF2">
        <w:rPr>
          <w:rFonts w:ascii="Times New Roman" w:hAnsi="Times New Roman" w:cs="Times New Roman"/>
          <w:sz w:val="24"/>
          <w:szCs w:val="24"/>
        </w:rPr>
        <w:t>- предоставлен коммерческий наем жилых помещений в 2023 году– 26 чел.;</w:t>
      </w:r>
    </w:p>
    <w:p w:rsidR="000F4051" w:rsidRPr="00BE1AF2" w:rsidRDefault="000F4051" w:rsidP="000F4051">
      <w:pPr>
        <w:spacing w:after="0" w:line="240" w:lineRule="auto"/>
        <w:ind w:firstLine="567"/>
        <w:jc w:val="both"/>
        <w:rPr>
          <w:rFonts w:ascii="Times New Roman" w:hAnsi="Times New Roman" w:cs="Times New Roman"/>
          <w:sz w:val="24"/>
          <w:szCs w:val="24"/>
        </w:rPr>
      </w:pPr>
      <w:r w:rsidRPr="00BE1AF2">
        <w:rPr>
          <w:rFonts w:ascii="Times New Roman" w:hAnsi="Times New Roman" w:cs="Times New Roman"/>
          <w:sz w:val="24"/>
          <w:szCs w:val="24"/>
        </w:rPr>
        <w:t>- предоставлено благоустроенное жилье в 2023 году за счет средств республиканского бюджета – 48 чел.;</w:t>
      </w:r>
    </w:p>
    <w:p w:rsidR="000F4051" w:rsidRPr="00BE1AF2" w:rsidRDefault="000F4051" w:rsidP="000F4051">
      <w:pPr>
        <w:spacing w:after="0" w:line="240" w:lineRule="auto"/>
        <w:ind w:firstLine="567"/>
        <w:jc w:val="both"/>
        <w:rPr>
          <w:rFonts w:ascii="Times New Roman" w:hAnsi="Times New Roman" w:cs="Times New Roman"/>
          <w:sz w:val="24"/>
          <w:szCs w:val="24"/>
        </w:rPr>
      </w:pPr>
      <w:r w:rsidRPr="00BE1AF2">
        <w:rPr>
          <w:rFonts w:ascii="Times New Roman" w:hAnsi="Times New Roman" w:cs="Times New Roman"/>
          <w:sz w:val="24"/>
          <w:szCs w:val="24"/>
        </w:rPr>
        <w:t xml:space="preserve">- предоставлено благоустроенное жилье в 2023 году за счет средств местного бюджета – 2 чел., </w:t>
      </w:r>
    </w:p>
    <w:p w:rsidR="000F4051" w:rsidRPr="00BE1AF2" w:rsidRDefault="000F4051" w:rsidP="000F4051">
      <w:pPr>
        <w:spacing w:after="0" w:line="240" w:lineRule="auto"/>
        <w:ind w:firstLine="567"/>
        <w:jc w:val="both"/>
        <w:rPr>
          <w:rFonts w:ascii="Times New Roman" w:hAnsi="Times New Roman" w:cs="Times New Roman"/>
          <w:sz w:val="24"/>
          <w:szCs w:val="24"/>
        </w:rPr>
      </w:pPr>
      <w:r w:rsidRPr="00BE1AF2">
        <w:rPr>
          <w:rFonts w:ascii="Times New Roman" w:hAnsi="Times New Roman" w:cs="Times New Roman"/>
          <w:sz w:val="24"/>
          <w:szCs w:val="24"/>
        </w:rPr>
        <w:lastRenderedPageBreak/>
        <w:t>из них по городам и районам республики:</w:t>
      </w:r>
    </w:p>
    <w:p w:rsidR="000F4051" w:rsidRPr="00BE1AF2" w:rsidRDefault="000F4051" w:rsidP="000F4051">
      <w:pPr>
        <w:spacing w:after="0" w:line="240" w:lineRule="auto"/>
        <w:ind w:firstLine="709"/>
        <w:jc w:val="right"/>
        <w:rPr>
          <w:rFonts w:ascii="Times New Roman" w:hAnsi="Times New Roman"/>
          <w:sz w:val="24"/>
          <w:szCs w:val="24"/>
        </w:rPr>
      </w:pPr>
      <w:r w:rsidRPr="00BE1AF2">
        <w:rPr>
          <w:rFonts w:ascii="Times New Roman" w:hAnsi="Times New Roman"/>
          <w:sz w:val="24"/>
          <w:szCs w:val="24"/>
        </w:rPr>
        <w:t xml:space="preserve">Таблица </w:t>
      </w:r>
      <w:r>
        <w:rPr>
          <w:rFonts w:ascii="Times New Roman" w:hAnsi="Times New Roman"/>
          <w:sz w:val="24"/>
          <w:szCs w:val="24"/>
        </w:rPr>
        <w:t>6</w:t>
      </w:r>
    </w:p>
    <w:tbl>
      <w:tblPr>
        <w:tblStyle w:val="91"/>
        <w:tblW w:w="0" w:type="auto"/>
        <w:tblInd w:w="534" w:type="dxa"/>
        <w:tblLayout w:type="fixed"/>
        <w:tblLook w:val="04A0" w:firstRow="1" w:lastRow="0" w:firstColumn="1" w:lastColumn="0" w:noHBand="0" w:noVBand="1"/>
      </w:tblPr>
      <w:tblGrid>
        <w:gridCol w:w="494"/>
        <w:gridCol w:w="1661"/>
        <w:gridCol w:w="1406"/>
        <w:gridCol w:w="1248"/>
        <w:gridCol w:w="820"/>
        <w:gridCol w:w="882"/>
        <w:gridCol w:w="1314"/>
        <w:gridCol w:w="1410"/>
      </w:tblGrid>
      <w:tr w:rsidR="000F4051" w:rsidRPr="00BE1AF2" w:rsidTr="00B040A5">
        <w:trPr>
          <w:trHeight w:val="1361"/>
        </w:trPr>
        <w:tc>
          <w:tcPr>
            <w:tcW w:w="494" w:type="dxa"/>
            <w:vMerge w:val="restart"/>
            <w:vAlign w:val="center"/>
          </w:tcPr>
          <w:p w:rsidR="000F4051" w:rsidRPr="00BE1AF2" w:rsidRDefault="000F4051" w:rsidP="00B040A5">
            <w:pPr>
              <w:jc w:val="center"/>
              <w:rPr>
                <w:rFonts w:ascii="Times New Roman" w:hAnsi="Times New Roman" w:cs="Times New Roman"/>
                <w:b/>
                <w:bCs/>
                <w:iCs/>
                <w:sz w:val="20"/>
                <w:szCs w:val="20"/>
              </w:rPr>
            </w:pPr>
            <w:r w:rsidRPr="00BE1AF2">
              <w:rPr>
                <w:rFonts w:ascii="Times New Roman" w:hAnsi="Times New Roman" w:cs="Times New Roman"/>
                <w:b/>
                <w:bCs/>
                <w:iCs/>
                <w:sz w:val="20"/>
                <w:szCs w:val="20"/>
              </w:rPr>
              <w:t>№ п/п</w:t>
            </w:r>
          </w:p>
        </w:tc>
        <w:tc>
          <w:tcPr>
            <w:tcW w:w="1661" w:type="dxa"/>
            <w:vMerge w:val="restart"/>
            <w:vAlign w:val="center"/>
          </w:tcPr>
          <w:p w:rsidR="000F4051" w:rsidRPr="00BE1AF2" w:rsidRDefault="000F4051" w:rsidP="00B040A5">
            <w:pPr>
              <w:jc w:val="center"/>
              <w:rPr>
                <w:rFonts w:ascii="Times New Roman" w:hAnsi="Times New Roman" w:cs="Times New Roman"/>
                <w:b/>
                <w:bCs/>
                <w:iCs/>
                <w:sz w:val="20"/>
                <w:szCs w:val="20"/>
              </w:rPr>
            </w:pPr>
            <w:r w:rsidRPr="00BE1AF2">
              <w:rPr>
                <w:rFonts w:ascii="Times New Roman" w:hAnsi="Times New Roman" w:cs="Times New Roman"/>
                <w:b/>
                <w:bCs/>
                <w:iCs/>
                <w:sz w:val="20"/>
                <w:szCs w:val="20"/>
              </w:rPr>
              <w:t>Наименование административно-территориальной единицы</w:t>
            </w:r>
          </w:p>
        </w:tc>
        <w:tc>
          <w:tcPr>
            <w:tcW w:w="1406" w:type="dxa"/>
            <w:vMerge w:val="restart"/>
            <w:vAlign w:val="center"/>
          </w:tcPr>
          <w:p w:rsidR="000F4051" w:rsidRPr="00BE1AF2" w:rsidRDefault="000F4051" w:rsidP="00B040A5">
            <w:pPr>
              <w:jc w:val="center"/>
              <w:rPr>
                <w:rFonts w:ascii="Times New Roman" w:hAnsi="Times New Roman" w:cs="Times New Roman"/>
                <w:b/>
                <w:bCs/>
                <w:iCs/>
                <w:sz w:val="20"/>
                <w:szCs w:val="20"/>
              </w:rPr>
            </w:pPr>
            <w:r w:rsidRPr="00BE1AF2">
              <w:rPr>
                <w:rFonts w:ascii="Times New Roman" w:hAnsi="Times New Roman" w:cs="Times New Roman"/>
                <w:b/>
                <w:bCs/>
                <w:iCs/>
                <w:sz w:val="20"/>
                <w:szCs w:val="20"/>
              </w:rPr>
              <w:t>Состоит в очереди на 01.01.202</w:t>
            </w:r>
            <w:r>
              <w:rPr>
                <w:rFonts w:ascii="Times New Roman" w:hAnsi="Times New Roman" w:cs="Times New Roman"/>
                <w:b/>
                <w:bCs/>
                <w:iCs/>
                <w:sz w:val="20"/>
                <w:szCs w:val="20"/>
              </w:rPr>
              <w:t>4</w:t>
            </w:r>
            <w:r w:rsidRPr="00BE1AF2">
              <w:rPr>
                <w:rFonts w:ascii="Times New Roman" w:hAnsi="Times New Roman" w:cs="Times New Roman"/>
                <w:b/>
                <w:bCs/>
                <w:iCs/>
                <w:sz w:val="20"/>
                <w:szCs w:val="20"/>
              </w:rPr>
              <w:t>г.</w:t>
            </w:r>
          </w:p>
        </w:tc>
        <w:tc>
          <w:tcPr>
            <w:tcW w:w="1248" w:type="dxa"/>
            <w:vMerge w:val="restart"/>
            <w:vAlign w:val="center"/>
          </w:tcPr>
          <w:p w:rsidR="000F4051" w:rsidRPr="00BE1AF2" w:rsidRDefault="000F4051" w:rsidP="00B040A5">
            <w:pPr>
              <w:jc w:val="center"/>
              <w:rPr>
                <w:rFonts w:ascii="Times New Roman" w:hAnsi="Times New Roman" w:cs="Times New Roman"/>
                <w:b/>
                <w:bCs/>
                <w:iCs/>
                <w:sz w:val="20"/>
                <w:szCs w:val="20"/>
              </w:rPr>
            </w:pPr>
            <w:r w:rsidRPr="00BE1AF2">
              <w:rPr>
                <w:rFonts w:ascii="Times New Roman" w:hAnsi="Times New Roman" w:cs="Times New Roman"/>
                <w:b/>
                <w:bCs/>
                <w:iCs/>
                <w:sz w:val="20"/>
                <w:szCs w:val="20"/>
              </w:rPr>
              <w:t>Поставлено в очередь в 202</w:t>
            </w:r>
            <w:r>
              <w:rPr>
                <w:rFonts w:ascii="Times New Roman" w:hAnsi="Times New Roman" w:cs="Times New Roman"/>
                <w:b/>
                <w:bCs/>
                <w:iCs/>
                <w:sz w:val="20"/>
                <w:szCs w:val="20"/>
              </w:rPr>
              <w:t>3</w:t>
            </w:r>
            <w:r w:rsidRPr="00BE1AF2">
              <w:rPr>
                <w:rFonts w:ascii="Times New Roman" w:hAnsi="Times New Roman" w:cs="Times New Roman"/>
                <w:b/>
                <w:bCs/>
                <w:iCs/>
                <w:sz w:val="20"/>
                <w:szCs w:val="20"/>
              </w:rPr>
              <w:t xml:space="preserve"> году</w:t>
            </w:r>
          </w:p>
        </w:tc>
        <w:tc>
          <w:tcPr>
            <w:tcW w:w="1702" w:type="dxa"/>
            <w:gridSpan w:val="2"/>
            <w:vAlign w:val="center"/>
          </w:tcPr>
          <w:p w:rsidR="000F4051" w:rsidRPr="00BE1AF2" w:rsidRDefault="000F4051" w:rsidP="00B040A5">
            <w:pPr>
              <w:jc w:val="center"/>
              <w:rPr>
                <w:rFonts w:ascii="Times New Roman" w:hAnsi="Times New Roman" w:cs="Times New Roman"/>
                <w:b/>
                <w:bCs/>
                <w:iCs/>
                <w:sz w:val="20"/>
                <w:szCs w:val="20"/>
              </w:rPr>
            </w:pPr>
            <w:r w:rsidRPr="00BE1AF2">
              <w:rPr>
                <w:rFonts w:ascii="Times New Roman" w:hAnsi="Times New Roman" w:cs="Times New Roman"/>
                <w:b/>
                <w:bCs/>
                <w:iCs/>
                <w:sz w:val="20"/>
                <w:szCs w:val="20"/>
              </w:rPr>
              <w:t>Предоставлено благоустроенное жилье в 202</w:t>
            </w:r>
            <w:r>
              <w:rPr>
                <w:rFonts w:ascii="Times New Roman" w:hAnsi="Times New Roman" w:cs="Times New Roman"/>
                <w:b/>
                <w:bCs/>
                <w:iCs/>
                <w:sz w:val="20"/>
                <w:szCs w:val="20"/>
              </w:rPr>
              <w:t>3</w:t>
            </w:r>
            <w:r w:rsidRPr="00BE1AF2">
              <w:rPr>
                <w:rFonts w:ascii="Times New Roman" w:hAnsi="Times New Roman" w:cs="Times New Roman"/>
                <w:b/>
                <w:bCs/>
                <w:iCs/>
                <w:sz w:val="20"/>
                <w:szCs w:val="20"/>
              </w:rPr>
              <w:t xml:space="preserve"> году </w:t>
            </w:r>
          </w:p>
          <w:p w:rsidR="000F4051" w:rsidRPr="00BE1AF2" w:rsidRDefault="000F4051" w:rsidP="00B040A5">
            <w:pPr>
              <w:jc w:val="center"/>
              <w:rPr>
                <w:rFonts w:ascii="Times New Roman" w:hAnsi="Times New Roman" w:cs="Times New Roman"/>
                <w:b/>
                <w:bCs/>
                <w:iCs/>
                <w:sz w:val="20"/>
                <w:szCs w:val="20"/>
              </w:rPr>
            </w:pPr>
            <w:r w:rsidRPr="00BE1AF2">
              <w:rPr>
                <w:rFonts w:ascii="Times New Roman" w:hAnsi="Times New Roman" w:cs="Times New Roman"/>
                <w:b/>
                <w:bCs/>
                <w:iCs/>
                <w:sz w:val="20"/>
                <w:szCs w:val="20"/>
              </w:rPr>
              <w:t>за счет средств:</w:t>
            </w:r>
          </w:p>
        </w:tc>
        <w:tc>
          <w:tcPr>
            <w:tcW w:w="2724" w:type="dxa"/>
            <w:gridSpan w:val="2"/>
            <w:vAlign w:val="center"/>
          </w:tcPr>
          <w:p w:rsidR="000F4051" w:rsidRPr="00BE1AF2" w:rsidRDefault="000F4051" w:rsidP="00B040A5">
            <w:pPr>
              <w:jc w:val="center"/>
              <w:rPr>
                <w:rFonts w:ascii="Times New Roman" w:hAnsi="Times New Roman" w:cs="Times New Roman"/>
                <w:b/>
                <w:bCs/>
                <w:iCs/>
                <w:sz w:val="20"/>
                <w:szCs w:val="20"/>
              </w:rPr>
            </w:pPr>
            <w:r w:rsidRPr="00BE1AF2">
              <w:rPr>
                <w:rFonts w:ascii="Times New Roman" w:hAnsi="Times New Roman" w:cs="Times New Roman"/>
                <w:b/>
                <w:bCs/>
                <w:iCs/>
                <w:sz w:val="20"/>
                <w:szCs w:val="20"/>
              </w:rPr>
              <w:t>Предоставлено в 202</w:t>
            </w:r>
            <w:r>
              <w:rPr>
                <w:rFonts w:ascii="Times New Roman" w:hAnsi="Times New Roman" w:cs="Times New Roman"/>
                <w:b/>
                <w:bCs/>
                <w:iCs/>
                <w:sz w:val="20"/>
                <w:szCs w:val="20"/>
              </w:rPr>
              <w:t>3</w:t>
            </w:r>
            <w:r w:rsidRPr="00BE1AF2">
              <w:rPr>
                <w:rFonts w:ascii="Times New Roman" w:hAnsi="Times New Roman" w:cs="Times New Roman"/>
                <w:b/>
                <w:bCs/>
                <w:iCs/>
                <w:sz w:val="20"/>
                <w:szCs w:val="20"/>
              </w:rPr>
              <w:t xml:space="preserve"> году:</w:t>
            </w:r>
          </w:p>
        </w:tc>
      </w:tr>
      <w:tr w:rsidR="000F4051" w:rsidRPr="00BE1AF2" w:rsidTr="00B040A5">
        <w:trPr>
          <w:trHeight w:val="419"/>
        </w:trPr>
        <w:tc>
          <w:tcPr>
            <w:tcW w:w="494" w:type="dxa"/>
            <w:vMerge/>
            <w:vAlign w:val="center"/>
          </w:tcPr>
          <w:p w:rsidR="000F4051" w:rsidRPr="00BE1AF2" w:rsidRDefault="000F4051" w:rsidP="00B040A5">
            <w:pPr>
              <w:jc w:val="center"/>
              <w:rPr>
                <w:rFonts w:ascii="Times New Roman" w:hAnsi="Times New Roman" w:cs="Times New Roman"/>
                <w:b/>
                <w:bCs/>
                <w:iCs/>
              </w:rPr>
            </w:pPr>
          </w:p>
        </w:tc>
        <w:tc>
          <w:tcPr>
            <w:tcW w:w="1661" w:type="dxa"/>
            <w:vMerge/>
            <w:vAlign w:val="center"/>
          </w:tcPr>
          <w:p w:rsidR="000F4051" w:rsidRPr="00BE1AF2" w:rsidRDefault="000F4051" w:rsidP="00B040A5">
            <w:pPr>
              <w:jc w:val="center"/>
              <w:rPr>
                <w:rFonts w:ascii="Times New Roman" w:hAnsi="Times New Roman" w:cs="Times New Roman"/>
                <w:b/>
                <w:bCs/>
                <w:iCs/>
              </w:rPr>
            </w:pPr>
          </w:p>
        </w:tc>
        <w:tc>
          <w:tcPr>
            <w:tcW w:w="1406" w:type="dxa"/>
            <w:vMerge/>
            <w:vAlign w:val="center"/>
          </w:tcPr>
          <w:p w:rsidR="000F4051" w:rsidRPr="00BE1AF2" w:rsidRDefault="000F4051" w:rsidP="00B040A5">
            <w:pPr>
              <w:jc w:val="center"/>
              <w:rPr>
                <w:rFonts w:ascii="Times New Roman" w:hAnsi="Times New Roman" w:cs="Times New Roman"/>
                <w:b/>
                <w:bCs/>
                <w:iCs/>
              </w:rPr>
            </w:pPr>
          </w:p>
        </w:tc>
        <w:tc>
          <w:tcPr>
            <w:tcW w:w="1248" w:type="dxa"/>
            <w:vMerge/>
            <w:vAlign w:val="center"/>
          </w:tcPr>
          <w:p w:rsidR="000F4051" w:rsidRPr="00BE1AF2" w:rsidRDefault="000F4051" w:rsidP="00B040A5">
            <w:pPr>
              <w:jc w:val="center"/>
              <w:rPr>
                <w:rFonts w:ascii="Times New Roman" w:hAnsi="Times New Roman" w:cs="Times New Roman"/>
                <w:b/>
                <w:bCs/>
                <w:iCs/>
              </w:rPr>
            </w:pPr>
          </w:p>
        </w:tc>
        <w:tc>
          <w:tcPr>
            <w:tcW w:w="820" w:type="dxa"/>
            <w:vAlign w:val="center"/>
          </w:tcPr>
          <w:p w:rsidR="000F4051" w:rsidRPr="00BE1AF2" w:rsidRDefault="000F4051" w:rsidP="00B040A5">
            <w:pPr>
              <w:jc w:val="center"/>
              <w:rPr>
                <w:rFonts w:ascii="Times New Roman" w:hAnsi="Times New Roman" w:cs="Times New Roman"/>
                <w:b/>
                <w:bCs/>
                <w:iCs/>
                <w:sz w:val="20"/>
                <w:szCs w:val="20"/>
              </w:rPr>
            </w:pPr>
            <w:r w:rsidRPr="00BE1AF2">
              <w:rPr>
                <w:rFonts w:ascii="Times New Roman" w:hAnsi="Times New Roman" w:cs="Times New Roman"/>
                <w:b/>
                <w:bCs/>
                <w:iCs/>
                <w:sz w:val="20"/>
                <w:szCs w:val="20"/>
              </w:rPr>
              <w:t>РБ</w:t>
            </w:r>
          </w:p>
        </w:tc>
        <w:tc>
          <w:tcPr>
            <w:tcW w:w="882" w:type="dxa"/>
            <w:vAlign w:val="center"/>
          </w:tcPr>
          <w:p w:rsidR="000F4051" w:rsidRPr="00BE1AF2" w:rsidRDefault="000F4051" w:rsidP="00B040A5">
            <w:pPr>
              <w:jc w:val="center"/>
              <w:rPr>
                <w:rFonts w:ascii="Times New Roman" w:hAnsi="Times New Roman" w:cs="Times New Roman"/>
                <w:b/>
                <w:bCs/>
                <w:iCs/>
                <w:sz w:val="20"/>
                <w:szCs w:val="20"/>
              </w:rPr>
            </w:pPr>
            <w:r w:rsidRPr="00BE1AF2">
              <w:rPr>
                <w:rFonts w:ascii="Times New Roman" w:hAnsi="Times New Roman" w:cs="Times New Roman"/>
                <w:b/>
                <w:bCs/>
                <w:iCs/>
                <w:sz w:val="20"/>
                <w:szCs w:val="20"/>
              </w:rPr>
              <w:t>местного бюджета</w:t>
            </w:r>
          </w:p>
        </w:tc>
        <w:tc>
          <w:tcPr>
            <w:tcW w:w="1314" w:type="dxa"/>
            <w:vAlign w:val="center"/>
          </w:tcPr>
          <w:p w:rsidR="000F4051" w:rsidRPr="00BE1AF2" w:rsidRDefault="000F4051" w:rsidP="00B040A5">
            <w:pPr>
              <w:jc w:val="center"/>
              <w:rPr>
                <w:rFonts w:ascii="Times New Roman" w:hAnsi="Times New Roman" w:cs="Times New Roman"/>
                <w:b/>
                <w:bCs/>
                <w:iCs/>
                <w:sz w:val="20"/>
                <w:szCs w:val="20"/>
              </w:rPr>
            </w:pPr>
            <w:r w:rsidRPr="00BE1AF2">
              <w:rPr>
                <w:rFonts w:ascii="Times New Roman" w:hAnsi="Times New Roman" w:cs="Times New Roman"/>
                <w:b/>
                <w:bCs/>
                <w:iCs/>
                <w:sz w:val="20"/>
                <w:szCs w:val="20"/>
              </w:rPr>
              <w:t>временное жилье в общежитии</w:t>
            </w:r>
          </w:p>
        </w:tc>
        <w:tc>
          <w:tcPr>
            <w:tcW w:w="1410" w:type="dxa"/>
            <w:vAlign w:val="center"/>
          </w:tcPr>
          <w:p w:rsidR="000F4051" w:rsidRPr="00BE1AF2" w:rsidRDefault="000F4051" w:rsidP="00B040A5">
            <w:pPr>
              <w:jc w:val="center"/>
              <w:rPr>
                <w:rFonts w:ascii="Times New Roman" w:hAnsi="Times New Roman" w:cs="Times New Roman"/>
                <w:b/>
                <w:bCs/>
                <w:iCs/>
                <w:sz w:val="20"/>
                <w:szCs w:val="20"/>
              </w:rPr>
            </w:pPr>
            <w:r w:rsidRPr="00BE1AF2">
              <w:rPr>
                <w:rFonts w:ascii="Times New Roman" w:hAnsi="Times New Roman" w:cs="Times New Roman"/>
                <w:b/>
                <w:bCs/>
                <w:iCs/>
                <w:sz w:val="20"/>
                <w:szCs w:val="20"/>
              </w:rPr>
              <w:t>коммерческий наем жилья</w:t>
            </w:r>
          </w:p>
        </w:tc>
      </w:tr>
      <w:tr w:rsidR="000F4051" w:rsidRPr="00BE1AF2" w:rsidTr="00B040A5">
        <w:tc>
          <w:tcPr>
            <w:tcW w:w="494" w:type="dxa"/>
          </w:tcPr>
          <w:p w:rsidR="000F4051" w:rsidRPr="00BE1AF2" w:rsidRDefault="000F4051" w:rsidP="00B040A5">
            <w:pPr>
              <w:jc w:val="center"/>
              <w:rPr>
                <w:rFonts w:ascii="Times New Roman" w:hAnsi="Times New Roman" w:cs="Times New Roman"/>
                <w:bCs/>
                <w:iCs/>
                <w:sz w:val="20"/>
                <w:szCs w:val="20"/>
              </w:rPr>
            </w:pPr>
            <w:r w:rsidRPr="00BE1AF2">
              <w:rPr>
                <w:rFonts w:ascii="Times New Roman" w:hAnsi="Times New Roman" w:cs="Times New Roman"/>
                <w:bCs/>
                <w:iCs/>
                <w:sz w:val="20"/>
                <w:szCs w:val="20"/>
              </w:rPr>
              <w:t>1</w:t>
            </w:r>
          </w:p>
        </w:tc>
        <w:tc>
          <w:tcPr>
            <w:tcW w:w="1661" w:type="dxa"/>
          </w:tcPr>
          <w:p w:rsidR="000F4051" w:rsidRPr="00BE1AF2" w:rsidRDefault="000F4051" w:rsidP="00B040A5">
            <w:pPr>
              <w:jc w:val="both"/>
              <w:rPr>
                <w:rFonts w:ascii="Times New Roman" w:hAnsi="Times New Roman" w:cs="Times New Roman"/>
                <w:bCs/>
                <w:iCs/>
                <w:sz w:val="20"/>
                <w:szCs w:val="20"/>
              </w:rPr>
            </w:pPr>
            <w:r w:rsidRPr="00BE1AF2">
              <w:rPr>
                <w:rFonts w:ascii="Times New Roman" w:hAnsi="Times New Roman" w:cs="Times New Roman"/>
                <w:bCs/>
                <w:iCs/>
                <w:sz w:val="20"/>
                <w:szCs w:val="20"/>
              </w:rPr>
              <w:t>Тирасполь</w:t>
            </w:r>
          </w:p>
        </w:tc>
        <w:tc>
          <w:tcPr>
            <w:tcW w:w="1406"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228</w:t>
            </w:r>
          </w:p>
        </w:tc>
        <w:tc>
          <w:tcPr>
            <w:tcW w:w="1248"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5</w:t>
            </w:r>
          </w:p>
        </w:tc>
        <w:tc>
          <w:tcPr>
            <w:tcW w:w="820"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10</w:t>
            </w:r>
          </w:p>
        </w:tc>
        <w:tc>
          <w:tcPr>
            <w:tcW w:w="882" w:type="dxa"/>
          </w:tcPr>
          <w:p w:rsidR="000F4051" w:rsidRPr="00BE1AF2" w:rsidRDefault="000F4051" w:rsidP="00B040A5">
            <w:pPr>
              <w:jc w:val="center"/>
              <w:rPr>
                <w:rFonts w:ascii="Times New Roman" w:hAnsi="Times New Roman" w:cs="Times New Roman"/>
                <w:bCs/>
                <w:iCs/>
                <w:sz w:val="20"/>
                <w:szCs w:val="20"/>
              </w:rPr>
            </w:pPr>
          </w:p>
        </w:tc>
        <w:tc>
          <w:tcPr>
            <w:tcW w:w="1314"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12</w:t>
            </w:r>
          </w:p>
        </w:tc>
        <w:tc>
          <w:tcPr>
            <w:tcW w:w="1410" w:type="dxa"/>
          </w:tcPr>
          <w:p w:rsidR="000F4051" w:rsidRPr="00BE1AF2" w:rsidRDefault="000F4051" w:rsidP="00B040A5">
            <w:pPr>
              <w:jc w:val="center"/>
              <w:rPr>
                <w:rFonts w:ascii="Times New Roman" w:hAnsi="Times New Roman" w:cs="Times New Roman"/>
                <w:bCs/>
                <w:iCs/>
                <w:sz w:val="20"/>
                <w:szCs w:val="20"/>
              </w:rPr>
            </w:pPr>
          </w:p>
        </w:tc>
      </w:tr>
      <w:tr w:rsidR="000F4051" w:rsidRPr="00BE1AF2" w:rsidTr="00B040A5">
        <w:tc>
          <w:tcPr>
            <w:tcW w:w="494" w:type="dxa"/>
          </w:tcPr>
          <w:p w:rsidR="000F4051" w:rsidRPr="00BE1AF2" w:rsidRDefault="000F4051" w:rsidP="00B040A5">
            <w:pPr>
              <w:jc w:val="center"/>
              <w:rPr>
                <w:rFonts w:ascii="Times New Roman" w:hAnsi="Times New Roman" w:cs="Times New Roman"/>
                <w:bCs/>
                <w:iCs/>
                <w:sz w:val="20"/>
                <w:szCs w:val="20"/>
              </w:rPr>
            </w:pPr>
            <w:r w:rsidRPr="00BE1AF2">
              <w:rPr>
                <w:rFonts w:ascii="Times New Roman" w:hAnsi="Times New Roman" w:cs="Times New Roman"/>
                <w:bCs/>
                <w:iCs/>
                <w:sz w:val="20"/>
                <w:szCs w:val="20"/>
              </w:rPr>
              <w:t>2</w:t>
            </w:r>
          </w:p>
        </w:tc>
        <w:tc>
          <w:tcPr>
            <w:tcW w:w="1661" w:type="dxa"/>
          </w:tcPr>
          <w:p w:rsidR="000F4051" w:rsidRPr="00BE1AF2" w:rsidRDefault="000F4051" w:rsidP="00B040A5">
            <w:pPr>
              <w:jc w:val="both"/>
              <w:rPr>
                <w:rFonts w:ascii="Times New Roman" w:hAnsi="Times New Roman" w:cs="Times New Roman"/>
                <w:bCs/>
                <w:iCs/>
                <w:sz w:val="20"/>
                <w:szCs w:val="20"/>
              </w:rPr>
            </w:pPr>
            <w:r w:rsidRPr="00BE1AF2">
              <w:rPr>
                <w:rFonts w:ascii="Times New Roman" w:hAnsi="Times New Roman" w:cs="Times New Roman"/>
                <w:bCs/>
                <w:iCs/>
                <w:sz w:val="20"/>
                <w:szCs w:val="20"/>
              </w:rPr>
              <w:t>Днестровск</w:t>
            </w:r>
          </w:p>
        </w:tc>
        <w:tc>
          <w:tcPr>
            <w:tcW w:w="1406"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9</w:t>
            </w:r>
          </w:p>
        </w:tc>
        <w:tc>
          <w:tcPr>
            <w:tcW w:w="1248" w:type="dxa"/>
          </w:tcPr>
          <w:p w:rsidR="000F4051" w:rsidRPr="00BE1AF2" w:rsidRDefault="000F4051" w:rsidP="00B040A5">
            <w:pPr>
              <w:jc w:val="center"/>
              <w:rPr>
                <w:rFonts w:ascii="Times New Roman" w:hAnsi="Times New Roman" w:cs="Times New Roman"/>
                <w:bCs/>
                <w:iCs/>
                <w:sz w:val="20"/>
                <w:szCs w:val="20"/>
              </w:rPr>
            </w:pPr>
          </w:p>
        </w:tc>
        <w:tc>
          <w:tcPr>
            <w:tcW w:w="820" w:type="dxa"/>
          </w:tcPr>
          <w:p w:rsidR="000F4051" w:rsidRPr="00BE1AF2" w:rsidRDefault="000F4051" w:rsidP="00B040A5">
            <w:pPr>
              <w:jc w:val="center"/>
              <w:rPr>
                <w:rFonts w:ascii="Times New Roman" w:hAnsi="Times New Roman" w:cs="Times New Roman"/>
                <w:bCs/>
                <w:iCs/>
                <w:sz w:val="20"/>
                <w:szCs w:val="20"/>
              </w:rPr>
            </w:pPr>
          </w:p>
        </w:tc>
        <w:tc>
          <w:tcPr>
            <w:tcW w:w="882" w:type="dxa"/>
          </w:tcPr>
          <w:p w:rsidR="000F4051" w:rsidRPr="00BE1AF2" w:rsidRDefault="000F4051" w:rsidP="00B040A5">
            <w:pPr>
              <w:jc w:val="center"/>
              <w:rPr>
                <w:rFonts w:ascii="Times New Roman" w:hAnsi="Times New Roman" w:cs="Times New Roman"/>
                <w:bCs/>
                <w:iCs/>
                <w:sz w:val="20"/>
                <w:szCs w:val="20"/>
              </w:rPr>
            </w:pPr>
          </w:p>
        </w:tc>
        <w:tc>
          <w:tcPr>
            <w:tcW w:w="1314"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2</w:t>
            </w:r>
          </w:p>
        </w:tc>
        <w:tc>
          <w:tcPr>
            <w:tcW w:w="1410" w:type="dxa"/>
          </w:tcPr>
          <w:p w:rsidR="000F4051" w:rsidRPr="00BE1AF2" w:rsidRDefault="000F4051" w:rsidP="00B040A5">
            <w:pPr>
              <w:jc w:val="center"/>
              <w:rPr>
                <w:rFonts w:ascii="Times New Roman" w:hAnsi="Times New Roman" w:cs="Times New Roman"/>
                <w:bCs/>
                <w:iCs/>
                <w:sz w:val="20"/>
                <w:szCs w:val="20"/>
              </w:rPr>
            </w:pPr>
          </w:p>
        </w:tc>
      </w:tr>
      <w:tr w:rsidR="000F4051" w:rsidRPr="00BE1AF2" w:rsidTr="00B040A5">
        <w:tc>
          <w:tcPr>
            <w:tcW w:w="494" w:type="dxa"/>
          </w:tcPr>
          <w:p w:rsidR="000F4051" w:rsidRPr="00BE1AF2" w:rsidRDefault="000F4051" w:rsidP="00B040A5">
            <w:pPr>
              <w:jc w:val="center"/>
              <w:rPr>
                <w:rFonts w:ascii="Times New Roman" w:hAnsi="Times New Roman" w:cs="Times New Roman"/>
                <w:bCs/>
                <w:iCs/>
                <w:sz w:val="20"/>
                <w:szCs w:val="20"/>
              </w:rPr>
            </w:pPr>
            <w:r w:rsidRPr="00BE1AF2">
              <w:rPr>
                <w:rFonts w:ascii="Times New Roman" w:hAnsi="Times New Roman" w:cs="Times New Roman"/>
                <w:bCs/>
                <w:iCs/>
                <w:sz w:val="20"/>
                <w:szCs w:val="20"/>
              </w:rPr>
              <w:t>3</w:t>
            </w:r>
          </w:p>
        </w:tc>
        <w:tc>
          <w:tcPr>
            <w:tcW w:w="1661" w:type="dxa"/>
          </w:tcPr>
          <w:p w:rsidR="000F4051" w:rsidRPr="00BE1AF2" w:rsidRDefault="000F4051" w:rsidP="00B040A5">
            <w:pPr>
              <w:jc w:val="both"/>
              <w:rPr>
                <w:rFonts w:ascii="Times New Roman" w:hAnsi="Times New Roman" w:cs="Times New Roman"/>
                <w:bCs/>
                <w:iCs/>
                <w:sz w:val="20"/>
                <w:szCs w:val="20"/>
              </w:rPr>
            </w:pPr>
            <w:r w:rsidRPr="00BE1AF2">
              <w:rPr>
                <w:rFonts w:ascii="Times New Roman" w:hAnsi="Times New Roman" w:cs="Times New Roman"/>
                <w:bCs/>
                <w:iCs/>
                <w:sz w:val="20"/>
                <w:szCs w:val="20"/>
              </w:rPr>
              <w:t>Бендеры</w:t>
            </w:r>
          </w:p>
        </w:tc>
        <w:tc>
          <w:tcPr>
            <w:tcW w:w="1406"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129</w:t>
            </w:r>
          </w:p>
        </w:tc>
        <w:tc>
          <w:tcPr>
            <w:tcW w:w="1248"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5</w:t>
            </w:r>
          </w:p>
        </w:tc>
        <w:tc>
          <w:tcPr>
            <w:tcW w:w="820"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7</w:t>
            </w:r>
          </w:p>
        </w:tc>
        <w:tc>
          <w:tcPr>
            <w:tcW w:w="882"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1</w:t>
            </w:r>
          </w:p>
        </w:tc>
        <w:tc>
          <w:tcPr>
            <w:tcW w:w="1314"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6</w:t>
            </w:r>
          </w:p>
        </w:tc>
        <w:tc>
          <w:tcPr>
            <w:tcW w:w="1410" w:type="dxa"/>
          </w:tcPr>
          <w:p w:rsidR="000F4051" w:rsidRPr="00BE1AF2" w:rsidRDefault="000F4051" w:rsidP="00B040A5">
            <w:pPr>
              <w:jc w:val="center"/>
              <w:rPr>
                <w:rFonts w:ascii="Times New Roman" w:hAnsi="Times New Roman" w:cs="Times New Roman"/>
                <w:bCs/>
                <w:iCs/>
                <w:sz w:val="20"/>
                <w:szCs w:val="20"/>
              </w:rPr>
            </w:pPr>
          </w:p>
        </w:tc>
      </w:tr>
      <w:tr w:rsidR="000F4051" w:rsidRPr="00BE1AF2" w:rsidTr="00B040A5">
        <w:tc>
          <w:tcPr>
            <w:tcW w:w="494" w:type="dxa"/>
          </w:tcPr>
          <w:p w:rsidR="000F4051" w:rsidRPr="00BE1AF2" w:rsidRDefault="000F4051" w:rsidP="00B040A5">
            <w:pPr>
              <w:jc w:val="center"/>
              <w:rPr>
                <w:rFonts w:ascii="Times New Roman" w:hAnsi="Times New Roman" w:cs="Times New Roman"/>
                <w:bCs/>
                <w:iCs/>
                <w:sz w:val="20"/>
                <w:szCs w:val="20"/>
              </w:rPr>
            </w:pPr>
            <w:r w:rsidRPr="00BE1AF2">
              <w:rPr>
                <w:rFonts w:ascii="Times New Roman" w:hAnsi="Times New Roman" w:cs="Times New Roman"/>
                <w:bCs/>
                <w:iCs/>
                <w:sz w:val="20"/>
                <w:szCs w:val="20"/>
              </w:rPr>
              <w:t>4</w:t>
            </w:r>
          </w:p>
        </w:tc>
        <w:tc>
          <w:tcPr>
            <w:tcW w:w="1661" w:type="dxa"/>
          </w:tcPr>
          <w:p w:rsidR="000F4051" w:rsidRPr="00BE1AF2" w:rsidRDefault="000F4051" w:rsidP="00B040A5">
            <w:pPr>
              <w:jc w:val="both"/>
              <w:rPr>
                <w:rFonts w:ascii="Times New Roman" w:hAnsi="Times New Roman" w:cs="Times New Roman"/>
                <w:bCs/>
                <w:iCs/>
                <w:sz w:val="20"/>
                <w:szCs w:val="20"/>
              </w:rPr>
            </w:pPr>
            <w:r w:rsidRPr="00BE1AF2">
              <w:rPr>
                <w:rFonts w:ascii="Times New Roman" w:hAnsi="Times New Roman" w:cs="Times New Roman"/>
                <w:bCs/>
                <w:iCs/>
                <w:sz w:val="20"/>
                <w:szCs w:val="20"/>
              </w:rPr>
              <w:t>Слободзея</w:t>
            </w:r>
          </w:p>
        </w:tc>
        <w:tc>
          <w:tcPr>
            <w:tcW w:w="1406"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342</w:t>
            </w:r>
          </w:p>
        </w:tc>
        <w:tc>
          <w:tcPr>
            <w:tcW w:w="1248"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5</w:t>
            </w:r>
          </w:p>
        </w:tc>
        <w:tc>
          <w:tcPr>
            <w:tcW w:w="820"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15</w:t>
            </w:r>
          </w:p>
        </w:tc>
        <w:tc>
          <w:tcPr>
            <w:tcW w:w="882" w:type="dxa"/>
          </w:tcPr>
          <w:p w:rsidR="000F4051" w:rsidRPr="00BE1AF2" w:rsidRDefault="000F4051" w:rsidP="00B040A5">
            <w:pPr>
              <w:jc w:val="center"/>
              <w:rPr>
                <w:rFonts w:ascii="Times New Roman" w:hAnsi="Times New Roman" w:cs="Times New Roman"/>
                <w:bCs/>
                <w:iCs/>
                <w:sz w:val="20"/>
                <w:szCs w:val="20"/>
              </w:rPr>
            </w:pPr>
          </w:p>
        </w:tc>
        <w:tc>
          <w:tcPr>
            <w:tcW w:w="1314"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1</w:t>
            </w:r>
          </w:p>
        </w:tc>
        <w:tc>
          <w:tcPr>
            <w:tcW w:w="1410"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26</w:t>
            </w:r>
          </w:p>
        </w:tc>
      </w:tr>
      <w:tr w:rsidR="000F4051" w:rsidRPr="00BE1AF2" w:rsidTr="00B040A5">
        <w:tc>
          <w:tcPr>
            <w:tcW w:w="494" w:type="dxa"/>
          </w:tcPr>
          <w:p w:rsidR="000F4051" w:rsidRPr="00BE1AF2" w:rsidRDefault="000F4051" w:rsidP="00B040A5">
            <w:pPr>
              <w:jc w:val="center"/>
              <w:rPr>
                <w:rFonts w:ascii="Times New Roman" w:hAnsi="Times New Roman" w:cs="Times New Roman"/>
                <w:bCs/>
                <w:iCs/>
                <w:sz w:val="20"/>
                <w:szCs w:val="20"/>
              </w:rPr>
            </w:pPr>
            <w:r w:rsidRPr="00BE1AF2">
              <w:rPr>
                <w:rFonts w:ascii="Times New Roman" w:hAnsi="Times New Roman" w:cs="Times New Roman"/>
                <w:bCs/>
                <w:iCs/>
                <w:sz w:val="20"/>
                <w:szCs w:val="20"/>
              </w:rPr>
              <w:t>5</w:t>
            </w:r>
          </w:p>
        </w:tc>
        <w:tc>
          <w:tcPr>
            <w:tcW w:w="1661" w:type="dxa"/>
          </w:tcPr>
          <w:p w:rsidR="000F4051" w:rsidRPr="00BE1AF2" w:rsidRDefault="000F4051" w:rsidP="00B040A5">
            <w:pPr>
              <w:jc w:val="both"/>
              <w:rPr>
                <w:rFonts w:ascii="Times New Roman" w:hAnsi="Times New Roman" w:cs="Times New Roman"/>
                <w:bCs/>
                <w:iCs/>
                <w:sz w:val="20"/>
                <w:szCs w:val="20"/>
              </w:rPr>
            </w:pPr>
            <w:r w:rsidRPr="00BE1AF2">
              <w:rPr>
                <w:rFonts w:ascii="Times New Roman" w:hAnsi="Times New Roman" w:cs="Times New Roman"/>
                <w:bCs/>
                <w:iCs/>
                <w:sz w:val="20"/>
                <w:szCs w:val="20"/>
              </w:rPr>
              <w:t>Григориополь</w:t>
            </w:r>
          </w:p>
        </w:tc>
        <w:tc>
          <w:tcPr>
            <w:tcW w:w="1406"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125</w:t>
            </w:r>
          </w:p>
        </w:tc>
        <w:tc>
          <w:tcPr>
            <w:tcW w:w="1248"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13</w:t>
            </w:r>
          </w:p>
        </w:tc>
        <w:tc>
          <w:tcPr>
            <w:tcW w:w="820"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4</w:t>
            </w:r>
          </w:p>
        </w:tc>
        <w:tc>
          <w:tcPr>
            <w:tcW w:w="882" w:type="dxa"/>
          </w:tcPr>
          <w:p w:rsidR="000F4051" w:rsidRPr="00BE1AF2" w:rsidRDefault="000F4051" w:rsidP="00B040A5">
            <w:pPr>
              <w:jc w:val="center"/>
              <w:rPr>
                <w:rFonts w:ascii="Times New Roman" w:hAnsi="Times New Roman" w:cs="Times New Roman"/>
                <w:bCs/>
                <w:iCs/>
                <w:sz w:val="20"/>
                <w:szCs w:val="20"/>
              </w:rPr>
            </w:pPr>
          </w:p>
        </w:tc>
        <w:tc>
          <w:tcPr>
            <w:tcW w:w="1314" w:type="dxa"/>
          </w:tcPr>
          <w:p w:rsidR="000F4051" w:rsidRPr="00BE1AF2" w:rsidRDefault="000F4051" w:rsidP="00B040A5">
            <w:pPr>
              <w:jc w:val="center"/>
              <w:rPr>
                <w:rFonts w:ascii="Times New Roman" w:hAnsi="Times New Roman" w:cs="Times New Roman"/>
                <w:bCs/>
                <w:iCs/>
                <w:sz w:val="20"/>
                <w:szCs w:val="20"/>
              </w:rPr>
            </w:pPr>
          </w:p>
        </w:tc>
        <w:tc>
          <w:tcPr>
            <w:tcW w:w="1410" w:type="dxa"/>
          </w:tcPr>
          <w:p w:rsidR="000F4051" w:rsidRPr="00BE1AF2" w:rsidRDefault="000F4051" w:rsidP="00B040A5">
            <w:pPr>
              <w:jc w:val="center"/>
              <w:rPr>
                <w:rFonts w:ascii="Times New Roman" w:hAnsi="Times New Roman" w:cs="Times New Roman"/>
                <w:bCs/>
                <w:iCs/>
                <w:sz w:val="20"/>
                <w:szCs w:val="20"/>
              </w:rPr>
            </w:pPr>
          </w:p>
        </w:tc>
      </w:tr>
      <w:tr w:rsidR="000F4051" w:rsidRPr="00BE1AF2" w:rsidTr="00B040A5">
        <w:tc>
          <w:tcPr>
            <w:tcW w:w="494" w:type="dxa"/>
          </w:tcPr>
          <w:p w:rsidR="000F4051" w:rsidRPr="00BE1AF2" w:rsidRDefault="000F4051" w:rsidP="00B040A5">
            <w:pPr>
              <w:jc w:val="center"/>
              <w:rPr>
                <w:rFonts w:ascii="Times New Roman" w:hAnsi="Times New Roman" w:cs="Times New Roman"/>
                <w:bCs/>
                <w:iCs/>
                <w:sz w:val="20"/>
                <w:szCs w:val="20"/>
              </w:rPr>
            </w:pPr>
            <w:r w:rsidRPr="00BE1AF2">
              <w:rPr>
                <w:rFonts w:ascii="Times New Roman" w:hAnsi="Times New Roman" w:cs="Times New Roman"/>
                <w:bCs/>
                <w:iCs/>
                <w:sz w:val="20"/>
                <w:szCs w:val="20"/>
              </w:rPr>
              <w:t>6</w:t>
            </w:r>
          </w:p>
        </w:tc>
        <w:tc>
          <w:tcPr>
            <w:tcW w:w="1661" w:type="dxa"/>
          </w:tcPr>
          <w:p w:rsidR="000F4051" w:rsidRPr="00BE1AF2" w:rsidRDefault="000F4051" w:rsidP="00B040A5">
            <w:pPr>
              <w:jc w:val="both"/>
              <w:rPr>
                <w:rFonts w:ascii="Times New Roman" w:hAnsi="Times New Roman" w:cs="Times New Roman"/>
                <w:bCs/>
                <w:iCs/>
                <w:sz w:val="20"/>
                <w:szCs w:val="20"/>
              </w:rPr>
            </w:pPr>
            <w:r w:rsidRPr="00BE1AF2">
              <w:rPr>
                <w:rFonts w:ascii="Times New Roman" w:hAnsi="Times New Roman" w:cs="Times New Roman"/>
                <w:bCs/>
                <w:iCs/>
                <w:sz w:val="20"/>
                <w:szCs w:val="20"/>
              </w:rPr>
              <w:t>Дубоссары</w:t>
            </w:r>
          </w:p>
        </w:tc>
        <w:tc>
          <w:tcPr>
            <w:tcW w:w="1406"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73</w:t>
            </w:r>
          </w:p>
        </w:tc>
        <w:tc>
          <w:tcPr>
            <w:tcW w:w="1248"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4</w:t>
            </w:r>
          </w:p>
        </w:tc>
        <w:tc>
          <w:tcPr>
            <w:tcW w:w="820"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3</w:t>
            </w:r>
          </w:p>
        </w:tc>
        <w:tc>
          <w:tcPr>
            <w:tcW w:w="882" w:type="dxa"/>
          </w:tcPr>
          <w:p w:rsidR="000F4051" w:rsidRPr="00BE1AF2" w:rsidRDefault="000F4051" w:rsidP="00B040A5">
            <w:pPr>
              <w:jc w:val="center"/>
              <w:rPr>
                <w:rFonts w:ascii="Times New Roman" w:hAnsi="Times New Roman" w:cs="Times New Roman"/>
                <w:bCs/>
                <w:iCs/>
                <w:sz w:val="20"/>
                <w:szCs w:val="20"/>
              </w:rPr>
            </w:pPr>
          </w:p>
        </w:tc>
        <w:tc>
          <w:tcPr>
            <w:tcW w:w="1314"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4</w:t>
            </w:r>
          </w:p>
        </w:tc>
        <w:tc>
          <w:tcPr>
            <w:tcW w:w="1410" w:type="dxa"/>
          </w:tcPr>
          <w:p w:rsidR="000F4051" w:rsidRPr="00BE1AF2" w:rsidRDefault="000F4051" w:rsidP="00B040A5">
            <w:pPr>
              <w:jc w:val="center"/>
              <w:rPr>
                <w:rFonts w:ascii="Times New Roman" w:hAnsi="Times New Roman" w:cs="Times New Roman"/>
                <w:bCs/>
                <w:iCs/>
                <w:sz w:val="20"/>
                <w:szCs w:val="20"/>
              </w:rPr>
            </w:pPr>
          </w:p>
        </w:tc>
      </w:tr>
      <w:tr w:rsidR="000F4051" w:rsidRPr="00BE1AF2" w:rsidTr="00B040A5">
        <w:tc>
          <w:tcPr>
            <w:tcW w:w="494" w:type="dxa"/>
          </w:tcPr>
          <w:p w:rsidR="000F4051" w:rsidRPr="00BE1AF2" w:rsidRDefault="000F4051" w:rsidP="00B040A5">
            <w:pPr>
              <w:jc w:val="center"/>
              <w:rPr>
                <w:rFonts w:ascii="Times New Roman" w:hAnsi="Times New Roman" w:cs="Times New Roman"/>
                <w:bCs/>
                <w:iCs/>
                <w:sz w:val="20"/>
                <w:szCs w:val="20"/>
              </w:rPr>
            </w:pPr>
            <w:r w:rsidRPr="00BE1AF2">
              <w:rPr>
                <w:rFonts w:ascii="Times New Roman" w:hAnsi="Times New Roman" w:cs="Times New Roman"/>
                <w:bCs/>
                <w:iCs/>
                <w:sz w:val="20"/>
                <w:szCs w:val="20"/>
              </w:rPr>
              <w:t>7</w:t>
            </w:r>
          </w:p>
        </w:tc>
        <w:tc>
          <w:tcPr>
            <w:tcW w:w="1661" w:type="dxa"/>
          </w:tcPr>
          <w:p w:rsidR="000F4051" w:rsidRPr="00BE1AF2" w:rsidRDefault="000F4051" w:rsidP="00B040A5">
            <w:pPr>
              <w:jc w:val="both"/>
              <w:rPr>
                <w:rFonts w:ascii="Times New Roman" w:hAnsi="Times New Roman" w:cs="Times New Roman"/>
                <w:bCs/>
                <w:iCs/>
                <w:sz w:val="20"/>
                <w:szCs w:val="20"/>
              </w:rPr>
            </w:pPr>
            <w:r w:rsidRPr="00BE1AF2">
              <w:rPr>
                <w:rFonts w:ascii="Times New Roman" w:hAnsi="Times New Roman" w:cs="Times New Roman"/>
                <w:bCs/>
                <w:iCs/>
                <w:sz w:val="20"/>
                <w:szCs w:val="20"/>
              </w:rPr>
              <w:t>Рыбница</w:t>
            </w:r>
          </w:p>
        </w:tc>
        <w:tc>
          <w:tcPr>
            <w:tcW w:w="1406"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256</w:t>
            </w:r>
          </w:p>
        </w:tc>
        <w:tc>
          <w:tcPr>
            <w:tcW w:w="1248"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2</w:t>
            </w:r>
          </w:p>
        </w:tc>
        <w:tc>
          <w:tcPr>
            <w:tcW w:w="820"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9</w:t>
            </w:r>
          </w:p>
        </w:tc>
        <w:tc>
          <w:tcPr>
            <w:tcW w:w="882" w:type="dxa"/>
          </w:tcPr>
          <w:p w:rsidR="000F4051" w:rsidRPr="00BE1AF2" w:rsidRDefault="000F4051" w:rsidP="00B040A5">
            <w:pPr>
              <w:jc w:val="center"/>
              <w:rPr>
                <w:rFonts w:ascii="Times New Roman" w:hAnsi="Times New Roman" w:cs="Times New Roman"/>
                <w:bCs/>
                <w:iCs/>
                <w:sz w:val="20"/>
                <w:szCs w:val="20"/>
              </w:rPr>
            </w:pPr>
          </w:p>
        </w:tc>
        <w:tc>
          <w:tcPr>
            <w:tcW w:w="1314"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8</w:t>
            </w:r>
          </w:p>
        </w:tc>
        <w:tc>
          <w:tcPr>
            <w:tcW w:w="1410" w:type="dxa"/>
          </w:tcPr>
          <w:p w:rsidR="000F4051" w:rsidRPr="00BE1AF2" w:rsidRDefault="000F4051" w:rsidP="00B040A5">
            <w:pPr>
              <w:jc w:val="center"/>
              <w:rPr>
                <w:rFonts w:ascii="Times New Roman" w:hAnsi="Times New Roman" w:cs="Times New Roman"/>
                <w:bCs/>
                <w:iCs/>
                <w:sz w:val="20"/>
                <w:szCs w:val="20"/>
              </w:rPr>
            </w:pPr>
          </w:p>
        </w:tc>
      </w:tr>
      <w:tr w:rsidR="000F4051" w:rsidRPr="00BE1AF2" w:rsidTr="00B040A5">
        <w:tc>
          <w:tcPr>
            <w:tcW w:w="494" w:type="dxa"/>
          </w:tcPr>
          <w:p w:rsidR="000F4051" w:rsidRPr="00BE1AF2" w:rsidRDefault="000F4051" w:rsidP="00B040A5">
            <w:pPr>
              <w:jc w:val="center"/>
              <w:rPr>
                <w:rFonts w:ascii="Times New Roman" w:hAnsi="Times New Roman" w:cs="Times New Roman"/>
                <w:bCs/>
                <w:iCs/>
                <w:sz w:val="20"/>
                <w:szCs w:val="20"/>
              </w:rPr>
            </w:pPr>
            <w:r w:rsidRPr="00BE1AF2">
              <w:rPr>
                <w:rFonts w:ascii="Times New Roman" w:hAnsi="Times New Roman" w:cs="Times New Roman"/>
                <w:bCs/>
                <w:iCs/>
                <w:sz w:val="20"/>
                <w:szCs w:val="20"/>
              </w:rPr>
              <w:t>8</w:t>
            </w:r>
          </w:p>
        </w:tc>
        <w:tc>
          <w:tcPr>
            <w:tcW w:w="1661" w:type="dxa"/>
          </w:tcPr>
          <w:p w:rsidR="000F4051" w:rsidRPr="00BE1AF2" w:rsidRDefault="000F4051" w:rsidP="00B040A5">
            <w:pPr>
              <w:jc w:val="both"/>
              <w:rPr>
                <w:rFonts w:ascii="Times New Roman" w:hAnsi="Times New Roman" w:cs="Times New Roman"/>
                <w:bCs/>
                <w:iCs/>
                <w:sz w:val="20"/>
                <w:szCs w:val="20"/>
              </w:rPr>
            </w:pPr>
            <w:r w:rsidRPr="00BE1AF2">
              <w:rPr>
                <w:rFonts w:ascii="Times New Roman" w:hAnsi="Times New Roman" w:cs="Times New Roman"/>
                <w:bCs/>
                <w:iCs/>
                <w:sz w:val="20"/>
                <w:szCs w:val="20"/>
              </w:rPr>
              <w:t>Каменка</w:t>
            </w:r>
          </w:p>
        </w:tc>
        <w:tc>
          <w:tcPr>
            <w:tcW w:w="1406"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17</w:t>
            </w:r>
          </w:p>
        </w:tc>
        <w:tc>
          <w:tcPr>
            <w:tcW w:w="1248"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2</w:t>
            </w:r>
          </w:p>
        </w:tc>
        <w:tc>
          <w:tcPr>
            <w:tcW w:w="820" w:type="dxa"/>
          </w:tcPr>
          <w:p w:rsidR="000F4051" w:rsidRPr="00BE1AF2" w:rsidRDefault="000F4051" w:rsidP="00B040A5">
            <w:pPr>
              <w:jc w:val="center"/>
              <w:rPr>
                <w:rFonts w:ascii="Times New Roman" w:hAnsi="Times New Roman" w:cs="Times New Roman"/>
                <w:bCs/>
                <w:iCs/>
                <w:sz w:val="20"/>
                <w:szCs w:val="20"/>
              </w:rPr>
            </w:pPr>
          </w:p>
        </w:tc>
        <w:tc>
          <w:tcPr>
            <w:tcW w:w="882" w:type="dxa"/>
          </w:tcPr>
          <w:p w:rsidR="000F4051" w:rsidRPr="00BE1AF2" w:rsidRDefault="000F4051" w:rsidP="00B040A5">
            <w:pPr>
              <w:jc w:val="center"/>
              <w:rPr>
                <w:rFonts w:ascii="Times New Roman" w:hAnsi="Times New Roman" w:cs="Times New Roman"/>
                <w:bCs/>
                <w:iCs/>
                <w:sz w:val="20"/>
                <w:szCs w:val="20"/>
              </w:rPr>
            </w:pPr>
            <w:r>
              <w:rPr>
                <w:rFonts w:ascii="Times New Roman" w:hAnsi="Times New Roman" w:cs="Times New Roman"/>
                <w:bCs/>
                <w:iCs/>
                <w:sz w:val="20"/>
                <w:szCs w:val="20"/>
              </w:rPr>
              <w:t>1</w:t>
            </w:r>
          </w:p>
        </w:tc>
        <w:tc>
          <w:tcPr>
            <w:tcW w:w="1314" w:type="dxa"/>
          </w:tcPr>
          <w:p w:rsidR="000F4051" w:rsidRPr="00BE1AF2" w:rsidRDefault="000F4051" w:rsidP="00B040A5">
            <w:pPr>
              <w:jc w:val="center"/>
              <w:rPr>
                <w:rFonts w:ascii="Times New Roman" w:hAnsi="Times New Roman" w:cs="Times New Roman"/>
                <w:bCs/>
                <w:iCs/>
                <w:sz w:val="20"/>
                <w:szCs w:val="20"/>
              </w:rPr>
            </w:pPr>
          </w:p>
        </w:tc>
        <w:tc>
          <w:tcPr>
            <w:tcW w:w="1410" w:type="dxa"/>
          </w:tcPr>
          <w:p w:rsidR="000F4051" w:rsidRPr="00BE1AF2" w:rsidRDefault="000F4051" w:rsidP="00B040A5">
            <w:pPr>
              <w:jc w:val="center"/>
              <w:rPr>
                <w:rFonts w:ascii="Times New Roman" w:hAnsi="Times New Roman" w:cs="Times New Roman"/>
                <w:bCs/>
                <w:iCs/>
                <w:sz w:val="20"/>
                <w:szCs w:val="20"/>
              </w:rPr>
            </w:pPr>
          </w:p>
        </w:tc>
      </w:tr>
      <w:tr w:rsidR="000F4051" w:rsidRPr="00BE1AF2" w:rsidTr="00B040A5">
        <w:tc>
          <w:tcPr>
            <w:tcW w:w="494" w:type="dxa"/>
          </w:tcPr>
          <w:p w:rsidR="000F4051" w:rsidRPr="00BE1AF2" w:rsidRDefault="000F4051" w:rsidP="00B040A5">
            <w:pPr>
              <w:jc w:val="center"/>
              <w:rPr>
                <w:rFonts w:ascii="Times New Roman" w:hAnsi="Times New Roman" w:cs="Times New Roman"/>
                <w:bCs/>
                <w:iCs/>
                <w:sz w:val="20"/>
                <w:szCs w:val="20"/>
              </w:rPr>
            </w:pPr>
          </w:p>
        </w:tc>
        <w:tc>
          <w:tcPr>
            <w:tcW w:w="1661" w:type="dxa"/>
          </w:tcPr>
          <w:p w:rsidR="000F4051" w:rsidRPr="00BE1AF2" w:rsidRDefault="000F4051" w:rsidP="00B040A5">
            <w:pPr>
              <w:jc w:val="center"/>
              <w:rPr>
                <w:rFonts w:ascii="Times New Roman" w:hAnsi="Times New Roman" w:cs="Times New Roman"/>
                <w:b/>
                <w:bCs/>
                <w:iCs/>
              </w:rPr>
            </w:pPr>
            <w:r w:rsidRPr="00BE1AF2">
              <w:rPr>
                <w:rFonts w:ascii="Times New Roman" w:hAnsi="Times New Roman" w:cs="Times New Roman"/>
                <w:b/>
                <w:bCs/>
                <w:iCs/>
              </w:rPr>
              <w:t>Итого</w:t>
            </w:r>
          </w:p>
        </w:tc>
        <w:tc>
          <w:tcPr>
            <w:tcW w:w="1406" w:type="dxa"/>
          </w:tcPr>
          <w:p w:rsidR="000F4051" w:rsidRPr="00BE1AF2" w:rsidRDefault="000F4051" w:rsidP="00B040A5">
            <w:pPr>
              <w:jc w:val="center"/>
              <w:rPr>
                <w:rFonts w:ascii="Times New Roman" w:hAnsi="Times New Roman" w:cs="Times New Roman"/>
                <w:b/>
                <w:bCs/>
                <w:iCs/>
              </w:rPr>
            </w:pPr>
            <w:r>
              <w:rPr>
                <w:rFonts w:ascii="Times New Roman" w:hAnsi="Times New Roman" w:cs="Times New Roman"/>
                <w:b/>
                <w:bCs/>
                <w:iCs/>
              </w:rPr>
              <w:t>1179</w:t>
            </w:r>
          </w:p>
        </w:tc>
        <w:tc>
          <w:tcPr>
            <w:tcW w:w="1248" w:type="dxa"/>
          </w:tcPr>
          <w:p w:rsidR="000F4051" w:rsidRPr="00BE1AF2" w:rsidRDefault="000F4051" w:rsidP="00B040A5">
            <w:pPr>
              <w:jc w:val="center"/>
              <w:rPr>
                <w:rFonts w:ascii="Times New Roman" w:hAnsi="Times New Roman" w:cs="Times New Roman"/>
                <w:b/>
                <w:bCs/>
                <w:iCs/>
              </w:rPr>
            </w:pPr>
            <w:r>
              <w:rPr>
                <w:rFonts w:ascii="Times New Roman" w:hAnsi="Times New Roman" w:cs="Times New Roman"/>
                <w:b/>
                <w:bCs/>
                <w:iCs/>
              </w:rPr>
              <w:t>36</w:t>
            </w:r>
          </w:p>
        </w:tc>
        <w:tc>
          <w:tcPr>
            <w:tcW w:w="820" w:type="dxa"/>
          </w:tcPr>
          <w:p w:rsidR="000F4051" w:rsidRPr="00BE1AF2" w:rsidRDefault="000F4051" w:rsidP="00B040A5">
            <w:pPr>
              <w:jc w:val="center"/>
              <w:rPr>
                <w:rFonts w:ascii="Times New Roman" w:hAnsi="Times New Roman" w:cs="Times New Roman"/>
                <w:b/>
                <w:bCs/>
                <w:iCs/>
              </w:rPr>
            </w:pPr>
            <w:r>
              <w:rPr>
                <w:rFonts w:ascii="Times New Roman" w:hAnsi="Times New Roman" w:cs="Times New Roman"/>
                <w:b/>
                <w:bCs/>
                <w:iCs/>
              </w:rPr>
              <w:t>48</w:t>
            </w:r>
          </w:p>
        </w:tc>
        <w:tc>
          <w:tcPr>
            <w:tcW w:w="882" w:type="dxa"/>
          </w:tcPr>
          <w:p w:rsidR="000F4051" w:rsidRPr="00BE1AF2" w:rsidRDefault="000F4051" w:rsidP="00B040A5">
            <w:pPr>
              <w:jc w:val="center"/>
              <w:rPr>
                <w:rFonts w:ascii="Times New Roman" w:hAnsi="Times New Roman" w:cs="Times New Roman"/>
                <w:b/>
                <w:bCs/>
                <w:iCs/>
              </w:rPr>
            </w:pPr>
            <w:r>
              <w:rPr>
                <w:rFonts w:ascii="Times New Roman" w:hAnsi="Times New Roman" w:cs="Times New Roman"/>
                <w:b/>
                <w:bCs/>
                <w:iCs/>
              </w:rPr>
              <w:t>2</w:t>
            </w:r>
          </w:p>
        </w:tc>
        <w:tc>
          <w:tcPr>
            <w:tcW w:w="1314" w:type="dxa"/>
          </w:tcPr>
          <w:p w:rsidR="000F4051" w:rsidRPr="00BE1AF2" w:rsidRDefault="000F4051" w:rsidP="00B040A5">
            <w:pPr>
              <w:jc w:val="center"/>
              <w:rPr>
                <w:rFonts w:ascii="Times New Roman" w:hAnsi="Times New Roman" w:cs="Times New Roman"/>
                <w:b/>
                <w:bCs/>
                <w:iCs/>
              </w:rPr>
            </w:pPr>
            <w:r>
              <w:rPr>
                <w:rFonts w:ascii="Times New Roman" w:hAnsi="Times New Roman" w:cs="Times New Roman"/>
                <w:b/>
                <w:bCs/>
                <w:iCs/>
              </w:rPr>
              <w:t>33</w:t>
            </w:r>
          </w:p>
        </w:tc>
        <w:tc>
          <w:tcPr>
            <w:tcW w:w="1410" w:type="dxa"/>
          </w:tcPr>
          <w:p w:rsidR="000F4051" w:rsidRPr="00BE1AF2" w:rsidRDefault="000F4051" w:rsidP="00B040A5">
            <w:pPr>
              <w:jc w:val="center"/>
              <w:rPr>
                <w:rFonts w:ascii="Times New Roman" w:hAnsi="Times New Roman" w:cs="Times New Roman"/>
                <w:b/>
                <w:bCs/>
                <w:iCs/>
              </w:rPr>
            </w:pPr>
            <w:r>
              <w:rPr>
                <w:rFonts w:ascii="Times New Roman" w:hAnsi="Times New Roman" w:cs="Times New Roman"/>
                <w:b/>
                <w:bCs/>
                <w:iCs/>
              </w:rPr>
              <w:t>26</w:t>
            </w:r>
          </w:p>
        </w:tc>
      </w:tr>
    </w:tbl>
    <w:p w:rsidR="000F4051" w:rsidRPr="00683061" w:rsidRDefault="000F4051" w:rsidP="000F4051">
      <w:pPr>
        <w:spacing w:after="0" w:line="240" w:lineRule="auto"/>
        <w:jc w:val="both"/>
        <w:rPr>
          <w:rFonts w:ascii="Times New Roman" w:hAnsi="Times New Roman" w:cs="Times New Roman"/>
          <w:sz w:val="24"/>
          <w:szCs w:val="24"/>
        </w:rPr>
      </w:pPr>
    </w:p>
    <w:p w:rsidR="000F4051" w:rsidRPr="00B636DE" w:rsidRDefault="000F4051" w:rsidP="000F4051">
      <w:pPr>
        <w:spacing w:after="0" w:line="240" w:lineRule="auto"/>
        <w:ind w:firstLine="567"/>
        <w:jc w:val="both"/>
        <w:outlineLvl w:val="0"/>
        <w:rPr>
          <w:rFonts w:ascii="Times New Roman" w:eastAsia="Calibri" w:hAnsi="Times New Roman" w:cs="Courier New"/>
          <w:sz w:val="24"/>
          <w:szCs w:val="24"/>
          <w:lang w:eastAsia="ru-RU"/>
        </w:rPr>
      </w:pPr>
      <w:r w:rsidRPr="00B636DE">
        <w:rPr>
          <w:rFonts w:ascii="Times New Roman" w:eastAsia="Calibri" w:hAnsi="Times New Roman" w:cs="Courier New"/>
          <w:sz w:val="24"/>
          <w:szCs w:val="24"/>
          <w:shd w:val="clear" w:color="auto" w:fill="FFFFFF"/>
          <w:lang w:eastAsia="ru-RU"/>
        </w:rPr>
        <w:t>Во исполнение Закона Приднестровской Молдавской Республики от 27 апреля 2017 года № 89-З-VI «Об утверждении государственной целевой программы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2018–2027 годов»</w:t>
      </w:r>
      <w:r>
        <w:rPr>
          <w:rFonts w:ascii="Times New Roman" w:eastAsia="Calibri" w:hAnsi="Times New Roman" w:cs="Courier New"/>
          <w:sz w:val="24"/>
          <w:szCs w:val="24"/>
          <w:shd w:val="clear" w:color="auto" w:fill="FFFFFF"/>
          <w:lang w:eastAsia="ru-RU"/>
        </w:rPr>
        <w:t>,</w:t>
      </w:r>
      <w:r w:rsidRPr="00B636DE">
        <w:rPr>
          <w:rFonts w:ascii="Times New Roman" w:eastAsia="Calibri" w:hAnsi="Times New Roman" w:cs="Courier New"/>
          <w:sz w:val="24"/>
          <w:szCs w:val="24"/>
          <w:shd w:val="clear" w:color="auto" w:fill="FFFFFF"/>
          <w:lang w:eastAsia="ru-RU"/>
        </w:rPr>
        <w:t xml:space="preserve"> </w:t>
      </w:r>
      <w:r>
        <w:rPr>
          <w:rFonts w:ascii="Times New Roman" w:eastAsia="Calibri" w:hAnsi="Times New Roman" w:cs="Courier New"/>
          <w:sz w:val="24"/>
          <w:szCs w:val="24"/>
          <w:shd w:val="clear" w:color="auto" w:fill="FFFFFF"/>
          <w:lang w:eastAsia="ru-RU"/>
        </w:rPr>
        <w:t>в</w:t>
      </w:r>
      <w:r w:rsidRPr="00B636DE">
        <w:rPr>
          <w:rFonts w:ascii="Times New Roman" w:eastAsia="Calibri" w:hAnsi="Times New Roman" w:cs="Courier New"/>
          <w:sz w:val="24"/>
          <w:szCs w:val="24"/>
          <w:shd w:val="clear" w:color="auto" w:fill="FFFFFF"/>
          <w:lang w:eastAsia="ru-RU"/>
        </w:rPr>
        <w:t xml:space="preserve"> соответствии с Приложением № 2.18 к Закону Приднестровской Молдавской Республики от </w:t>
      </w:r>
      <w:r w:rsidRPr="00B636DE">
        <w:rPr>
          <w:rFonts w:ascii="Times New Roman" w:eastAsia="Calibri" w:hAnsi="Times New Roman" w:cs="Courier New"/>
          <w:sz w:val="24"/>
          <w:szCs w:val="24"/>
          <w:lang w:eastAsia="ru-RU"/>
        </w:rPr>
        <w:t>28 декабря 2022 года</w:t>
      </w:r>
      <w:r w:rsidRPr="00B636DE">
        <w:rPr>
          <w:rFonts w:ascii="Times New Roman" w:eastAsia="Calibri" w:hAnsi="Times New Roman" w:cs="Courier New"/>
          <w:sz w:val="24"/>
          <w:szCs w:val="24"/>
          <w:shd w:val="clear" w:color="auto" w:fill="FFFFFF"/>
          <w:lang w:eastAsia="ru-RU"/>
        </w:rPr>
        <w:t xml:space="preserve"> </w:t>
      </w:r>
      <w:r w:rsidRPr="00B636DE">
        <w:rPr>
          <w:rFonts w:ascii="Times New Roman" w:eastAsia="Calibri" w:hAnsi="Times New Roman" w:cs="Courier New"/>
          <w:sz w:val="24"/>
          <w:szCs w:val="24"/>
          <w:lang w:eastAsia="ru-RU"/>
        </w:rPr>
        <w:t xml:space="preserve">№ 389-З-VII </w:t>
      </w:r>
      <w:r w:rsidRPr="00B636DE">
        <w:rPr>
          <w:rFonts w:ascii="Times New Roman" w:eastAsia="Calibri" w:hAnsi="Times New Roman" w:cs="Courier New"/>
          <w:sz w:val="24"/>
          <w:szCs w:val="24"/>
          <w:shd w:val="clear" w:color="auto" w:fill="FFFFFF"/>
          <w:lang w:eastAsia="ru-RU"/>
        </w:rPr>
        <w:t>«О республиканском бюджете на 2023 год» (</w:t>
      </w:r>
      <w:r w:rsidRPr="00B636DE">
        <w:rPr>
          <w:rFonts w:ascii="Times New Roman" w:eastAsia="Calibri" w:hAnsi="Times New Roman" w:cs="Courier New"/>
          <w:sz w:val="24"/>
          <w:szCs w:val="24"/>
          <w:lang w:eastAsia="ru-RU"/>
        </w:rPr>
        <w:t>САЗ 23-1) первоначально в 2023 году планировалось приобретение 46 (сорока шести) жилых помещений по следующим городам (районам) на суммы:</w:t>
      </w:r>
    </w:p>
    <w:p w:rsidR="000F4051" w:rsidRPr="00BE1AF2" w:rsidRDefault="000F4051" w:rsidP="000F4051">
      <w:pPr>
        <w:spacing w:after="0" w:line="240" w:lineRule="auto"/>
        <w:ind w:firstLine="709"/>
        <w:jc w:val="right"/>
        <w:rPr>
          <w:rFonts w:ascii="Times New Roman" w:hAnsi="Times New Roman"/>
          <w:sz w:val="24"/>
          <w:szCs w:val="24"/>
        </w:rPr>
      </w:pPr>
      <w:r w:rsidRPr="00BE1AF2">
        <w:rPr>
          <w:rFonts w:ascii="Times New Roman" w:hAnsi="Times New Roman"/>
          <w:sz w:val="24"/>
          <w:szCs w:val="24"/>
        </w:rPr>
        <w:t xml:space="preserve">Таблица </w:t>
      </w:r>
      <w:r>
        <w:rPr>
          <w:rFonts w:ascii="Times New Roman" w:hAnsi="Times New Roman"/>
          <w:sz w:val="24"/>
          <w:szCs w:val="24"/>
        </w:rPr>
        <w:t>7</w:t>
      </w:r>
    </w:p>
    <w:tbl>
      <w:tblPr>
        <w:tblW w:w="0" w:type="auto"/>
        <w:tblInd w:w="1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1984"/>
      </w:tblGrid>
      <w:tr w:rsidR="000F4051" w:rsidRPr="00B636DE" w:rsidTr="00B040A5">
        <w:tc>
          <w:tcPr>
            <w:tcW w:w="3369" w:type="dxa"/>
            <w:shd w:val="clear" w:color="auto" w:fill="auto"/>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Государственная администрация</w:t>
            </w:r>
          </w:p>
        </w:tc>
        <w:tc>
          <w:tcPr>
            <w:tcW w:w="1559" w:type="dxa"/>
            <w:shd w:val="clear" w:color="auto" w:fill="auto"/>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Количество жилых помещений</w:t>
            </w:r>
          </w:p>
        </w:tc>
        <w:tc>
          <w:tcPr>
            <w:tcW w:w="1984" w:type="dxa"/>
            <w:shd w:val="clear" w:color="auto" w:fill="auto"/>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Сумма</w:t>
            </w:r>
          </w:p>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(рублей)</w:t>
            </w:r>
          </w:p>
        </w:tc>
      </w:tr>
      <w:tr w:rsidR="000F4051" w:rsidRPr="00B636DE" w:rsidTr="00B040A5">
        <w:trPr>
          <w:trHeight w:val="475"/>
        </w:trPr>
        <w:tc>
          <w:tcPr>
            <w:tcW w:w="3369" w:type="dxa"/>
            <w:shd w:val="clear" w:color="auto" w:fill="auto"/>
            <w:vAlign w:val="center"/>
          </w:tcPr>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 xml:space="preserve">города Тирасполь </w:t>
            </w:r>
          </w:p>
        </w:tc>
        <w:tc>
          <w:tcPr>
            <w:tcW w:w="1559"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after="0" w:line="240" w:lineRule="auto"/>
              <w:jc w:val="center"/>
              <w:rPr>
                <w:rFonts w:ascii="Times New Roman" w:eastAsia="Calibri" w:hAnsi="Times New Roman" w:cs="Times New Roman"/>
                <w:sz w:val="24"/>
                <w:szCs w:val="24"/>
                <w:lang w:eastAsia="ru-RU"/>
              </w:rPr>
            </w:pPr>
            <w:r w:rsidRPr="00B636DE">
              <w:rPr>
                <w:rFonts w:ascii="Times New Roman" w:eastAsia="Calibri" w:hAnsi="Times New Roman" w:cs="Times New Roman"/>
                <w:sz w:val="24"/>
                <w:szCs w:val="24"/>
                <w:lang w:eastAsia="ru-RU"/>
              </w:rPr>
              <w:t>3 510 000</w:t>
            </w:r>
          </w:p>
        </w:tc>
      </w:tr>
      <w:tr w:rsidR="000F4051" w:rsidRPr="00B636DE" w:rsidTr="00B040A5">
        <w:trPr>
          <w:trHeight w:val="411"/>
        </w:trPr>
        <w:tc>
          <w:tcPr>
            <w:tcW w:w="3369" w:type="dxa"/>
            <w:shd w:val="clear" w:color="auto" w:fill="auto"/>
            <w:vAlign w:val="center"/>
          </w:tcPr>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города Бендеры</w:t>
            </w:r>
          </w:p>
        </w:tc>
        <w:tc>
          <w:tcPr>
            <w:tcW w:w="1559"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5</w:t>
            </w:r>
          </w:p>
        </w:tc>
        <w:tc>
          <w:tcPr>
            <w:tcW w:w="1984"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sz w:val="24"/>
                <w:szCs w:val="24"/>
              </w:rPr>
            </w:pPr>
            <w:r w:rsidRPr="00B636DE">
              <w:rPr>
                <w:rFonts w:ascii="Times New Roman" w:eastAsia="Calibri" w:hAnsi="Times New Roman" w:cs="Times New Roman"/>
                <w:sz w:val="24"/>
                <w:szCs w:val="24"/>
              </w:rPr>
              <w:t>1 530 000</w:t>
            </w:r>
          </w:p>
        </w:tc>
      </w:tr>
      <w:tr w:rsidR="000F4051" w:rsidRPr="00B636DE" w:rsidTr="00B040A5">
        <w:trPr>
          <w:trHeight w:val="417"/>
        </w:trPr>
        <w:tc>
          <w:tcPr>
            <w:tcW w:w="3369" w:type="dxa"/>
            <w:shd w:val="clear" w:color="auto" w:fill="auto"/>
            <w:vAlign w:val="center"/>
          </w:tcPr>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 xml:space="preserve">Слободзейского района и </w:t>
            </w:r>
          </w:p>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города Слободзея</w:t>
            </w:r>
          </w:p>
        </w:tc>
        <w:tc>
          <w:tcPr>
            <w:tcW w:w="1559"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14</w:t>
            </w:r>
          </w:p>
        </w:tc>
        <w:tc>
          <w:tcPr>
            <w:tcW w:w="1984"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sz w:val="24"/>
                <w:szCs w:val="24"/>
              </w:rPr>
            </w:pPr>
            <w:r w:rsidRPr="00B636DE">
              <w:rPr>
                <w:rFonts w:ascii="Times New Roman" w:eastAsia="Calibri" w:hAnsi="Times New Roman" w:cs="Times New Roman"/>
                <w:sz w:val="24"/>
                <w:szCs w:val="24"/>
              </w:rPr>
              <w:t>3 288 900</w:t>
            </w:r>
          </w:p>
        </w:tc>
      </w:tr>
      <w:tr w:rsidR="000F4051" w:rsidRPr="00B636DE" w:rsidTr="00B040A5">
        <w:tc>
          <w:tcPr>
            <w:tcW w:w="3369" w:type="dxa"/>
            <w:shd w:val="clear" w:color="auto" w:fill="auto"/>
            <w:vAlign w:val="center"/>
          </w:tcPr>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 xml:space="preserve">Григориопольского </w:t>
            </w:r>
            <w:r w:rsidRPr="00B636DE">
              <w:rPr>
                <w:rFonts w:ascii="Times New Roman" w:eastAsia="Times New Roman" w:hAnsi="Times New Roman" w:cs="Courier New"/>
                <w:sz w:val="24"/>
                <w:szCs w:val="24"/>
                <w:lang w:eastAsia="ru-RU"/>
              </w:rPr>
              <w:t xml:space="preserve">района и </w:t>
            </w:r>
          </w:p>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города Григориополь</w:t>
            </w:r>
          </w:p>
        </w:tc>
        <w:tc>
          <w:tcPr>
            <w:tcW w:w="1559"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4</w:t>
            </w:r>
          </w:p>
        </w:tc>
        <w:tc>
          <w:tcPr>
            <w:tcW w:w="1984"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sz w:val="24"/>
                <w:szCs w:val="24"/>
              </w:rPr>
            </w:pPr>
            <w:r w:rsidRPr="00B636DE">
              <w:rPr>
                <w:rFonts w:ascii="Times New Roman" w:eastAsia="Calibri" w:hAnsi="Times New Roman" w:cs="Times New Roman"/>
                <w:sz w:val="24"/>
                <w:szCs w:val="24"/>
              </w:rPr>
              <w:t>726 000</w:t>
            </w:r>
          </w:p>
        </w:tc>
      </w:tr>
      <w:tr w:rsidR="000F4051" w:rsidRPr="00B636DE" w:rsidTr="00B040A5">
        <w:tc>
          <w:tcPr>
            <w:tcW w:w="3369" w:type="dxa"/>
            <w:shd w:val="clear" w:color="auto" w:fill="auto"/>
            <w:vAlign w:val="center"/>
          </w:tcPr>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 xml:space="preserve">Дубоссарского района и </w:t>
            </w:r>
          </w:p>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города Дубоссары</w:t>
            </w:r>
          </w:p>
        </w:tc>
        <w:tc>
          <w:tcPr>
            <w:tcW w:w="1559"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3</w:t>
            </w:r>
          </w:p>
        </w:tc>
        <w:tc>
          <w:tcPr>
            <w:tcW w:w="1984"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sz w:val="24"/>
                <w:szCs w:val="24"/>
              </w:rPr>
            </w:pPr>
            <w:r w:rsidRPr="00B636DE">
              <w:rPr>
                <w:rFonts w:ascii="Times New Roman" w:eastAsia="Calibri" w:hAnsi="Times New Roman" w:cs="Times New Roman"/>
                <w:sz w:val="24"/>
                <w:szCs w:val="24"/>
              </w:rPr>
              <w:t>574 200</w:t>
            </w:r>
          </w:p>
        </w:tc>
      </w:tr>
      <w:tr w:rsidR="000F4051" w:rsidRPr="00B636DE" w:rsidTr="00B040A5">
        <w:tc>
          <w:tcPr>
            <w:tcW w:w="3369" w:type="dxa"/>
            <w:shd w:val="clear" w:color="auto" w:fill="auto"/>
            <w:vAlign w:val="center"/>
          </w:tcPr>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 xml:space="preserve">Рыбницкого района и </w:t>
            </w:r>
          </w:p>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города Рыбница</w:t>
            </w:r>
          </w:p>
        </w:tc>
        <w:tc>
          <w:tcPr>
            <w:tcW w:w="1559"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10</w:t>
            </w:r>
          </w:p>
        </w:tc>
        <w:tc>
          <w:tcPr>
            <w:tcW w:w="1984"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sz w:val="24"/>
                <w:szCs w:val="24"/>
              </w:rPr>
            </w:pPr>
            <w:r w:rsidRPr="00B636DE">
              <w:rPr>
                <w:rFonts w:ascii="Times New Roman" w:eastAsia="Calibri" w:hAnsi="Times New Roman" w:cs="Times New Roman"/>
                <w:sz w:val="24"/>
                <w:szCs w:val="24"/>
              </w:rPr>
              <w:t>1 815 000</w:t>
            </w:r>
          </w:p>
        </w:tc>
      </w:tr>
      <w:tr w:rsidR="000F4051" w:rsidRPr="00B636DE" w:rsidTr="00B040A5">
        <w:tc>
          <w:tcPr>
            <w:tcW w:w="3369" w:type="dxa"/>
            <w:shd w:val="clear" w:color="auto" w:fill="auto"/>
          </w:tcPr>
          <w:p w:rsidR="000F4051" w:rsidRPr="00B636DE" w:rsidRDefault="000F4051" w:rsidP="00B040A5">
            <w:pPr>
              <w:spacing w:after="0" w:line="240" w:lineRule="auto"/>
              <w:jc w:val="center"/>
              <w:outlineLvl w:val="0"/>
              <w:rPr>
                <w:rFonts w:ascii="Times New Roman" w:eastAsia="Times New Roman" w:hAnsi="Times New Roman" w:cs="Courier New"/>
                <w:b/>
                <w:sz w:val="24"/>
                <w:szCs w:val="24"/>
                <w:lang w:eastAsia="ru-RU"/>
              </w:rPr>
            </w:pPr>
            <w:r w:rsidRPr="00B636DE">
              <w:rPr>
                <w:rFonts w:ascii="Times New Roman" w:eastAsia="Times New Roman" w:hAnsi="Times New Roman" w:cs="Courier New"/>
                <w:b/>
                <w:sz w:val="24"/>
                <w:szCs w:val="24"/>
                <w:lang w:eastAsia="ru-RU"/>
              </w:rPr>
              <w:t>ИТОГО</w:t>
            </w:r>
          </w:p>
        </w:tc>
        <w:tc>
          <w:tcPr>
            <w:tcW w:w="1559"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b/>
                <w:sz w:val="24"/>
                <w:szCs w:val="24"/>
                <w:lang w:eastAsia="ru-RU"/>
              </w:rPr>
            </w:pPr>
            <w:r w:rsidRPr="00B636DE">
              <w:rPr>
                <w:rFonts w:ascii="Times New Roman" w:eastAsia="Times New Roman" w:hAnsi="Times New Roman" w:cs="Courier New"/>
                <w:b/>
                <w:sz w:val="24"/>
                <w:szCs w:val="24"/>
                <w:lang w:eastAsia="ru-RU"/>
              </w:rPr>
              <w:t>46</w:t>
            </w:r>
          </w:p>
        </w:tc>
        <w:tc>
          <w:tcPr>
            <w:tcW w:w="1984"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b/>
                <w:bCs/>
                <w:sz w:val="24"/>
                <w:szCs w:val="24"/>
              </w:rPr>
            </w:pPr>
            <w:r w:rsidRPr="00B636DE">
              <w:rPr>
                <w:rFonts w:ascii="Times New Roman" w:eastAsia="Calibri" w:hAnsi="Times New Roman" w:cs="Times New Roman"/>
                <w:b/>
                <w:bCs/>
                <w:sz w:val="24"/>
                <w:szCs w:val="24"/>
              </w:rPr>
              <w:t>11 444 100</w:t>
            </w:r>
          </w:p>
        </w:tc>
      </w:tr>
    </w:tbl>
    <w:p w:rsidR="000F4051" w:rsidRDefault="000F4051" w:rsidP="000F4051">
      <w:pPr>
        <w:shd w:val="clear" w:color="auto" w:fill="FFFFFF"/>
        <w:spacing w:after="0" w:line="240" w:lineRule="auto"/>
        <w:ind w:firstLine="567"/>
        <w:jc w:val="both"/>
        <w:outlineLvl w:val="0"/>
        <w:rPr>
          <w:rFonts w:ascii="Times New Roman" w:eastAsia="Times New Roman" w:hAnsi="Times New Roman" w:cs="Times New Roman"/>
          <w:bCs/>
          <w:kern w:val="36"/>
          <w:sz w:val="24"/>
          <w:szCs w:val="24"/>
          <w:lang w:eastAsia="x-none"/>
        </w:rPr>
      </w:pPr>
    </w:p>
    <w:p w:rsidR="000F4051" w:rsidRPr="00B636DE" w:rsidRDefault="000F4051" w:rsidP="000F4051">
      <w:pPr>
        <w:shd w:val="clear" w:color="auto" w:fill="FFFFFF"/>
        <w:spacing w:after="0" w:line="240" w:lineRule="auto"/>
        <w:ind w:firstLine="567"/>
        <w:jc w:val="both"/>
        <w:outlineLvl w:val="0"/>
        <w:rPr>
          <w:rFonts w:ascii="Times New Roman" w:eastAsia="Times New Roman" w:hAnsi="Times New Roman" w:cs="Times New Roman"/>
          <w:kern w:val="36"/>
          <w:sz w:val="24"/>
          <w:szCs w:val="24"/>
          <w:lang w:val="x-none" w:eastAsia="x-none"/>
        </w:rPr>
      </w:pPr>
      <w:r w:rsidRPr="00B636DE">
        <w:rPr>
          <w:rFonts w:ascii="Times New Roman" w:eastAsia="Times New Roman" w:hAnsi="Times New Roman" w:cs="Times New Roman"/>
          <w:bCs/>
          <w:kern w:val="36"/>
          <w:sz w:val="24"/>
          <w:szCs w:val="24"/>
          <w:lang w:eastAsia="x-none"/>
        </w:rPr>
        <w:t>В</w:t>
      </w:r>
      <w:r w:rsidRPr="00B636DE">
        <w:rPr>
          <w:rFonts w:ascii="Times New Roman" w:eastAsia="Times New Roman" w:hAnsi="Times New Roman" w:cs="Times New Roman"/>
          <w:bCs/>
          <w:kern w:val="36"/>
          <w:sz w:val="24"/>
          <w:szCs w:val="24"/>
          <w:lang w:val="x-none" w:eastAsia="x-none"/>
        </w:rPr>
        <w:t xml:space="preserve"> 202</w:t>
      </w:r>
      <w:r w:rsidRPr="00B636DE">
        <w:rPr>
          <w:rFonts w:ascii="Times New Roman" w:eastAsia="Times New Roman" w:hAnsi="Times New Roman" w:cs="Times New Roman"/>
          <w:bCs/>
          <w:kern w:val="36"/>
          <w:sz w:val="24"/>
          <w:szCs w:val="24"/>
          <w:lang w:eastAsia="x-none"/>
        </w:rPr>
        <w:t>3</w:t>
      </w:r>
      <w:r w:rsidRPr="00B636DE">
        <w:rPr>
          <w:rFonts w:ascii="Times New Roman" w:eastAsia="Times New Roman" w:hAnsi="Times New Roman" w:cs="Times New Roman"/>
          <w:bCs/>
          <w:kern w:val="36"/>
          <w:sz w:val="24"/>
          <w:szCs w:val="24"/>
          <w:lang w:val="x-none" w:eastAsia="x-none"/>
        </w:rPr>
        <w:t xml:space="preserve"> году вносились коррективы в части количества приобретаемых жилых помещений в соответствии с </w:t>
      </w:r>
      <w:r w:rsidRPr="00B636DE">
        <w:rPr>
          <w:rFonts w:ascii="Times New Roman" w:eastAsia="Times New Roman" w:hAnsi="Times New Roman" w:cs="Times New Roman"/>
          <w:bCs/>
          <w:kern w:val="36"/>
          <w:sz w:val="24"/>
          <w:szCs w:val="24"/>
          <w:shd w:val="clear" w:color="auto" w:fill="FFFFFF"/>
          <w:lang w:val="x-none" w:eastAsia="x-none"/>
        </w:rPr>
        <w:t xml:space="preserve">Законом Приднестровской Молдавской Республики от </w:t>
      </w:r>
      <w:r w:rsidRPr="00B636DE">
        <w:rPr>
          <w:rFonts w:ascii="Times New Roman" w:eastAsia="Times New Roman" w:hAnsi="Times New Roman" w:cs="Times New Roman"/>
          <w:bCs/>
          <w:kern w:val="36"/>
          <w:sz w:val="24"/>
          <w:szCs w:val="24"/>
          <w:shd w:val="clear" w:color="auto" w:fill="FFFFFF"/>
          <w:lang w:eastAsia="x-none"/>
        </w:rPr>
        <w:t>29 ноября 2023</w:t>
      </w:r>
      <w:r w:rsidRPr="00B636DE">
        <w:rPr>
          <w:rFonts w:ascii="Times New Roman" w:eastAsia="Times New Roman" w:hAnsi="Times New Roman" w:cs="Times New Roman"/>
          <w:bCs/>
          <w:kern w:val="36"/>
          <w:sz w:val="24"/>
          <w:szCs w:val="24"/>
          <w:shd w:val="clear" w:color="auto" w:fill="FFFFFF"/>
          <w:lang w:val="x-none" w:eastAsia="x-none"/>
        </w:rPr>
        <w:t xml:space="preserve"> года № </w:t>
      </w:r>
      <w:r w:rsidRPr="00B636DE">
        <w:rPr>
          <w:rFonts w:ascii="Times New Roman" w:eastAsia="Times New Roman" w:hAnsi="Times New Roman" w:cs="Times New Roman"/>
          <w:bCs/>
          <w:kern w:val="36"/>
          <w:sz w:val="24"/>
          <w:szCs w:val="24"/>
          <w:shd w:val="clear" w:color="auto" w:fill="FFFFFF"/>
          <w:lang w:eastAsia="x-none"/>
        </w:rPr>
        <w:t>360</w:t>
      </w:r>
      <w:r w:rsidRPr="00B636DE">
        <w:rPr>
          <w:rFonts w:ascii="Times New Roman" w:eastAsia="Times New Roman" w:hAnsi="Times New Roman" w:cs="Times New Roman"/>
          <w:bCs/>
          <w:kern w:val="36"/>
          <w:sz w:val="24"/>
          <w:szCs w:val="24"/>
          <w:shd w:val="clear" w:color="auto" w:fill="FFFFFF"/>
          <w:lang w:val="x-none" w:eastAsia="x-none"/>
        </w:rPr>
        <w:t xml:space="preserve">-ЗИ-VII </w:t>
      </w:r>
      <w:r w:rsidRPr="00B636DE">
        <w:rPr>
          <w:rFonts w:ascii="Times New Roman" w:eastAsia="Times New Roman" w:hAnsi="Times New Roman" w:cs="Times New Roman"/>
          <w:kern w:val="36"/>
          <w:sz w:val="24"/>
          <w:szCs w:val="24"/>
          <w:lang w:val="x-none" w:eastAsia="x-none"/>
        </w:rPr>
        <w:t>«О внесении изменени</w:t>
      </w:r>
      <w:r w:rsidRPr="00B636DE">
        <w:rPr>
          <w:rFonts w:ascii="Times New Roman" w:eastAsia="Times New Roman" w:hAnsi="Times New Roman" w:cs="Times New Roman"/>
          <w:kern w:val="36"/>
          <w:sz w:val="24"/>
          <w:szCs w:val="24"/>
          <w:lang w:eastAsia="x-none"/>
        </w:rPr>
        <w:t xml:space="preserve">й </w:t>
      </w:r>
      <w:r w:rsidRPr="00B636DE">
        <w:rPr>
          <w:rFonts w:ascii="Times New Roman" w:eastAsia="Times New Roman" w:hAnsi="Times New Roman" w:cs="Times New Roman"/>
          <w:kern w:val="36"/>
          <w:sz w:val="24"/>
          <w:szCs w:val="24"/>
          <w:lang w:val="x-none" w:eastAsia="x-none"/>
        </w:rPr>
        <w:t>в Закон Приднестровской Молдавской Республики «О республиканском бюджете на 202</w:t>
      </w:r>
      <w:r w:rsidRPr="00B636DE">
        <w:rPr>
          <w:rFonts w:ascii="Times New Roman" w:eastAsia="Times New Roman" w:hAnsi="Times New Roman" w:cs="Times New Roman"/>
          <w:kern w:val="36"/>
          <w:sz w:val="24"/>
          <w:szCs w:val="24"/>
          <w:lang w:eastAsia="x-none"/>
        </w:rPr>
        <w:t>3</w:t>
      </w:r>
      <w:r w:rsidRPr="00B636DE">
        <w:rPr>
          <w:rFonts w:ascii="Times New Roman" w:eastAsia="Times New Roman" w:hAnsi="Times New Roman" w:cs="Times New Roman"/>
          <w:kern w:val="36"/>
          <w:sz w:val="24"/>
          <w:szCs w:val="24"/>
          <w:lang w:val="x-none" w:eastAsia="x-none"/>
        </w:rPr>
        <w:t xml:space="preserve"> год» (САЗ </w:t>
      </w:r>
      <w:r w:rsidRPr="00B636DE">
        <w:rPr>
          <w:rFonts w:ascii="Times New Roman" w:eastAsia="Times New Roman" w:hAnsi="Times New Roman" w:cs="Times New Roman"/>
          <w:kern w:val="36"/>
          <w:sz w:val="24"/>
          <w:szCs w:val="24"/>
          <w:lang w:eastAsia="x-none"/>
        </w:rPr>
        <w:t>23-48</w:t>
      </w:r>
      <w:r w:rsidRPr="00B636DE">
        <w:rPr>
          <w:rFonts w:ascii="Times New Roman" w:eastAsia="Times New Roman" w:hAnsi="Times New Roman" w:cs="Times New Roman"/>
          <w:kern w:val="36"/>
          <w:sz w:val="24"/>
          <w:szCs w:val="24"/>
          <w:lang w:val="x-none" w:eastAsia="x-none"/>
        </w:rPr>
        <w:t>).</w:t>
      </w:r>
    </w:p>
    <w:p w:rsidR="000F4051" w:rsidRPr="00B636DE" w:rsidRDefault="000F4051" w:rsidP="000F4051">
      <w:pPr>
        <w:shd w:val="clear" w:color="auto" w:fill="FFFFFF"/>
        <w:spacing w:after="0" w:line="240" w:lineRule="auto"/>
        <w:ind w:firstLine="567"/>
        <w:jc w:val="both"/>
        <w:outlineLvl w:val="0"/>
        <w:rPr>
          <w:rFonts w:ascii="Times New Roman" w:eastAsia="Times New Roman" w:hAnsi="Times New Roman" w:cs="Times New Roman"/>
          <w:bCs/>
          <w:kern w:val="36"/>
          <w:sz w:val="24"/>
          <w:szCs w:val="24"/>
          <w:lang w:val="x-none" w:eastAsia="x-none"/>
        </w:rPr>
      </w:pPr>
      <w:r w:rsidRPr="00B636DE">
        <w:rPr>
          <w:rFonts w:ascii="Times New Roman" w:eastAsia="Times New Roman" w:hAnsi="Times New Roman" w:cs="Times New Roman"/>
          <w:kern w:val="36"/>
          <w:sz w:val="24"/>
          <w:szCs w:val="24"/>
          <w:lang w:val="x-none" w:eastAsia="x-none"/>
        </w:rPr>
        <w:t xml:space="preserve">Таким образом, </w:t>
      </w:r>
      <w:r w:rsidRPr="00B636DE">
        <w:rPr>
          <w:rFonts w:ascii="Times New Roman" w:eastAsia="Times New Roman" w:hAnsi="Times New Roman" w:cs="Times New Roman"/>
          <w:bCs/>
          <w:kern w:val="36"/>
          <w:sz w:val="24"/>
          <w:szCs w:val="24"/>
          <w:shd w:val="clear" w:color="auto" w:fill="FFFFFF"/>
          <w:lang w:val="x-none" w:eastAsia="x-none"/>
        </w:rPr>
        <w:t>был</w:t>
      </w:r>
      <w:r w:rsidRPr="00B636DE">
        <w:rPr>
          <w:rFonts w:ascii="Times New Roman" w:eastAsia="Times New Roman" w:hAnsi="Times New Roman" w:cs="Times New Roman"/>
          <w:bCs/>
          <w:kern w:val="36"/>
          <w:sz w:val="24"/>
          <w:szCs w:val="24"/>
          <w:shd w:val="clear" w:color="auto" w:fill="FFFFFF"/>
          <w:lang w:eastAsia="x-none"/>
        </w:rPr>
        <w:t>и</w:t>
      </w:r>
      <w:r w:rsidRPr="00B636DE">
        <w:rPr>
          <w:rFonts w:ascii="Times New Roman" w:eastAsia="Times New Roman" w:hAnsi="Times New Roman" w:cs="Times New Roman"/>
          <w:bCs/>
          <w:kern w:val="36"/>
          <w:sz w:val="24"/>
          <w:szCs w:val="24"/>
          <w:shd w:val="clear" w:color="auto" w:fill="FFFFFF"/>
          <w:lang w:val="x-none" w:eastAsia="x-none"/>
        </w:rPr>
        <w:t xml:space="preserve"> внесен</w:t>
      </w:r>
      <w:r w:rsidRPr="00B636DE">
        <w:rPr>
          <w:rFonts w:ascii="Times New Roman" w:eastAsia="Times New Roman" w:hAnsi="Times New Roman" w:cs="Times New Roman"/>
          <w:bCs/>
          <w:kern w:val="36"/>
          <w:sz w:val="24"/>
          <w:szCs w:val="24"/>
          <w:shd w:val="clear" w:color="auto" w:fill="FFFFFF"/>
          <w:lang w:eastAsia="x-none"/>
        </w:rPr>
        <w:t>ы</w:t>
      </w:r>
      <w:r w:rsidRPr="00B636DE">
        <w:rPr>
          <w:rFonts w:ascii="Times New Roman" w:eastAsia="Times New Roman" w:hAnsi="Times New Roman" w:cs="Times New Roman"/>
          <w:bCs/>
          <w:kern w:val="36"/>
          <w:sz w:val="24"/>
          <w:szCs w:val="24"/>
          <w:shd w:val="clear" w:color="auto" w:fill="FFFFFF"/>
          <w:lang w:val="x-none" w:eastAsia="x-none"/>
        </w:rPr>
        <w:t xml:space="preserve"> изменени</w:t>
      </w:r>
      <w:r w:rsidRPr="00B636DE">
        <w:rPr>
          <w:rFonts w:ascii="Times New Roman" w:eastAsia="Times New Roman" w:hAnsi="Times New Roman" w:cs="Times New Roman"/>
          <w:bCs/>
          <w:kern w:val="36"/>
          <w:sz w:val="24"/>
          <w:szCs w:val="24"/>
          <w:shd w:val="clear" w:color="auto" w:fill="FFFFFF"/>
          <w:lang w:eastAsia="x-none"/>
        </w:rPr>
        <w:t>я</w:t>
      </w:r>
      <w:r w:rsidRPr="00B636DE">
        <w:rPr>
          <w:rFonts w:ascii="Times New Roman" w:eastAsia="Times New Roman" w:hAnsi="Times New Roman" w:cs="Times New Roman"/>
          <w:bCs/>
          <w:kern w:val="36"/>
          <w:sz w:val="24"/>
          <w:szCs w:val="24"/>
          <w:shd w:val="clear" w:color="auto" w:fill="FFFFFF"/>
          <w:lang w:val="x-none" w:eastAsia="x-none"/>
        </w:rPr>
        <w:t xml:space="preserve"> и запланировано приобретение </w:t>
      </w:r>
      <w:r w:rsidRPr="00B636DE">
        <w:rPr>
          <w:rFonts w:ascii="Times New Roman" w:eastAsia="Times New Roman" w:hAnsi="Times New Roman" w:cs="Times New Roman"/>
          <w:bCs/>
          <w:kern w:val="36"/>
          <w:sz w:val="24"/>
          <w:szCs w:val="24"/>
          <w:shd w:val="clear" w:color="auto" w:fill="FFFFFF"/>
          <w:lang w:eastAsia="x-none"/>
        </w:rPr>
        <w:t>49</w:t>
      </w:r>
      <w:r w:rsidRPr="00B636DE">
        <w:rPr>
          <w:rFonts w:ascii="Times New Roman" w:eastAsia="Times New Roman" w:hAnsi="Times New Roman" w:cs="Times New Roman"/>
          <w:bCs/>
          <w:kern w:val="36"/>
          <w:sz w:val="24"/>
          <w:szCs w:val="24"/>
          <w:shd w:val="clear" w:color="auto" w:fill="FFFFFF"/>
          <w:lang w:val="x-none" w:eastAsia="x-none"/>
        </w:rPr>
        <w:t xml:space="preserve"> (</w:t>
      </w:r>
      <w:r w:rsidRPr="00B636DE">
        <w:rPr>
          <w:rFonts w:ascii="Times New Roman" w:eastAsia="Times New Roman" w:hAnsi="Times New Roman" w:cs="Times New Roman"/>
          <w:bCs/>
          <w:kern w:val="36"/>
          <w:sz w:val="24"/>
          <w:szCs w:val="24"/>
          <w:shd w:val="clear" w:color="auto" w:fill="FFFFFF"/>
          <w:lang w:eastAsia="x-none"/>
        </w:rPr>
        <w:t>сорока девяти</w:t>
      </w:r>
      <w:r w:rsidRPr="00B636DE">
        <w:rPr>
          <w:rFonts w:ascii="Times New Roman" w:eastAsia="Times New Roman" w:hAnsi="Times New Roman" w:cs="Times New Roman"/>
          <w:bCs/>
          <w:kern w:val="36"/>
          <w:sz w:val="24"/>
          <w:szCs w:val="24"/>
          <w:shd w:val="clear" w:color="auto" w:fill="FFFFFF"/>
          <w:lang w:val="x-none" w:eastAsia="x-none"/>
        </w:rPr>
        <w:t xml:space="preserve">) </w:t>
      </w:r>
      <w:r w:rsidRPr="00B636DE">
        <w:rPr>
          <w:rFonts w:ascii="Times New Roman" w:eastAsia="Times New Roman" w:hAnsi="Times New Roman" w:cs="Times New Roman"/>
          <w:bCs/>
          <w:kern w:val="36"/>
          <w:sz w:val="24"/>
          <w:szCs w:val="24"/>
          <w:shd w:val="clear" w:color="auto" w:fill="FFFFFF"/>
          <w:lang w:eastAsia="x-none"/>
        </w:rPr>
        <w:t>жилых помещений</w:t>
      </w:r>
      <w:r w:rsidRPr="00B636DE">
        <w:rPr>
          <w:rFonts w:ascii="Times New Roman" w:eastAsia="Times New Roman" w:hAnsi="Times New Roman" w:cs="Times New Roman"/>
          <w:bCs/>
          <w:kern w:val="36"/>
          <w:sz w:val="24"/>
          <w:szCs w:val="24"/>
          <w:shd w:val="clear" w:color="auto" w:fill="FFFFFF"/>
          <w:lang w:val="x-none" w:eastAsia="x-none"/>
        </w:rPr>
        <w:t xml:space="preserve"> на ту же сумму </w:t>
      </w:r>
      <w:r w:rsidRPr="00B636DE">
        <w:rPr>
          <w:rFonts w:ascii="Times New Roman" w:eastAsia="Times New Roman" w:hAnsi="Times New Roman" w:cs="Times New Roman"/>
          <w:bCs/>
          <w:kern w:val="36"/>
          <w:sz w:val="24"/>
          <w:szCs w:val="24"/>
          <w:shd w:val="clear" w:color="auto" w:fill="FFFFFF"/>
          <w:lang w:eastAsia="x-none"/>
        </w:rPr>
        <w:t>11 444 100</w:t>
      </w:r>
      <w:r w:rsidRPr="00B636DE">
        <w:rPr>
          <w:rFonts w:ascii="Times New Roman" w:eastAsia="Times New Roman" w:hAnsi="Times New Roman" w:cs="Times New Roman"/>
          <w:bCs/>
          <w:kern w:val="36"/>
          <w:sz w:val="24"/>
          <w:szCs w:val="24"/>
          <w:shd w:val="clear" w:color="auto" w:fill="FFFFFF"/>
          <w:lang w:val="x-none" w:eastAsia="x-none"/>
        </w:rPr>
        <w:t xml:space="preserve"> </w:t>
      </w:r>
      <w:r w:rsidRPr="00B636DE">
        <w:rPr>
          <w:rFonts w:ascii="Times New Roman" w:eastAsia="Times New Roman" w:hAnsi="Times New Roman" w:cs="Times New Roman"/>
          <w:bCs/>
          <w:kern w:val="36"/>
          <w:sz w:val="24"/>
          <w:szCs w:val="24"/>
          <w:shd w:val="clear" w:color="auto" w:fill="FFFFFF"/>
          <w:lang w:eastAsia="x-none"/>
        </w:rPr>
        <w:t>(одиннадцать миллионов четыреста сорок четыре тысячи сто)</w:t>
      </w:r>
      <w:r w:rsidRPr="00B636DE">
        <w:rPr>
          <w:rFonts w:ascii="Times New Roman" w:eastAsia="Times New Roman" w:hAnsi="Times New Roman" w:cs="Times New Roman"/>
          <w:bCs/>
          <w:kern w:val="36"/>
          <w:sz w:val="24"/>
          <w:szCs w:val="24"/>
          <w:lang w:val="x-none" w:eastAsia="x-none"/>
        </w:rPr>
        <w:t xml:space="preserve"> рубл</w:t>
      </w:r>
      <w:r w:rsidRPr="00B636DE">
        <w:rPr>
          <w:rFonts w:ascii="Times New Roman" w:eastAsia="Times New Roman" w:hAnsi="Times New Roman" w:cs="Times New Roman"/>
          <w:bCs/>
          <w:kern w:val="36"/>
          <w:sz w:val="24"/>
          <w:szCs w:val="24"/>
          <w:lang w:eastAsia="x-none"/>
        </w:rPr>
        <w:t>ей</w:t>
      </w:r>
      <w:r w:rsidRPr="00B636DE">
        <w:rPr>
          <w:rFonts w:ascii="Times New Roman" w:eastAsia="Times New Roman" w:hAnsi="Times New Roman" w:cs="Times New Roman"/>
          <w:bCs/>
          <w:kern w:val="36"/>
          <w:sz w:val="24"/>
          <w:szCs w:val="24"/>
          <w:lang w:val="x-none" w:eastAsia="x-none"/>
        </w:rPr>
        <w:t xml:space="preserve"> </w:t>
      </w:r>
      <w:r w:rsidRPr="00B636DE">
        <w:rPr>
          <w:rFonts w:ascii="Times New Roman" w:eastAsia="Times New Roman" w:hAnsi="Times New Roman" w:cs="Times New Roman"/>
          <w:bCs/>
          <w:kern w:val="36"/>
          <w:sz w:val="24"/>
          <w:szCs w:val="24"/>
          <w:shd w:val="clear" w:color="auto" w:fill="FFFFFF"/>
          <w:lang w:val="x-none" w:eastAsia="x-none"/>
        </w:rPr>
        <w:t>Приднестровской Молдавской Республики</w:t>
      </w:r>
      <w:r w:rsidRPr="00B636DE">
        <w:rPr>
          <w:rFonts w:ascii="Times New Roman" w:eastAsia="Times New Roman" w:hAnsi="Times New Roman" w:cs="Times New Roman"/>
          <w:b/>
          <w:kern w:val="36"/>
          <w:sz w:val="24"/>
          <w:szCs w:val="24"/>
          <w:lang w:val="x-none" w:eastAsia="x-none"/>
        </w:rPr>
        <w:t xml:space="preserve"> </w:t>
      </w:r>
      <w:r w:rsidRPr="00B636DE">
        <w:rPr>
          <w:rFonts w:ascii="Times New Roman" w:eastAsia="Times New Roman" w:hAnsi="Times New Roman" w:cs="Times New Roman"/>
          <w:bCs/>
          <w:kern w:val="36"/>
          <w:sz w:val="24"/>
          <w:szCs w:val="24"/>
          <w:lang w:val="x-none" w:eastAsia="x-none"/>
        </w:rPr>
        <w:t>по следующим городам (районам):</w:t>
      </w:r>
    </w:p>
    <w:p w:rsidR="000F4051" w:rsidRPr="00BE1AF2" w:rsidRDefault="000F4051" w:rsidP="000F4051">
      <w:pPr>
        <w:spacing w:after="0" w:line="240" w:lineRule="auto"/>
        <w:ind w:firstLine="709"/>
        <w:jc w:val="right"/>
        <w:rPr>
          <w:rFonts w:ascii="Times New Roman" w:hAnsi="Times New Roman"/>
          <w:sz w:val="24"/>
          <w:szCs w:val="24"/>
        </w:rPr>
      </w:pPr>
      <w:r w:rsidRPr="00BE1AF2">
        <w:rPr>
          <w:rFonts w:ascii="Times New Roman" w:hAnsi="Times New Roman"/>
          <w:sz w:val="24"/>
          <w:szCs w:val="24"/>
        </w:rPr>
        <w:lastRenderedPageBreak/>
        <w:t xml:space="preserve">Таблица </w:t>
      </w:r>
      <w:r>
        <w:rPr>
          <w:rFonts w:ascii="Times New Roman" w:hAnsi="Times New Roman"/>
          <w:sz w:val="24"/>
          <w:szCs w:val="24"/>
        </w:rPr>
        <w:t>8</w:t>
      </w:r>
    </w:p>
    <w:tbl>
      <w:tblPr>
        <w:tblW w:w="0" w:type="auto"/>
        <w:tblInd w:w="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559"/>
        <w:gridCol w:w="1984"/>
      </w:tblGrid>
      <w:tr w:rsidR="000F4051" w:rsidRPr="00B636DE" w:rsidTr="00B040A5">
        <w:tc>
          <w:tcPr>
            <w:tcW w:w="3369" w:type="dxa"/>
            <w:shd w:val="clear" w:color="auto" w:fill="auto"/>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Государственная администрация</w:t>
            </w:r>
          </w:p>
        </w:tc>
        <w:tc>
          <w:tcPr>
            <w:tcW w:w="1559" w:type="dxa"/>
            <w:shd w:val="clear" w:color="auto" w:fill="auto"/>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Количество жилых помещений</w:t>
            </w:r>
          </w:p>
        </w:tc>
        <w:tc>
          <w:tcPr>
            <w:tcW w:w="1984" w:type="dxa"/>
            <w:shd w:val="clear" w:color="auto" w:fill="auto"/>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Сумма</w:t>
            </w:r>
          </w:p>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(рублей)</w:t>
            </w:r>
          </w:p>
        </w:tc>
      </w:tr>
      <w:tr w:rsidR="000F4051" w:rsidRPr="00B636DE" w:rsidTr="00B040A5">
        <w:trPr>
          <w:trHeight w:val="445"/>
        </w:trPr>
        <w:tc>
          <w:tcPr>
            <w:tcW w:w="3369" w:type="dxa"/>
            <w:shd w:val="clear" w:color="auto" w:fill="auto"/>
            <w:vAlign w:val="center"/>
          </w:tcPr>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 xml:space="preserve">города Тирасполь </w:t>
            </w:r>
          </w:p>
        </w:tc>
        <w:tc>
          <w:tcPr>
            <w:tcW w:w="1559"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10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after="0" w:line="240" w:lineRule="auto"/>
              <w:jc w:val="center"/>
              <w:rPr>
                <w:rFonts w:ascii="Times New Roman" w:eastAsia="Calibri" w:hAnsi="Times New Roman" w:cs="Times New Roman"/>
                <w:sz w:val="24"/>
                <w:szCs w:val="24"/>
                <w:lang w:eastAsia="ru-RU"/>
              </w:rPr>
            </w:pPr>
            <w:r w:rsidRPr="00B636DE">
              <w:rPr>
                <w:rFonts w:ascii="Times New Roman" w:eastAsia="Calibri" w:hAnsi="Times New Roman" w:cs="Times New Roman"/>
                <w:sz w:val="24"/>
                <w:szCs w:val="24"/>
                <w:lang w:eastAsia="ru-RU"/>
              </w:rPr>
              <w:t>3 510 000</w:t>
            </w:r>
          </w:p>
        </w:tc>
      </w:tr>
      <w:tr w:rsidR="000F4051" w:rsidRPr="00B636DE" w:rsidTr="00B040A5">
        <w:trPr>
          <w:trHeight w:val="453"/>
        </w:trPr>
        <w:tc>
          <w:tcPr>
            <w:tcW w:w="3369" w:type="dxa"/>
            <w:shd w:val="clear" w:color="auto" w:fill="auto"/>
            <w:vAlign w:val="center"/>
          </w:tcPr>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города Бендеры</w:t>
            </w:r>
          </w:p>
        </w:tc>
        <w:tc>
          <w:tcPr>
            <w:tcW w:w="1559"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7</w:t>
            </w:r>
          </w:p>
        </w:tc>
        <w:tc>
          <w:tcPr>
            <w:tcW w:w="1984"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sz w:val="24"/>
                <w:szCs w:val="24"/>
              </w:rPr>
            </w:pPr>
            <w:r w:rsidRPr="00B636DE">
              <w:rPr>
                <w:rFonts w:ascii="Times New Roman" w:eastAsia="Calibri" w:hAnsi="Times New Roman" w:cs="Times New Roman"/>
                <w:sz w:val="24"/>
                <w:szCs w:val="24"/>
              </w:rPr>
              <w:t>1 530 000</w:t>
            </w:r>
          </w:p>
        </w:tc>
      </w:tr>
      <w:tr w:rsidR="000F4051" w:rsidRPr="00B636DE" w:rsidTr="00B040A5">
        <w:trPr>
          <w:trHeight w:val="559"/>
        </w:trPr>
        <w:tc>
          <w:tcPr>
            <w:tcW w:w="3369" w:type="dxa"/>
            <w:shd w:val="clear" w:color="auto" w:fill="auto"/>
            <w:vAlign w:val="center"/>
          </w:tcPr>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 xml:space="preserve">Слободзейского района и </w:t>
            </w:r>
          </w:p>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города Слободзея</w:t>
            </w:r>
          </w:p>
        </w:tc>
        <w:tc>
          <w:tcPr>
            <w:tcW w:w="1559"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15</w:t>
            </w:r>
          </w:p>
        </w:tc>
        <w:tc>
          <w:tcPr>
            <w:tcW w:w="1984"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sz w:val="24"/>
                <w:szCs w:val="24"/>
              </w:rPr>
            </w:pPr>
            <w:r w:rsidRPr="00B636DE">
              <w:rPr>
                <w:rFonts w:ascii="Times New Roman" w:eastAsia="Calibri" w:hAnsi="Times New Roman" w:cs="Times New Roman"/>
                <w:sz w:val="24"/>
                <w:szCs w:val="24"/>
              </w:rPr>
              <w:t>3 288 900</w:t>
            </w:r>
          </w:p>
        </w:tc>
      </w:tr>
      <w:tr w:rsidR="000F4051" w:rsidRPr="00B636DE" w:rsidTr="00B040A5">
        <w:tc>
          <w:tcPr>
            <w:tcW w:w="3369" w:type="dxa"/>
            <w:shd w:val="clear" w:color="auto" w:fill="auto"/>
            <w:vAlign w:val="center"/>
          </w:tcPr>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 xml:space="preserve">Григориопольского района и </w:t>
            </w:r>
          </w:p>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города Григориополь</w:t>
            </w:r>
          </w:p>
        </w:tc>
        <w:tc>
          <w:tcPr>
            <w:tcW w:w="1559"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4</w:t>
            </w:r>
          </w:p>
        </w:tc>
        <w:tc>
          <w:tcPr>
            <w:tcW w:w="1984"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sz w:val="24"/>
                <w:szCs w:val="24"/>
              </w:rPr>
            </w:pPr>
            <w:r w:rsidRPr="00B636DE">
              <w:rPr>
                <w:rFonts w:ascii="Times New Roman" w:eastAsia="Calibri" w:hAnsi="Times New Roman" w:cs="Times New Roman"/>
                <w:sz w:val="24"/>
                <w:szCs w:val="24"/>
              </w:rPr>
              <w:t>726 000</w:t>
            </w:r>
          </w:p>
        </w:tc>
      </w:tr>
      <w:tr w:rsidR="000F4051" w:rsidRPr="00B636DE" w:rsidTr="00B040A5">
        <w:tc>
          <w:tcPr>
            <w:tcW w:w="3369" w:type="dxa"/>
            <w:shd w:val="clear" w:color="auto" w:fill="auto"/>
            <w:vAlign w:val="center"/>
          </w:tcPr>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 xml:space="preserve">Дубоссарского района и </w:t>
            </w:r>
          </w:p>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города Дубоссары</w:t>
            </w:r>
          </w:p>
        </w:tc>
        <w:tc>
          <w:tcPr>
            <w:tcW w:w="1559"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3</w:t>
            </w:r>
          </w:p>
        </w:tc>
        <w:tc>
          <w:tcPr>
            <w:tcW w:w="1984"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sz w:val="24"/>
                <w:szCs w:val="24"/>
              </w:rPr>
            </w:pPr>
            <w:r w:rsidRPr="00B636DE">
              <w:rPr>
                <w:rFonts w:ascii="Times New Roman" w:eastAsia="Calibri" w:hAnsi="Times New Roman" w:cs="Times New Roman"/>
                <w:sz w:val="24"/>
                <w:szCs w:val="24"/>
              </w:rPr>
              <w:t>574 200</w:t>
            </w:r>
          </w:p>
        </w:tc>
      </w:tr>
      <w:tr w:rsidR="000F4051" w:rsidRPr="00B636DE" w:rsidTr="00B040A5">
        <w:trPr>
          <w:trHeight w:val="576"/>
        </w:trPr>
        <w:tc>
          <w:tcPr>
            <w:tcW w:w="3369" w:type="dxa"/>
            <w:shd w:val="clear" w:color="auto" w:fill="auto"/>
            <w:vAlign w:val="center"/>
          </w:tcPr>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 xml:space="preserve">Рыбницкого района и </w:t>
            </w:r>
          </w:p>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города Рыбница</w:t>
            </w:r>
          </w:p>
        </w:tc>
        <w:tc>
          <w:tcPr>
            <w:tcW w:w="1559"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10</w:t>
            </w:r>
          </w:p>
        </w:tc>
        <w:tc>
          <w:tcPr>
            <w:tcW w:w="1984"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sz w:val="24"/>
                <w:szCs w:val="24"/>
              </w:rPr>
            </w:pPr>
            <w:r w:rsidRPr="00B636DE">
              <w:rPr>
                <w:rFonts w:ascii="Times New Roman" w:eastAsia="Calibri" w:hAnsi="Times New Roman" w:cs="Times New Roman"/>
                <w:sz w:val="24"/>
                <w:szCs w:val="24"/>
              </w:rPr>
              <w:t>1 815 000</w:t>
            </w:r>
          </w:p>
        </w:tc>
      </w:tr>
      <w:tr w:rsidR="000F4051" w:rsidRPr="00B636DE" w:rsidTr="00B040A5">
        <w:tc>
          <w:tcPr>
            <w:tcW w:w="3369" w:type="dxa"/>
            <w:shd w:val="clear" w:color="auto" w:fill="auto"/>
          </w:tcPr>
          <w:p w:rsidR="000F4051" w:rsidRPr="00B636DE" w:rsidRDefault="000F4051" w:rsidP="00B040A5">
            <w:pPr>
              <w:spacing w:after="0" w:line="240" w:lineRule="auto"/>
              <w:jc w:val="center"/>
              <w:outlineLvl w:val="0"/>
              <w:rPr>
                <w:rFonts w:ascii="Times New Roman" w:eastAsia="Times New Roman" w:hAnsi="Times New Roman" w:cs="Courier New"/>
                <w:b/>
                <w:sz w:val="24"/>
                <w:szCs w:val="24"/>
                <w:lang w:eastAsia="ru-RU"/>
              </w:rPr>
            </w:pPr>
            <w:r w:rsidRPr="00B636DE">
              <w:rPr>
                <w:rFonts w:ascii="Times New Roman" w:eastAsia="Times New Roman" w:hAnsi="Times New Roman" w:cs="Courier New"/>
                <w:b/>
                <w:sz w:val="24"/>
                <w:szCs w:val="24"/>
                <w:lang w:eastAsia="ru-RU"/>
              </w:rPr>
              <w:t>ИТОГО</w:t>
            </w:r>
          </w:p>
        </w:tc>
        <w:tc>
          <w:tcPr>
            <w:tcW w:w="1559"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b/>
                <w:sz w:val="24"/>
                <w:szCs w:val="24"/>
                <w:lang w:eastAsia="ru-RU"/>
              </w:rPr>
            </w:pPr>
            <w:r w:rsidRPr="00B636DE">
              <w:rPr>
                <w:rFonts w:ascii="Times New Roman" w:eastAsia="Times New Roman" w:hAnsi="Times New Roman" w:cs="Courier New"/>
                <w:b/>
                <w:sz w:val="24"/>
                <w:szCs w:val="24"/>
                <w:lang w:eastAsia="ru-RU"/>
              </w:rPr>
              <w:t>49</w:t>
            </w:r>
          </w:p>
        </w:tc>
        <w:tc>
          <w:tcPr>
            <w:tcW w:w="1984"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b/>
                <w:bCs/>
                <w:sz w:val="24"/>
                <w:szCs w:val="24"/>
              </w:rPr>
            </w:pPr>
            <w:r w:rsidRPr="00B636DE">
              <w:rPr>
                <w:rFonts w:ascii="Times New Roman" w:eastAsia="Calibri" w:hAnsi="Times New Roman" w:cs="Times New Roman"/>
                <w:b/>
                <w:bCs/>
                <w:sz w:val="24"/>
                <w:szCs w:val="24"/>
              </w:rPr>
              <w:t>11 444 100</w:t>
            </w:r>
          </w:p>
        </w:tc>
      </w:tr>
    </w:tbl>
    <w:p w:rsidR="000F4051" w:rsidRPr="00B636DE" w:rsidRDefault="000F4051" w:rsidP="000F4051">
      <w:pPr>
        <w:shd w:val="clear" w:color="auto" w:fill="FFFFFF"/>
        <w:spacing w:before="120" w:after="0" w:line="240" w:lineRule="auto"/>
        <w:ind w:firstLine="567"/>
        <w:jc w:val="both"/>
        <w:rPr>
          <w:rFonts w:ascii="Times New Roman" w:eastAsia="Times New Roman" w:hAnsi="Times New Roman" w:cs="Times New Roman"/>
          <w:bCs/>
          <w:sz w:val="24"/>
          <w:szCs w:val="24"/>
          <w:shd w:val="clear" w:color="auto" w:fill="FFFFFF"/>
        </w:rPr>
      </w:pPr>
      <w:r w:rsidRPr="00B636DE">
        <w:rPr>
          <w:rFonts w:ascii="Times New Roman" w:eastAsia="Calibri" w:hAnsi="Times New Roman" w:cs="Times New Roman"/>
          <w:sz w:val="24"/>
          <w:szCs w:val="24"/>
        </w:rPr>
        <w:t xml:space="preserve">В процессе реализации Программы в 2023 году было приобретено 48 </w:t>
      </w:r>
      <w:r w:rsidRPr="00B636DE">
        <w:rPr>
          <w:rFonts w:ascii="Times New Roman" w:eastAsia="Times New Roman" w:hAnsi="Times New Roman" w:cs="Times New Roman"/>
          <w:sz w:val="24"/>
          <w:szCs w:val="24"/>
        </w:rPr>
        <w:t xml:space="preserve">жилых помещений (квартир и жилых домов) </w:t>
      </w:r>
      <w:r w:rsidRPr="00B636DE">
        <w:rPr>
          <w:rFonts w:ascii="Times New Roman" w:eastAsia="Times New Roman" w:hAnsi="Times New Roman" w:cs="Times New Roman"/>
          <w:bCs/>
          <w:sz w:val="24"/>
          <w:szCs w:val="24"/>
          <w:shd w:val="clear" w:color="auto" w:fill="FFFFFF"/>
        </w:rPr>
        <w:t>(98% от общего количества запланированных к приобретению) жилых помещений (квартир и жилых домов) и Программа фактически профинансирована на сумму 10 909 129 (десять миллионов девятьсот девять тысяч сто двадцать девять) рублей Приднестровской Молдавской Республики по следующим городам (районам):</w:t>
      </w:r>
    </w:p>
    <w:p w:rsidR="000F4051" w:rsidRPr="00BE1AF2" w:rsidRDefault="000F4051" w:rsidP="000F4051">
      <w:pPr>
        <w:spacing w:after="0" w:line="240" w:lineRule="auto"/>
        <w:ind w:firstLine="709"/>
        <w:jc w:val="right"/>
        <w:rPr>
          <w:rFonts w:ascii="Times New Roman" w:hAnsi="Times New Roman"/>
          <w:sz w:val="24"/>
          <w:szCs w:val="24"/>
        </w:rPr>
      </w:pPr>
      <w:r w:rsidRPr="00BE1AF2">
        <w:rPr>
          <w:rFonts w:ascii="Times New Roman" w:hAnsi="Times New Roman"/>
          <w:sz w:val="24"/>
          <w:szCs w:val="24"/>
        </w:rPr>
        <w:t xml:space="preserve">Таблица </w:t>
      </w:r>
      <w:r>
        <w:rPr>
          <w:rFonts w:ascii="Times New Roman" w:hAnsi="Times New Roman"/>
          <w:sz w:val="24"/>
          <w:szCs w:val="24"/>
        </w:rPr>
        <w:t>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1559"/>
        <w:gridCol w:w="1560"/>
        <w:gridCol w:w="1701"/>
      </w:tblGrid>
      <w:tr w:rsidR="000F4051" w:rsidRPr="00B636DE" w:rsidTr="00B040A5">
        <w:tc>
          <w:tcPr>
            <w:tcW w:w="3261"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Государственная администрация</w:t>
            </w:r>
          </w:p>
        </w:tc>
        <w:tc>
          <w:tcPr>
            <w:tcW w:w="1417"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Количество приобретенных жилых помещений</w:t>
            </w:r>
          </w:p>
        </w:tc>
        <w:tc>
          <w:tcPr>
            <w:tcW w:w="1559"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 xml:space="preserve">Отклонение от запланированного количества </w:t>
            </w:r>
          </w:p>
        </w:tc>
        <w:tc>
          <w:tcPr>
            <w:tcW w:w="1560"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Профинансировано в сумме</w:t>
            </w:r>
          </w:p>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(рублей)</w:t>
            </w:r>
          </w:p>
        </w:tc>
        <w:tc>
          <w:tcPr>
            <w:tcW w:w="1701" w:type="dxa"/>
            <w:shd w:val="clear" w:color="auto" w:fill="auto"/>
            <w:vAlign w:val="center"/>
          </w:tcPr>
          <w:p w:rsidR="000F4051" w:rsidRPr="00B636DE" w:rsidRDefault="000F4051" w:rsidP="00B040A5">
            <w:pPr>
              <w:spacing w:after="0" w:line="240" w:lineRule="auto"/>
              <w:jc w:val="center"/>
              <w:rPr>
                <w:rFonts w:ascii="Times New Roman" w:eastAsia="Times New Roman" w:hAnsi="Times New Roman" w:cs="Times New Roman"/>
                <w:sz w:val="24"/>
                <w:szCs w:val="24"/>
                <w:lang w:eastAsia="ru-RU"/>
              </w:rPr>
            </w:pPr>
            <w:r w:rsidRPr="00B636DE">
              <w:rPr>
                <w:rFonts w:ascii="Times New Roman" w:eastAsia="Times New Roman" w:hAnsi="Times New Roman" w:cs="Times New Roman"/>
                <w:sz w:val="24"/>
                <w:szCs w:val="24"/>
                <w:lang w:eastAsia="ru-RU"/>
              </w:rPr>
              <w:t>Остаток средств по результатам исполнения программы (рублей)</w:t>
            </w:r>
          </w:p>
        </w:tc>
      </w:tr>
      <w:tr w:rsidR="000F4051" w:rsidRPr="00B636DE" w:rsidTr="00B040A5">
        <w:trPr>
          <w:trHeight w:val="479"/>
        </w:trPr>
        <w:tc>
          <w:tcPr>
            <w:tcW w:w="3261" w:type="dxa"/>
            <w:shd w:val="clear" w:color="auto" w:fill="auto"/>
            <w:vAlign w:val="center"/>
          </w:tcPr>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 xml:space="preserve">города Тирасполь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after="0" w:line="240" w:lineRule="auto"/>
              <w:jc w:val="center"/>
              <w:rPr>
                <w:rFonts w:ascii="Times New Roman" w:eastAsia="Calibri" w:hAnsi="Times New Roman" w:cs="Times New Roman"/>
                <w:sz w:val="24"/>
                <w:szCs w:val="24"/>
                <w:lang w:eastAsia="ru-RU"/>
              </w:rPr>
            </w:pPr>
            <w:r w:rsidRPr="00B636DE">
              <w:rPr>
                <w:rFonts w:ascii="Times New Roman" w:eastAsia="Calibri" w:hAnsi="Times New Roman" w:cs="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after="0" w:line="240" w:lineRule="auto"/>
              <w:jc w:val="center"/>
              <w:rPr>
                <w:rFonts w:ascii="Times New Roman" w:eastAsia="Calibri" w:hAnsi="Times New Roman" w:cs="Times New Roman"/>
                <w:sz w:val="24"/>
                <w:szCs w:val="24"/>
                <w:lang w:eastAsia="ru-RU"/>
              </w:rPr>
            </w:pPr>
          </w:p>
        </w:tc>
        <w:tc>
          <w:tcPr>
            <w:tcW w:w="1560"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3 418 000</w:t>
            </w:r>
          </w:p>
        </w:tc>
        <w:tc>
          <w:tcPr>
            <w:tcW w:w="1701"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92 000</w:t>
            </w:r>
          </w:p>
        </w:tc>
      </w:tr>
      <w:tr w:rsidR="000F4051" w:rsidRPr="00B636DE" w:rsidTr="00B040A5">
        <w:trPr>
          <w:trHeight w:val="557"/>
        </w:trPr>
        <w:tc>
          <w:tcPr>
            <w:tcW w:w="3261" w:type="dxa"/>
            <w:shd w:val="clear" w:color="auto" w:fill="auto"/>
            <w:vAlign w:val="center"/>
          </w:tcPr>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города Бендеры</w:t>
            </w:r>
          </w:p>
        </w:tc>
        <w:tc>
          <w:tcPr>
            <w:tcW w:w="1417"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sz w:val="24"/>
                <w:szCs w:val="24"/>
              </w:rPr>
            </w:pPr>
            <w:r w:rsidRPr="00B636DE">
              <w:rPr>
                <w:rFonts w:ascii="Times New Roman" w:eastAsia="Calibri" w:hAnsi="Times New Roman" w:cs="Times New Roman"/>
                <w:sz w:val="24"/>
                <w:szCs w:val="24"/>
              </w:rPr>
              <w:t>7</w:t>
            </w:r>
          </w:p>
        </w:tc>
        <w:tc>
          <w:tcPr>
            <w:tcW w:w="1559"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sz w:val="24"/>
                <w:szCs w:val="24"/>
              </w:rPr>
            </w:pPr>
          </w:p>
        </w:tc>
        <w:tc>
          <w:tcPr>
            <w:tcW w:w="1560"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1 524 050</w:t>
            </w:r>
          </w:p>
        </w:tc>
        <w:tc>
          <w:tcPr>
            <w:tcW w:w="1701"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5 950</w:t>
            </w:r>
          </w:p>
        </w:tc>
      </w:tr>
      <w:tr w:rsidR="000F4051" w:rsidRPr="00B636DE" w:rsidTr="00B040A5">
        <w:trPr>
          <w:trHeight w:val="563"/>
        </w:trPr>
        <w:tc>
          <w:tcPr>
            <w:tcW w:w="3261" w:type="dxa"/>
            <w:shd w:val="clear" w:color="auto" w:fill="auto"/>
            <w:vAlign w:val="center"/>
          </w:tcPr>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 xml:space="preserve">Слободзейского района и </w:t>
            </w:r>
          </w:p>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города Слободзея</w:t>
            </w:r>
          </w:p>
        </w:tc>
        <w:tc>
          <w:tcPr>
            <w:tcW w:w="1417"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sz w:val="24"/>
                <w:szCs w:val="24"/>
              </w:rPr>
            </w:pPr>
            <w:r w:rsidRPr="00B636DE">
              <w:rPr>
                <w:rFonts w:ascii="Times New Roman" w:eastAsia="Calibri" w:hAnsi="Times New Roman" w:cs="Times New Roman"/>
                <w:sz w:val="24"/>
                <w:szCs w:val="24"/>
              </w:rPr>
              <w:t>15</w:t>
            </w:r>
          </w:p>
        </w:tc>
        <w:tc>
          <w:tcPr>
            <w:tcW w:w="1559"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sz w:val="24"/>
                <w:szCs w:val="24"/>
              </w:rPr>
            </w:pPr>
          </w:p>
        </w:tc>
        <w:tc>
          <w:tcPr>
            <w:tcW w:w="1560"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3 162 525</w:t>
            </w:r>
          </w:p>
        </w:tc>
        <w:tc>
          <w:tcPr>
            <w:tcW w:w="1701"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126 375</w:t>
            </w:r>
          </w:p>
        </w:tc>
      </w:tr>
      <w:tr w:rsidR="000F4051" w:rsidRPr="00B636DE" w:rsidTr="00B040A5">
        <w:tc>
          <w:tcPr>
            <w:tcW w:w="3261" w:type="dxa"/>
            <w:shd w:val="clear" w:color="auto" w:fill="auto"/>
            <w:vAlign w:val="center"/>
          </w:tcPr>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Григориопольского  района и города Григориополь</w:t>
            </w:r>
          </w:p>
        </w:tc>
        <w:tc>
          <w:tcPr>
            <w:tcW w:w="1417"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sz w:val="24"/>
                <w:szCs w:val="24"/>
              </w:rPr>
            </w:pPr>
            <w:r w:rsidRPr="00B636DE">
              <w:rPr>
                <w:rFonts w:ascii="Times New Roman" w:eastAsia="Calibri" w:hAnsi="Times New Roman" w:cs="Times New Roman"/>
                <w:sz w:val="24"/>
                <w:szCs w:val="24"/>
              </w:rPr>
              <w:t>4</w:t>
            </w:r>
          </w:p>
        </w:tc>
        <w:tc>
          <w:tcPr>
            <w:tcW w:w="1559"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sz w:val="24"/>
                <w:szCs w:val="24"/>
              </w:rPr>
            </w:pPr>
          </w:p>
        </w:tc>
        <w:tc>
          <w:tcPr>
            <w:tcW w:w="1560"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726 000</w:t>
            </w:r>
          </w:p>
        </w:tc>
        <w:tc>
          <w:tcPr>
            <w:tcW w:w="1701"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0</w:t>
            </w:r>
          </w:p>
        </w:tc>
      </w:tr>
      <w:tr w:rsidR="000F4051" w:rsidRPr="00B636DE" w:rsidTr="00B040A5">
        <w:tc>
          <w:tcPr>
            <w:tcW w:w="3261" w:type="dxa"/>
            <w:shd w:val="clear" w:color="auto" w:fill="auto"/>
            <w:vAlign w:val="center"/>
          </w:tcPr>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 xml:space="preserve">Дубоссарского района и </w:t>
            </w:r>
          </w:p>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города Дубоссары</w:t>
            </w:r>
          </w:p>
        </w:tc>
        <w:tc>
          <w:tcPr>
            <w:tcW w:w="1417"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sz w:val="24"/>
                <w:szCs w:val="24"/>
              </w:rPr>
            </w:pPr>
            <w:r w:rsidRPr="00B636DE">
              <w:rPr>
                <w:rFonts w:ascii="Times New Roman" w:eastAsia="Calibri" w:hAnsi="Times New Roman" w:cs="Times New Roman"/>
                <w:sz w:val="24"/>
                <w:szCs w:val="24"/>
              </w:rPr>
              <w:t>3</w:t>
            </w:r>
          </w:p>
        </w:tc>
        <w:tc>
          <w:tcPr>
            <w:tcW w:w="1559"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sz w:val="24"/>
                <w:szCs w:val="24"/>
              </w:rPr>
            </w:pPr>
          </w:p>
        </w:tc>
        <w:tc>
          <w:tcPr>
            <w:tcW w:w="1560"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525 369</w:t>
            </w:r>
          </w:p>
        </w:tc>
        <w:tc>
          <w:tcPr>
            <w:tcW w:w="1701"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48 831</w:t>
            </w:r>
          </w:p>
        </w:tc>
      </w:tr>
      <w:tr w:rsidR="000F4051" w:rsidRPr="00B636DE" w:rsidTr="00B040A5">
        <w:tc>
          <w:tcPr>
            <w:tcW w:w="3261" w:type="dxa"/>
            <w:shd w:val="clear" w:color="auto" w:fill="auto"/>
            <w:vAlign w:val="center"/>
          </w:tcPr>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 xml:space="preserve">Рыбницкого района и </w:t>
            </w:r>
          </w:p>
          <w:p w:rsidR="000F4051" w:rsidRPr="00B636DE" w:rsidRDefault="000F4051" w:rsidP="00B040A5">
            <w:pPr>
              <w:spacing w:after="0" w:line="240" w:lineRule="auto"/>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города Рыбница</w:t>
            </w:r>
          </w:p>
        </w:tc>
        <w:tc>
          <w:tcPr>
            <w:tcW w:w="1417"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sz w:val="24"/>
                <w:szCs w:val="24"/>
              </w:rPr>
            </w:pPr>
            <w:r w:rsidRPr="00B636DE">
              <w:rPr>
                <w:rFonts w:ascii="Times New Roman" w:eastAsia="Calibri" w:hAnsi="Times New Roman" w:cs="Times New Roman"/>
                <w:sz w:val="24"/>
                <w:szCs w:val="24"/>
              </w:rPr>
              <w:t>9</w:t>
            </w:r>
          </w:p>
        </w:tc>
        <w:tc>
          <w:tcPr>
            <w:tcW w:w="1559"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sz w:val="24"/>
                <w:szCs w:val="24"/>
              </w:rPr>
            </w:pPr>
            <w:r w:rsidRPr="00B636DE">
              <w:rPr>
                <w:rFonts w:ascii="Times New Roman" w:eastAsia="Calibri" w:hAnsi="Times New Roman" w:cs="Times New Roman"/>
                <w:sz w:val="24"/>
                <w:szCs w:val="24"/>
              </w:rPr>
              <w:t>-1</w:t>
            </w:r>
          </w:p>
        </w:tc>
        <w:tc>
          <w:tcPr>
            <w:tcW w:w="1560"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1 553 185</w:t>
            </w:r>
          </w:p>
        </w:tc>
        <w:tc>
          <w:tcPr>
            <w:tcW w:w="1701"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sz w:val="24"/>
                <w:szCs w:val="24"/>
                <w:lang w:eastAsia="ru-RU"/>
              </w:rPr>
            </w:pPr>
            <w:r w:rsidRPr="00B636DE">
              <w:rPr>
                <w:rFonts w:ascii="Times New Roman" w:eastAsia="Times New Roman" w:hAnsi="Times New Roman" w:cs="Courier New"/>
                <w:sz w:val="24"/>
                <w:szCs w:val="24"/>
                <w:lang w:eastAsia="ru-RU"/>
              </w:rPr>
              <w:t>261 815</w:t>
            </w:r>
          </w:p>
        </w:tc>
      </w:tr>
      <w:tr w:rsidR="000F4051" w:rsidRPr="00B636DE" w:rsidTr="00B040A5">
        <w:tc>
          <w:tcPr>
            <w:tcW w:w="3261" w:type="dxa"/>
            <w:shd w:val="clear" w:color="auto" w:fill="auto"/>
          </w:tcPr>
          <w:p w:rsidR="000F4051" w:rsidRPr="00B636DE" w:rsidRDefault="000F4051" w:rsidP="00B040A5">
            <w:pPr>
              <w:spacing w:after="0" w:line="240" w:lineRule="auto"/>
              <w:jc w:val="center"/>
              <w:outlineLvl w:val="0"/>
              <w:rPr>
                <w:rFonts w:ascii="Times New Roman" w:eastAsia="Times New Roman" w:hAnsi="Times New Roman" w:cs="Courier New"/>
                <w:b/>
                <w:sz w:val="24"/>
                <w:szCs w:val="24"/>
                <w:lang w:eastAsia="ru-RU"/>
              </w:rPr>
            </w:pPr>
            <w:r w:rsidRPr="00B636DE">
              <w:rPr>
                <w:rFonts w:ascii="Times New Roman" w:eastAsia="Times New Roman" w:hAnsi="Times New Roman" w:cs="Courier New"/>
                <w:b/>
                <w:sz w:val="24"/>
                <w:szCs w:val="24"/>
                <w:lang w:eastAsia="ru-RU"/>
              </w:rPr>
              <w:t>ИТОГО</w:t>
            </w:r>
          </w:p>
        </w:tc>
        <w:tc>
          <w:tcPr>
            <w:tcW w:w="1417"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b/>
                <w:bCs/>
                <w:sz w:val="24"/>
                <w:szCs w:val="24"/>
              </w:rPr>
            </w:pPr>
            <w:r w:rsidRPr="00B636DE">
              <w:rPr>
                <w:rFonts w:ascii="Times New Roman" w:eastAsia="Calibri" w:hAnsi="Times New Roman" w:cs="Times New Roman"/>
                <w:b/>
                <w:bCs/>
                <w:sz w:val="24"/>
                <w:szCs w:val="24"/>
              </w:rPr>
              <w:t>48</w:t>
            </w:r>
          </w:p>
        </w:tc>
        <w:tc>
          <w:tcPr>
            <w:tcW w:w="1559" w:type="dxa"/>
            <w:tcBorders>
              <w:top w:val="nil"/>
              <w:left w:val="single" w:sz="4" w:space="0" w:color="auto"/>
              <w:bottom w:val="single" w:sz="4" w:space="0" w:color="auto"/>
              <w:right w:val="single" w:sz="4" w:space="0" w:color="auto"/>
            </w:tcBorders>
            <w:shd w:val="clear" w:color="auto" w:fill="auto"/>
            <w:vAlign w:val="center"/>
          </w:tcPr>
          <w:p w:rsidR="000F4051" w:rsidRPr="00B636DE" w:rsidRDefault="000F4051" w:rsidP="00B040A5">
            <w:pPr>
              <w:spacing w:before="100" w:beforeAutospacing="1" w:after="0" w:line="240" w:lineRule="auto"/>
              <w:jc w:val="center"/>
              <w:rPr>
                <w:rFonts w:ascii="Times New Roman" w:eastAsia="Calibri" w:hAnsi="Times New Roman" w:cs="Times New Roman"/>
                <w:b/>
                <w:bCs/>
                <w:sz w:val="24"/>
                <w:szCs w:val="24"/>
              </w:rPr>
            </w:pPr>
            <w:r w:rsidRPr="00B636DE">
              <w:rPr>
                <w:rFonts w:ascii="Times New Roman" w:eastAsia="Calibri" w:hAnsi="Times New Roman" w:cs="Times New Roman"/>
                <w:b/>
                <w:bCs/>
                <w:sz w:val="24"/>
                <w:szCs w:val="24"/>
              </w:rPr>
              <w:t>-1</w:t>
            </w:r>
          </w:p>
        </w:tc>
        <w:tc>
          <w:tcPr>
            <w:tcW w:w="1560"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b/>
                <w:sz w:val="24"/>
                <w:szCs w:val="24"/>
                <w:lang w:eastAsia="ru-RU"/>
              </w:rPr>
            </w:pPr>
            <w:r w:rsidRPr="00B636DE">
              <w:rPr>
                <w:rFonts w:ascii="Times New Roman" w:eastAsia="Times New Roman" w:hAnsi="Times New Roman" w:cs="Courier New"/>
                <w:b/>
                <w:sz w:val="24"/>
                <w:szCs w:val="24"/>
                <w:lang w:eastAsia="ru-RU"/>
              </w:rPr>
              <w:t>10 909 129</w:t>
            </w:r>
          </w:p>
        </w:tc>
        <w:tc>
          <w:tcPr>
            <w:tcW w:w="1701" w:type="dxa"/>
            <w:shd w:val="clear" w:color="auto" w:fill="auto"/>
            <w:vAlign w:val="center"/>
          </w:tcPr>
          <w:p w:rsidR="000F4051" w:rsidRPr="00B636DE" w:rsidRDefault="000F4051" w:rsidP="00B040A5">
            <w:pPr>
              <w:spacing w:after="0" w:line="240" w:lineRule="auto"/>
              <w:jc w:val="center"/>
              <w:outlineLvl w:val="0"/>
              <w:rPr>
                <w:rFonts w:ascii="Times New Roman" w:eastAsia="Times New Roman" w:hAnsi="Times New Roman" w:cs="Courier New"/>
                <w:b/>
                <w:sz w:val="24"/>
                <w:szCs w:val="24"/>
                <w:lang w:eastAsia="ru-RU"/>
              </w:rPr>
            </w:pPr>
            <w:r w:rsidRPr="00B636DE">
              <w:rPr>
                <w:rFonts w:ascii="Times New Roman" w:eastAsia="Times New Roman" w:hAnsi="Times New Roman" w:cs="Courier New"/>
                <w:b/>
                <w:sz w:val="24"/>
                <w:szCs w:val="24"/>
                <w:lang w:eastAsia="ru-RU"/>
              </w:rPr>
              <w:t>534 971</w:t>
            </w:r>
          </w:p>
        </w:tc>
      </w:tr>
    </w:tbl>
    <w:p w:rsidR="000F4051" w:rsidRPr="00B636DE" w:rsidRDefault="000F4051" w:rsidP="000F405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636DE">
        <w:rPr>
          <w:rFonts w:ascii="Times New Roman" w:eastAsia="Calibri" w:hAnsi="Times New Roman" w:cs="Times New Roman"/>
          <w:bCs/>
          <w:sz w:val="24"/>
          <w:szCs w:val="24"/>
        </w:rPr>
        <w:tab/>
        <w:t>Таким образом, за 2023 год процент фактического исполнения Программы составил 98</w:t>
      </w:r>
      <w:r w:rsidRPr="00B636DE">
        <w:rPr>
          <w:rFonts w:ascii="Times New Roman" w:eastAsia="Calibri" w:hAnsi="Times New Roman" w:cs="Times New Roman"/>
          <w:sz w:val="24"/>
          <w:szCs w:val="24"/>
          <w:shd w:val="clear" w:color="auto" w:fill="FFFFFF"/>
        </w:rPr>
        <w:t xml:space="preserve"> процентов по приобретению жилых помещений и 95,3 процента от запланированного объема финансирования. </w:t>
      </w:r>
    </w:p>
    <w:p w:rsidR="000F4051" w:rsidRPr="00B636DE" w:rsidRDefault="000F4051" w:rsidP="000F405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636DE">
        <w:rPr>
          <w:rFonts w:ascii="Times New Roman" w:eastAsia="Times New Roman" w:hAnsi="Times New Roman" w:cs="Times New Roman"/>
          <w:sz w:val="24"/>
          <w:szCs w:val="24"/>
          <w:lang w:eastAsia="ru-RU"/>
        </w:rPr>
        <w:t>Экономия бюджетных ассигнований составила 534 971 (пятьсот тридцать четыре тысячи девятьсот семьдесят один) рубль</w:t>
      </w:r>
      <w:r w:rsidRPr="00B636DE">
        <w:rPr>
          <w:rFonts w:ascii="Times New Roman" w:eastAsia="Calibri" w:hAnsi="Times New Roman" w:cs="Times New Roman"/>
          <w:sz w:val="24"/>
          <w:szCs w:val="24"/>
          <w:shd w:val="clear" w:color="auto" w:fill="FFFFFF"/>
        </w:rPr>
        <w:t xml:space="preserve"> Приднестровской Молдавской Республики</w:t>
      </w:r>
      <w:r w:rsidRPr="00B636DE">
        <w:rPr>
          <w:rFonts w:ascii="Times New Roman" w:eastAsia="Times New Roman" w:hAnsi="Times New Roman" w:cs="Times New Roman"/>
          <w:sz w:val="24"/>
          <w:szCs w:val="24"/>
          <w:lang w:eastAsia="ru-RU"/>
        </w:rPr>
        <w:t xml:space="preserve">. </w:t>
      </w:r>
    </w:p>
    <w:p w:rsidR="000F4051" w:rsidRPr="00B636DE" w:rsidRDefault="000F4051" w:rsidP="000F4051">
      <w:pPr>
        <w:spacing w:after="0" w:line="240" w:lineRule="auto"/>
        <w:ind w:firstLine="567"/>
        <w:jc w:val="both"/>
        <w:rPr>
          <w:rFonts w:ascii="Times New Roman" w:eastAsia="Calibri" w:hAnsi="Times New Roman" w:cs="Times New Roman"/>
          <w:sz w:val="24"/>
          <w:szCs w:val="24"/>
        </w:rPr>
      </w:pPr>
      <w:r w:rsidRPr="00B636DE">
        <w:rPr>
          <w:rFonts w:ascii="Times New Roman" w:eastAsia="Calibri" w:hAnsi="Times New Roman" w:cs="Times New Roman"/>
          <w:sz w:val="24"/>
          <w:szCs w:val="24"/>
        </w:rPr>
        <w:t>Для реализации государственной целевой Программы на 2023 год Государственной администрацией Рыбницкого района и города Рыбницы было заложено приобретение 10 жилых помещений на сумму – 1 815 000 рублей, приобретено 9 жилых помещений на сумму – 1 553 185 руб., остаток неиспользованных денежных средств составил – 261 815 руб.</w:t>
      </w:r>
    </w:p>
    <w:p w:rsidR="000F4051" w:rsidRDefault="000F4051" w:rsidP="000F4051">
      <w:pPr>
        <w:spacing w:after="0" w:line="240" w:lineRule="auto"/>
        <w:ind w:firstLine="567"/>
        <w:jc w:val="both"/>
        <w:rPr>
          <w:rFonts w:ascii="Times New Roman" w:eastAsia="Calibri" w:hAnsi="Times New Roman" w:cs="Times New Roman"/>
          <w:sz w:val="24"/>
          <w:szCs w:val="24"/>
        </w:rPr>
      </w:pPr>
      <w:r w:rsidRPr="00B636DE">
        <w:rPr>
          <w:rFonts w:ascii="Times New Roman" w:eastAsia="Calibri" w:hAnsi="Times New Roman" w:cs="Times New Roman"/>
          <w:sz w:val="24"/>
          <w:szCs w:val="24"/>
        </w:rPr>
        <w:t xml:space="preserve">Причиной, повлекшей неисполнение Программы по количеству приобретенных жилых помещений по Государственной администрации Рыбницкого района и города Рыбницы стало следующее обстоятельство: при подборе жилых помещений на рынке недвижимости </w:t>
      </w:r>
      <w:r w:rsidRPr="00B636DE">
        <w:rPr>
          <w:rFonts w:ascii="Times New Roman" w:eastAsia="Calibri" w:hAnsi="Times New Roman" w:cs="Times New Roman"/>
          <w:sz w:val="24"/>
          <w:szCs w:val="24"/>
        </w:rPr>
        <w:lastRenderedPageBreak/>
        <w:t xml:space="preserve">выявились трудности в своевременном приобретении жилья и реализации указанной программы в части отсутствия в наличии жилого помещения, соответствующего техническим нормам и требованиям, а также то, что продавцы жилых помещений отказываются участвовать в данной программе в связи с тем, что в соответствии с договором им необходимо реализовать свою недвижимость за рубли </w:t>
      </w:r>
      <w:r>
        <w:rPr>
          <w:rFonts w:ascii="Times New Roman" w:eastAsia="Calibri" w:hAnsi="Times New Roman" w:cs="Times New Roman"/>
          <w:sz w:val="24"/>
          <w:szCs w:val="24"/>
        </w:rPr>
        <w:t>Приднестровской Молдавской Республики</w:t>
      </w:r>
      <w:r w:rsidRPr="00B636DE">
        <w:rPr>
          <w:rFonts w:ascii="Times New Roman" w:eastAsia="Calibri" w:hAnsi="Times New Roman" w:cs="Times New Roman"/>
          <w:sz w:val="24"/>
          <w:szCs w:val="24"/>
        </w:rPr>
        <w:t>.</w:t>
      </w:r>
    </w:p>
    <w:p w:rsidR="000F4051" w:rsidRDefault="000F4051" w:rsidP="000F4051">
      <w:pPr>
        <w:spacing w:after="0" w:line="240" w:lineRule="auto"/>
        <w:jc w:val="center"/>
        <w:rPr>
          <w:rFonts w:ascii="Times New Roman" w:hAnsi="Times New Roman"/>
          <w:b/>
          <w:bCs/>
          <w:i/>
          <w:sz w:val="28"/>
          <w:szCs w:val="28"/>
          <w:lang w:eastAsia="ru-RU"/>
        </w:rPr>
      </w:pPr>
    </w:p>
    <w:p w:rsidR="000F4051" w:rsidRPr="00AF4C4B" w:rsidRDefault="000F4051" w:rsidP="000F4051">
      <w:pPr>
        <w:spacing w:after="0" w:line="240" w:lineRule="auto"/>
        <w:jc w:val="center"/>
        <w:rPr>
          <w:rFonts w:ascii="Times New Roman" w:hAnsi="Times New Roman" w:cs="Times New Roman"/>
          <w:b/>
          <w:i/>
          <w:sz w:val="28"/>
          <w:szCs w:val="28"/>
        </w:rPr>
      </w:pPr>
      <w:r w:rsidRPr="00F020FC">
        <w:rPr>
          <w:rFonts w:ascii="Times New Roman" w:hAnsi="Times New Roman" w:cs="Times New Roman"/>
          <w:b/>
          <w:i/>
          <w:sz w:val="28"/>
          <w:szCs w:val="28"/>
        </w:rPr>
        <w:t>Ра</w:t>
      </w:r>
      <w:r w:rsidRPr="002C6BDF">
        <w:rPr>
          <w:rFonts w:ascii="Times New Roman" w:hAnsi="Times New Roman" w:cs="Times New Roman"/>
          <w:b/>
          <w:i/>
          <w:sz w:val="28"/>
          <w:szCs w:val="28"/>
        </w:rPr>
        <w:t>бот</w:t>
      </w:r>
      <w:r w:rsidRPr="00C5258C">
        <w:rPr>
          <w:rFonts w:ascii="Times New Roman" w:hAnsi="Times New Roman" w:cs="Times New Roman"/>
          <w:b/>
          <w:i/>
          <w:sz w:val="28"/>
          <w:szCs w:val="28"/>
        </w:rPr>
        <w:t>а Республиканской психолого-медико-педагогической комиссии</w:t>
      </w:r>
    </w:p>
    <w:p w:rsidR="000F4051" w:rsidRPr="00F851E7" w:rsidRDefault="000F4051" w:rsidP="000F4051">
      <w:pPr>
        <w:spacing w:after="0" w:line="240" w:lineRule="auto"/>
        <w:ind w:firstLine="567"/>
        <w:jc w:val="both"/>
        <w:rPr>
          <w:rFonts w:ascii="Times New Roman" w:hAnsi="Times New Roman" w:cs="Times New Roman"/>
          <w:sz w:val="20"/>
          <w:szCs w:val="20"/>
        </w:rPr>
      </w:pPr>
    </w:p>
    <w:p w:rsidR="000F4051" w:rsidRDefault="000F4051" w:rsidP="000F40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 период 2023 года состоялось 14 заседаний Республиканской психолого-медико-педагогической комиссии, на которых </w:t>
      </w:r>
      <w:r>
        <w:rPr>
          <w:rFonts w:ascii="Times New Roman" w:eastAsia="Times New Roman" w:hAnsi="Times New Roman" w:cs="Times New Roman"/>
          <w:sz w:val="24"/>
          <w:szCs w:val="24"/>
          <w:lang w:eastAsia="ru-RU"/>
        </w:rPr>
        <w:t>осуществлялась диагностика физических и (или) психических недостатков детей до 18 лет, установление их прав на специальное образование, давались рекомендации к направлению в специальные (коррекционные) образовательные учреждения, осуществлялось консультирование родителей (лиц, их заменяющих) по вопросам о физических и (или) психических недостатках детей.</w:t>
      </w:r>
    </w:p>
    <w:p w:rsidR="000F4051" w:rsidRDefault="000F4051" w:rsidP="000F405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Всего за 2023 год на РПМПК были обследованы </w:t>
      </w:r>
      <w:r>
        <w:rPr>
          <w:rFonts w:ascii="Times New Roman" w:hAnsi="Times New Roman" w:cs="Times New Roman"/>
          <w:b/>
          <w:sz w:val="24"/>
          <w:szCs w:val="24"/>
        </w:rPr>
        <w:t xml:space="preserve">198 </w:t>
      </w:r>
      <w:r w:rsidRPr="00D23D1C">
        <w:rPr>
          <w:rFonts w:ascii="Times New Roman" w:hAnsi="Times New Roman" w:cs="Times New Roman"/>
          <w:sz w:val="24"/>
          <w:szCs w:val="24"/>
        </w:rPr>
        <w:t>детей</w:t>
      </w:r>
      <w:r>
        <w:rPr>
          <w:rFonts w:ascii="Times New Roman" w:hAnsi="Times New Roman" w:cs="Times New Roman"/>
          <w:sz w:val="24"/>
          <w:szCs w:val="24"/>
        </w:rPr>
        <w:t xml:space="preserve"> (за 2022 год – 220 детей) из различных учреждений республики, а именно:</w:t>
      </w:r>
    </w:p>
    <w:p w:rsidR="000F4051" w:rsidRDefault="000F4051" w:rsidP="000F4051">
      <w:pPr>
        <w:spacing w:after="0" w:line="240" w:lineRule="auto"/>
        <w:ind w:firstLine="567"/>
        <w:jc w:val="right"/>
        <w:rPr>
          <w:rFonts w:ascii="Times New Roman" w:hAnsi="Times New Roman" w:cs="Times New Roman"/>
          <w:sz w:val="24"/>
          <w:szCs w:val="24"/>
        </w:rPr>
      </w:pPr>
      <w:r w:rsidRPr="00000400">
        <w:rPr>
          <w:rFonts w:ascii="Times New Roman" w:hAnsi="Times New Roman" w:cs="Times New Roman"/>
          <w:sz w:val="24"/>
          <w:szCs w:val="24"/>
        </w:rPr>
        <w:t xml:space="preserve">Таблица </w:t>
      </w:r>
      <w:r>
        <w:rPr>
          <w:rFonts w:ascii="Times New Roman" w:hAnsi="Times New Roman" w:cs="Times New Roman"/>
          <w:sz w:val="24"/>
          <w:szCs w:val="24"/>
        </w:rPr>
        <w:t>10</w:t>
      </w:r>
    </w:p>
    <w:tbl>
      <w:tblPr>
        <w:tblStyle w:val="8"/>
        <w:tblW w:w="9645" w:type="dxa"/>
        <w:tblInd w:w="108" w:type="dxa"/>
        <w:tblLayout w:type="fixed"/>
        <w:tblLook w:val="04A0" w:firstRow="1" w:lastRow="0" w:firstColumn="1" w:lastColumn="0" w:noHBand="0" w:noVBand="1"/>
      </w:tblPr>
      <w:tblGrid>
        <w:gridCol w:w="568"/>
        <w:gridCol w:w="6520"/>
        <w:gridCol w:w="2557"/>
      </w:tblGrid>
      <w:tr w:rsidR="000F4051" w:rsidTr="00B040A5">
        <w:trPr>
          <w:trHeight w:val="267"/>
        </w:trPr>
        <w:tc>
          <w:tcPr>
            <w:tcW w:w="568" w:type="dxa"/>
            <w:tcBorders>
              <w:top w:val="single" w:sz="4" w:space="0" w:color="auto"/>
              <w:left w:val="single" w:sz="4" w:space="0" w:color="auto"/>
              <w:bottom w:val="single" w:sz="4" w:space="0" w:color="auto"/>
              <w:right w:val="single" w:sz="4" w:space="0" w:color="auto"/>
            </w:tcBorders>
            <w:vAlign w:val="center"/>
            <w:hideMark/>
          </w:tcPr>
          <w:p w:rsidR="000F4051" w:rsidRDefault="000F4051" w:rsidP="00B040A5">
            <w:pPr>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6520" w:type="dxa"/>
            <w:tcBorders>
              <w:top w:val="single" w:sz="4" w:space="0" w:color="auto"/>
              <w:left w:val="single" w:sz="4" w:space="0" w:color="auto"/>
              <w:bottom w:val="single" w:sz="4" w:space="0" w:color="auto"/>
              <w:right w:val="single" w:sz="4" w:space="0" w:color="auto"/>
            </w:tcBorders>
            <w:vAlign w:val="center"/>
            <w:hideMark/>
          </w:tcPr>
          <w:p w:rsidR="000F4051" w:rsidRDefault="000F4051" w:rsidP="00B040A5">
            <w:pPr>
              <w:jc w:val="center"/>
              <w:rPr>
                <w:rFonts w:ascii="Times New Roman" w:hAnsi="Times New Roman" w:cs="Times New Roman"/>
                <w:b/>
                <w:sz w:val="20"/>
                <w:szCs w:val="20"/>
              </w:rPr>
            </w:pPr>
            <w:r>
              <w:rPr>
                <w:rFonts w:ascii="Times New Roman" w:hAnsi="Times New Roman" w:cs="Times New Roman"/>
                <w:b/>
                <w:sz w:val="20"/>
                <w:szCs w:val="20"/>
              </w:rPr>
              <w:t>Учреждения, направившие детей на РПМПК</w:t>
            </w:r>
          </w:p>
        </w:tc>
        <w:tc>
          <w:tcPr>
            <w:tcW w:w="2557" w:type="dxa"/>
            <w:tcBorders>
              <w:top w:val="single" w:sz="4" w:space="0" w:color="auto"/>
              <w:left w:val="single" w:sz="4" w:space="0" w:color="auto"/>
              <w:bottom w:val="single" w:sz="4" w:space="0" w:color="auto"/>
              <w:right w:val="single" w:sz="4" w:space="0" w:color="auto"/>
            </w:tcBorders>
            <w:vAlign w:val="center"/>
            <w:hideMark/>
          </w:tcPr>
          <w:p w:rsidR="000F4051" w:rsidRDefault="000F4051" w:rsidP="00B040A5">
            <w:pPr>
              <w:jc w:val="center"/>
              <w:rPr>
                <w:rFonts w:ascii="Times New Roman" w:hAnsi="Times New Roman" w:cs="Times New Roman"/>
                <w:b/>
                <w:sz w:val="20"/>
                <w:szCs w:val="20"/>
              </w:rPr>
            </w:pPr>
            <w:r>
              <w:rPr>
                <w:rFonts w:ascii="Times New Roman" w:hAnsi="Times New Roman" w:cs="Times New Roman"/>
                <w:b/>
                <w:sz w:val="20"/>
                <w:szCs w:val="20"/>
              </w:rPr>
              <w:t>Кол-во</w:t>
            </w:r>
          </w:p>
          <w:p w:rsidR="000F4051" w:rsidRDefault="000F4051" w:rsidP="00B040A5">
            <w:pPr>
              <w:jc w:val="center"/>
              <w:rPr>
                <w:rFonts w:ascii="Times New Roman" w:hAnsi="Times New Roman" w:cs="Times New Roman"/>
                <w:b/>
                <w:sz w:val="20"/>
                <w:szCs w:val="20"/>
              </w:rPr>
            </w:pPr>
            <w:r>
              <w:rPr>
                <w:rFonts w:ascii="Times New Roman" w:hAnsi="Times New Roman" w:cs="Times New Roman"/>
                <w:b/>
                <w:sz w:val="20"/>
                <w:szCs w:val="20"/>
              </w:rPr>
              <w:t>обследованных</w:t>
            </w:r>
          </w:p>
          <w:p w:rsidR="000F4051" w:rsidRDefault="000F4051" w:rsidP="00B040A5">
            <w:pPr>
              <w:jc w:val="center"/>
              <w:rPr>
                <w:rFonts w:ascii="Times New Roman" w:hAnsi="Times New Roman" w:cs="Times New Roman"/>
                <w:b/>
                <w:sz w:val="20"/>
                <w:szCs w:val="20"/>
              </w:rPr>
            </w:pPr>
            <w:r>
              <w:rPr>
                <w:rFonts w:ascii="Times New Roman" w:hAnsi="Times New Roman" w:cs="Times New Roman"/>
                <w:b/>
                <w:sz w:val="20"/>
                <w:szCs w:val="20"/>
              </w:rPr>
              <w:t>детей</w:t>
            </w:r>
          </w:p>
          <w:p w:rsidR="000F4051" w:rsidRDefault="000F4051" w:rsidP="00B040A5">
            <w:pPr>
              <w:jc w:val="center"/>
              <w:rPr>
                <w:rFonts w:ascii="Times New Roman" w:hAnsi="Times New Roman" w:cs="Times New Roman"/>
                <w:b/>
                <w:sz w:val="20"/>
                <w:szCs w:val="20"/>
              </w:rPr>
            </w:pPr>
            <w:r>
              <w:rPr>
                <w:rFonts w:ascii="Times New Roman" w:hAnsi="Times New Roman" w:cs="Times New Roman"/>
                <w:b/>
                <w:sz w:val="20"/>
                <w:szCs w:val="20"/>
              </w:rPr>
              <w:t>за 2023 год</w:t>
            </w:r>
          </w:p>
        </w:tc>
      </w:tr>
      <w:tr w:rsidR="000F4051" w:rsidTr="00B040A5">
        <w:trPr>
          <w:trHeight w:val="470"/>
        </w:trPr>
        <w:tc>
          <w:tcPr>
            <w:tcW w:w="568" w:type="dxa"/>
            <w:tcBorders>
              <w:top w:val="single" w:sz="4" w:space="0" w:color="auto"/>
              <w:left w:val="single" w:sz="4" w:space="0" w:color="auto"/>
              <w:bottom w:val="single" w:sz="4" w:space="0" w:color="auto"/>
              <w:right w:val="single" w:sz="4" w:space="0" w:color="auto"/>
            </w:tcBorders>
            <w:hideMark/>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1</w:t>
            </w:r>
          </w:p>
        </w:tc>
        <w:tc>
          <w:tcPr>
            <w:tcW w:w="6520" w:type="dxa"/>
            <w:tcBorders>
              <w:top w:val="single" w:sz="4" w:space="0" w:color="auto"/>
              <w:left w:val="single" w:sz="4" w:space="0" w:color="auto"/>
              <w:bottom w:val="single" w:sz="4" w:space="0" w:color="auto"/>
              <w:right w:val="single" w:sz="4" w:space="0" w:color="auto"/>
            </w:tcBorders>
            <w:hideMark/>
          </w:tcPr>
          <w:p w:rsidR="000F4051" w:rsidRDefault="000F4051" w:rsidP="00B040A5">
            <w:pPr>
              <w:rPr>
                <w:rFonts w:ascii="Times New Roman" w:hAnsi="Times New Roman" w:cs="Times New Roman"/>
                <w:sz w:val="20"/>
                <w:szCs w:val="20"/>
              </w:rPr>
            </w:pPr>
            <w:r>
              <w:rPr>
                <w:rFonts w:ascii="Times New Roman" w:hAnsi="Times New Roman" w:cs="Times New Roman"/>
                <w:sz w:val="20"/>
                <w:szCs w:val="20"/>
              </w:rPr>
              <w:t xml:space="preserve">ГОУ «Специальная (коррекционная) общеобразовательная школа-интернат </w:t>
            </w:r>
            <w:r>
              <w:rPr>
                <w:rFonts w:ascii="Times New Roman" w:hAnsi="Times New Roman" w:cs="Times New Roman"/>
                <w:sz w:val="20"/>
                <w:szCs w:val="20"/>
                <w:lang w:val="en-US"/>
              </w:rPr>
              <w:t>I</w:t>
            </w:r>
            <w:r>
              <w:rPr>
                <w:rFonts w:ascii="Times New Roman" w:hAnsi="Times New Roman" w:cs="Times New Roman"/>
                <w:sz w:val="20"/>
                <w:szCs w:val="20"/>
              </w:rPr>
              <w:t>-</w:t>
            </w:r>
            <w:r>
              <w:rPr>
                <w:rFonts w:ascii="Times New Roman" w:hAnsi="Times New Roman" w:cs="Times New Roman"/>
                <w:sz w:val="20"/>
                <w:szCs w:val="20"/>
                <w:lang w:val="en-US"/>
              </w:rPr>
              <w:t>II</w:t>
            </w:r>
            <w:r>
              <w:rPr>
                <w:rFonts w:ascii="Times New Roman" w:hAnsi="Times New Roman" w:cs="Times New Roman"/>
                <w:sz w:val="20"/>
                <w:szCs w:val="20"/>
              </w:rPr>
              <w:t xml:space="preserve">, </w:t>
            </w:r>
            <w:r>
              <w:rPr>
                <w:rFonts w:ascii="Times New Roman" w:hAnsi="Times New Roman" w:cs="Times New Roman"/>
                <w:sz w:val="20"/>
                <w:szCs w:val="20"/>
                <w:lang w:val="en-US"/>
              </w:rPr>
              <w:t>V</w:t>
            </w:r>
            <w:r>
              <w:rPr>
                <w:rFonts w:ascii="Times New Roman" w:hAnsi="Times New Roman" w:cs="Times New Roman"/>
                <w:sz w:val="20"/>
                <w:szCs w:val="20"/>
              </w:rPr>
              <w:t xml:space="preserve"> видов»</w:t>
            </w:r>
          </w:p>
        </w:tc>
        <w:tc>
          <w:tcPr>
            <w:tcW w:w="2557" w:type="dxa"/>
            <w:tcBorders>
              <w:top w:val="single" w:sz="4" w:space="0" w:color="auto"/>
              <w:left w:val="single" w:sz="4" w:space="0" w:color="auto"/>
              <w:bottom w:val="single" w:sz="4" w:space="0" w:color="auto"/>
              <w:right w:val="single" w:sz="4" w:space="0" w:color="auto"/>
            </w:tcBorders>
            <w:vAlign w:val="center"/>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7</w:t>
            </w:r>
          </w:p>
        </w:tc>
      </w:tr>
      <w:tr w:rsidR="000F4051" w:rsidTr="00B040A5">
        <w:tc>
          <w:tcPr>
            <w:tcW w:w="568" w:type="dxa"/>
            <w:tcBorders>
              <w:top w:val="single" w:sz="4" w:space="0" w:color="auto"/>
              <w:left w:val="single" w:sz="4" w:space="0" w:color="auto"/>
              <w:bottom w:val="single" w:sz="4" w:space="0" w:color="auto"/>
              <w:right w:val="single" w:sz="4" w:space="0" w:color="auto"/>
            </w:tcBorders>
            <w:hideMark/>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2</w:t>
            </w:r>
          </w:p>
        </w:tc>
        <w:tc>
          <w:tcPr>
            <w:tcW w:w="6520" w:type="dxa"/>
            <w:tcBorders>
              <w:top w:val="single" w:sz="4" w:space="0" w:color="auto"/>
              <w:left w:val="single" w:sz="4" w:space="0" w:color="auto"/>
              <w:bottom w:val="single" w:sz="4" w:space="0" w:color="auto"/>
              <w:right w:val="single" w:sz="4" w:space="0" w:color="auto"/>
            </w:tcBorders>
            <w:hideMark/>
          </w:tcPr>
          <w:p w:rsidR="000F4051" w:rsidRDefault="000F4051" w:rsidP="00B040A5">
            <w:pPr>
              <w:rPr>
                <w:rFonts w:ascii="Times New Roman" w:hAnsi="Times New Roman" w:cs="Times New Roman"/>
                <w:sz w:val="20"/>
                <w:szCs w:val="20"/>
              </w:rPr>
            </w:pPr>
            <w:r>
              <w:rPr>
                <w:rFonts w:ascii="Times New Roman" w:hAnsi="Times New Roman" w:cs="Times New Roman"/>
                <w:sz w:val="20"/>
                <w:szCs w:val="20"/>
              </w:rPr>
              <w:t xml:space="preserve">ГОУ «Бендерская специальная (коррекционная) общеобразовательная школа-интернат </w:t>
            </w:r>
            <w:r>
              <w:rPr>
                <w:rFonts w:ascii="Times New Roman" w:hAnsi="Times New Roman" w:cs="Times New Roman"/>
                <w:sz w:val="20"/>
                <w:szCs w:val="20"/>
                <w:lang w:val="en-US"/>
              </w:rPr>
              <w:t>III</w:t>
            </w:r>
            <w:r>
              <w:rPr>
                <w:rFonts w:ascii="Times New Roman" w:hAnsi="Times New Roman" w:cs="Times New Roman"/>
                <w:sz w:val="20"/>
                <w:szCs w:val="20"/>
              </w:rPr>
              <w:t>,</w:t>
            </w:r>
            <w:r w:rsidRPr="004352E7">
              <w:rPr>
                <w:rFonts w:ascii="Times New Roman" w:hAnsi="Times New Roman" w:cs="Times New Roman"/>
                <w:sz w:val="20"/>
                <w:szCs w:val="20"/>
              </w:rPr>
              <w:t xml:space="preserve"> </w:t>
            </w:r>
            <w:r>
              <w:rPr>
                <w:rFonts w:ascii="Times New Roman" w:hAnsi="Times New Roman" w:cs="Times New Roman"/>
                <w:sz w:val="20"/>
                <w:szCs w:val="20"/>
                <w:lang w:val="en-US"/>
              </w:rPr>
              <w:t>IV</w:t>
            </w:r>
            <w:r>
              <w:rPr>
                <w:rFonts w:ascii="Times New Roman" w:hAnsi="Times New Roman" w:cs="Times New Roman"/>
                <w:sz w:val="20"/>
                <w:szCs w:val="20"/>
              </w:rPr>
              <w:t xml:space="preserve">, </w:t>
            </w:r>
            <w:r>
              <w:rPr>
                <w:rFonts w:ascii="Times New Roman" w:hAnsi="Times New Roman" w:cs="Times New Roman"/>
                <w:sz w:val="20"/>
                <w:szCs w:val="20"/>
                <w:lang w:val="en-US"/>
              </w:rPr>
              <w:t>VII</w:t>
            </w:r>
            <w:r>
              <w:rPr>
                <w:rFonts w:ascii="Times New Roman" w:hAnsi="Times New Roman" w:cs="Times New Roman"/>
                <w:sz w:val="20"/>
                <w:szCs w:val="20"/>
              </w:rPr>
              <w:t xml:space="preserve"> видов»</w:t>
            </w:r>
          </w:p>
        </w:tc>
        <w:tc>
          <w:tcPr>
            <w:tcW w:w="2557" w:type="dxa"/>
            <w:tcBorders>
              <w:top w:val="single" w:sz="4" w:space="0" w:color="auto"/>
              <w:left w:val="single" w:sz="4" w:space="0" w:color="auto"/>
              <w:bottom w:val="single" w:sz="4" w:space="0" w:color="auto"/>
              <w:right w:val="single" w:sz="4" w:space="0" w:color="auto"/>
            </w:tcBorders>
            <w:vAlign w:val="center"/>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9</w:t>
            </w:r>
          </w:p>
        </w:tc>
      </w:tr>
      <w:tr w:rsidR="000F4051" w:rsidTr="00B040A5">
        <w:tc>
          <w:tcPr>
            <w:tcW w:w="568" w:type="dxa"/>
            <w:tcBorders>
              <w:top w:val="single" w:sz="4" w:space="0" w:color="auto"/>
              <w:left w:val="single" w:sz="4" w:space="0" w:color="auto"/>
              <w:bottom w:val="single" w:sz="4" w:space="0" w:color="auto"/>
              <w:right w:val="single" w:sz="4" w:space="0" w:color="auto"/>
            </w:tcBorders>
            <w:hideMark/>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3</w:t>
            </w:r>
          </w:p>
        </w:tc>
        <w:tc>
          <w:tcPr>
            <w:tcW w:w="6520" w:type="dxa"/>
            <w:tcBorders>
              <w:top w:val="single" w:sz="4" w:space="0" w:color="auto"/>
              <w:left w:val="single" w:sz="4" w:space="0" w:color="auto"/>
              <w:bottom w:val="single" w:sz="4" w:space="0" w:color="auto"/>
              <w:right w:val="single" w:sz="4" w:space="0" w:color="auto"/>
            </w:tcBorders>
            <w:hideMark/>
          </w:tcPr>
          <w:p w:rsidR="000F4051" w:rsidRDefault="000F4051" w:rsidP="00B040A5">
            <w:pPr>
              <w:rPr>
                <w:rFonts w:ascii="Times New Roman" w:hAnsi="Times New Roman" w:cs="Times New Roman"/>
                <w:sz w:val="20"/>
                <w:szCs w:val="20"/>
              </w:rPr>
            </w:pPr>
            <w:r>
              <w:rPr>
                <w:rFonts w:ascii="Times New Roman" w:hAnsi="Times New Roman" w:cs="Times New Roman"/>
                <w:sz w:val="20"/>
                <w:szCs w:val="20"/>
              </w:rPr>
              <w:t xml:space="preserve">ГОУ «Глинойская специальная (коррекционная) общеобразовательная школа-интернат для детей-сирот и детей, оставшихся без попечения родителей,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w:t>
            </w:r>
          </w:p>
        </w:tc>
        <w:tc>
          <w:tcPr>
            <w:tcW w:w="2557" w:type="dxa"/>
            <w:tcBorders>
              <w:top w:val="single" w:sz="4" w:space="0" w:color="auto"/>
              <w:left w:val="single" w:sz="4" w:space="0" w:color="auto"/>
              <w:bottom w:val="single" w:sz="4" w:space="0" w:color="auto"/>
              <w:right w:val="single" w:sz="4" w:space="0" w:color="auto"/>
            </w:tcBorders>
            <w:vAlign w:val="center"/>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9</w:t>
            </w:r>
          </w:p>
        </w:tc>
      </w:tr>
      <w:tr w:rsidR="000F4051" w:rsidTr="00B040A5">
        <w:tc>
          <w:tcPr>
            <w:tcW w:w="568" w:type="dxa"/>
            <w:tcBorders>
              <w:top w:val="single" w:sz="4" w:space="0" w:color="auto"/>
              <w:left w:val="single" w:sz="4" w:space="0" w:color="auto"/>
              <w:bottom w:val="single" w:sz="4" w:space="0" w:color="auto"/>
              <w:right w:val="single" w:sz="4" w:space="0" w:color="auto"/>
            </w:tcBorders>
            <w:hideMark/>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4</w:t>
            </w:r>
          </w:p>
        </w:tc>
        <w:tc>
          <w:tcPr>
            <w:tcW w:w="6520" w:type="dxa"/>
            <w:tcBorders>
              <w:top w:val="single" w:sz="4" w:space="0" w:color="auto"/>
              <w:left w:val="single" w:sz="4" w:space="0" w:color="auto"/>
              <w:bottom w:val="single" w:sz="4" w:space="0" w:color="auto"/>
              <w:right w:val="single" w:sz="4" w:space="0" w:color="auto"/>
            </w:tcBorders>
            <w:hideMark/>
          </w:tcPr>
          <w:p w:rsidR="000F4051" w:rsidRDefault="000F4051" w:rsidP="00B040A5">
            <w:pPr>
              <w:rPr>
                <w:rFonts w:ascii="Times New Roman" w:hAnsi="Times New Roman" w:cs="Times New Roman"/>
                <w:sz w:val="20"/>
                <w:szCs w:val="20"/>
              </w:rPr>
            </w:pPr>
            <w:r>
              <w:rPr>
                <w:rFonts w:ascii="Times New Roman" w:hAnsi="Times New Roman" w:cs="Times New Roman"/>
                <w:sz w:val="20"/>
                <w:szCs w:val="20"/>
              </w:rPr>
              <w:t>ГОУ «Бендерский детский дом для детей-сирот и детей, оставшихся без попечения родителей»</w:t>
            </w:r>
          </w:p>
        </w:tc>
        <w:tc>
          <w:tcPr>
            <w:tcW w:w="2557" w:type="dxa"/>
            <w:tcBorders>
              <w:top w:val="single" w:sz="4" w:space="0" w:color="auto"/>
              <w:left w:val="single" w:sz="4" w:space="0" w:color="auto"/>
              <w:bottom w:val="single" w:sz="4" w:space="0" w:color="auto"/>
              <w:right w:val="single" w:sz="4" w:space="0" w:color="auto"/>
            </w:tcBorders>
            <w:vAlign w:val="center"/>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5</w:t>
            </w:r>
          </w:p>
        </w:tc>
      </w:tr>
      <w:tr w:rsidR="000F4051" w:rsidTr="00B040A5">
        <w:tc>
          <w:tcPr>
            <w:tcW w:w="568" w:type="dxa"/>
            <w:tcBorders>
              <w:top w:val="single" w:sz="4" w:space="0" w:color="auto"/>
              <w:left w:val="single" w:sz="4" w:space="0" w:color="auto"/>
              <w:bottom w:val="single" w:sz="4" w:space="0" w:color="auto"/>
              <w:right w:val="single" w:sz="4" w:space="0" w:color="auto"/>
            </w:tcBorders>
            <w:hideMark/>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5</w:t>
            </w:r>
          </w:p>
        </w:tc>
        <w:tc>
          <w:tcPr>
            <w:tcW w:w="6520" w:type="dxa"/>
            <w:tcBorders>
              <w:top w:val="single" w:sz="4" w:space="0" w:color="auto"/>
              <w:left w:val="single" w:sz="4" w:space="0" w:color="auto"/>
              <w:bottom w:val="single" w:sz="4" w:space="0" w:color="auto"/>
              <w:right w:val="single" w:sz="4" w:space="0" w:color="auto"/>
            </w:tcBorders>
            <w:hideMark/>
          </w:tcPr>
          <w:p w:rsidR="000F4051" w:rsidRDefault="000F4051" w:rsidP="00B040A5">
            <w:pPr>
              <w:rPr>
                <w:rFonts w:ascii="Times New Roman" w:hAnsi="Times New Roman" w:cs="Times New Roman"/>
                <w:sz w:val="20"/>
                <w:szCs w:val="20"/>
              </w:rPr>
            </w:pPr>
            <w:r>
              <w:rPr>
                <w:rFonts w:ascii="Times New Roman" w:hAnsi="Times New Roman" w:cs="Times New Roman"/>
                <w:sz w:val="20"/>
                <w:szCs w:val="20"/>
              </w:rPr>
              <w:t>ГОУ «Попенкская школа-интернат для детей-сирот и детей, оставшихся без попечения родителей»</w:t>
            </w:r>
          </w:p>
        </w:tc>
        <w:tc>
          <w:tcPr>
            <w:tcW w:w="2557" w:type="dxa"/>
            <w:tcBorders>
              <w:top w:val="single" w:sz="4" w:space="0" w:color="auto"/>
              <w:left w:val="single" w:sz="4" w:space="0" w:color="auto"/>
              <w:bottom w:val="single" w:sz="4" w:space="0" w:color="auto"/>
              <w:right w:val="single" w:sz="4" w:space="0" w:color="auto"/>
            </w:tcBorders>
            <w:vAlign w:val="center"/>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2</w:t>
            </w:r>
          </w:p>
        </w:tc>
      </w:tr>
      <w:tr w:rsidR="000F4051" w:rsidTr="00B040A5">
        <w:tc>
          <w:tcPr>
            <w:tcW w:w="568" w:type="dxa"/>
            <w:tcBorders>
              <w:top w:val="single" w:sz="4" w:space="0" w:color="auto"/>
              <w:left w:val="single" w:sz="4" w:space="0" w:color="auto"/>
              <w:bottom w:val="single" w:sz="4" w:space="0" w:color="auto"/>
              <w:right w:val="single" w:sz="4" w:space="0" w:color="auto"/>
            </w:tcBorders>
            <w:hideMark/>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6</w:t>
            </w:r>
          </w:p>
        </w:tc>
        <w:tc>
          <w:tcPr>
            <w:tcW w:w="6520" w:type="dxa"/>
            <w:tcBorders>
              <w:top w:val="single" w:sz="4" w:space="0" w:color="auto"/>
              <w:left w:val="single" w:sz="4" w:space="0" w:color="auto"/>
              <w:bottom w:val="single" w:sz="4" w:space="0" w:color="auto"/>
              <w:right w:val="single" w:sz="4" w:space="0" w:color="auto"/>
            </w:tcBorders>
            <w:hideMark/>
          </w:tcPr>
          <w:p w:rsidR="000F4051" w:rsidRDefault="000F4051" w:rsidP="00B040A5">
            <w:pPr>
              <w:rPr>
                <w:rFonts w:ascii="Times New Roman" w:hAnsi="Times New Roman" w:cs="Times New Roman"/>
                <w:sz w:val="20"/>
                <w:szCs w:val="20"/>
              </w:rPr>
            </w:pPr>
            <w:r>
              <w:rPr>
                <w:rFonts w:ascii="Times New Roman" w:hAnsi="Times New Roman" w:cs="Times New Roman"/>
                <w:sz w:val="20"/>
                <w:szCs w:val="20"/>
              </w:rPr>
              <w:t>ГОУ «Парканская средняя общеобразовательная школа-интернат»</w:t>
            </w:r>
          </w:p>
        </w:tc>
        <w:tc>
          <w:tcPr>
            <w:tcW w:w="2557" w:type="dxa"/>
            <w:tcBorders>
              <w:top w:val="single" w:sz="4" w:space="0" w:color="auto"/>
              <w:left w:val="single" w:sz="4" w:space="0" w:color="auto"/>
              <w:bottom w:val="single" w:sz="4" w:space="0" w:color="auto"/>
              <w:right w:val="single" w:sz="4" w:space="0" w:color="auto"/>
            </w:tcBorders>
            <w:vAlign w:val="center"/>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6</w:t>
            </w:r>
          </w:p>
        </w:tc>
      </w:tr>
      <w:tr w:rsidR="000F4051" w:rsidTr="00B040A5">
        <w:tc>
          <w:tcPr>
            <w:tcW w:w="568" w:type="dxa"/>
            <w:tcBorders>
              <w:top w:val="single" w:sz="4" w:space="0" w:color="auto"/>
              <w:left w:val="single" w:sz="4" w:space="0" w:color="auto"/>
              <w:bottom w:val="single" w:sz="4" w:space="0" w:color="auto"/>
              <w:right w:val="single" w:sz="4" w:space="0" w:color="auto"/>
            </w:tcBorders>
            <w:hideMark/>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7</w:t>
            </w:r>
          </w:p>
        </w:tc>
        <w:tc>
          <w:tcPr>
            <w:tcW w:w="6520" w:type="dxa"/>
            <w:tcBorders>
              <w:top w:val="single" w:sz="4" w:space="0" w:color="auto"/>
              <w:left w:val="single" w:sz="4" w:space="0" w:color="auto"/>
              <w:bottom w:val="single" w:sz="4" w:space="0" w:color="auto"/>
              <w:right w:val="single" w:sz="4" w:space="0" w:color="auto"/>
            </w:tcBorders>
            <w:hideMark/>
          </w:tcPr>
          <w:p w:rsidR="000F4051" w:rsidRDefault="000F4051" w:rsidP="00B040A5">
            <w:pPr>
              <w:rPr>
                <w:rFonts w:ascii="Times New Roman" w:hAnsi="Times New Roman" w:cs="Times New Roman"/>
                <w:sz w:val="20"/>
                <w:szCs w:val="20"/>
              </w:rPr>
            </w:pPr>
            <w:r>
              <w:rPr>
                <w:rFonts w:ascii="Times New Roman" w:hAnsi="Times New Roman" w:cs="Times New Roman"/>
                <w:sz w:val="20"/>
                <w:szCs w:val="20"/>
              </w:rPr>
              <w:t>ГУ «РСДР»</w:t>
            </w:r>
          </w:p>
        </w:tc>
        <w:tc>
          <w:tcPr>
            <w:tcW w:w="2557" w:type="dxa"/>
            <w:tcBorders>
              <w:top w:val="single" w:sz="4" w:space="0" w:color="auto"/>
              <w:left w:val="single" w:sz="4" w:space="0" w:color="auto"/>
              <w:bottom w:val="single" w:sz="4" w:space="0" w:color="auto"/>
              <w:right w:val="single" w:sz="4" w:space="0" w:color="auto"/>
            </w:tcBorders>
            <w:vAlign w:val="center"/>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11</w:t>
            </w:r>
          </w:p>
        </w:tc>
      </w:tr>
      <w:tr w:rsidR="000F4051" w:rsidTr="00B040A5">
        <w:tc>
          <w:tcPr>
            <w:tcW w:w="568" w:type="dxa"/>
            <w:tcBorders>
              <w:top w:val="single" w:sz="4" w:space="0" w:color="auto"/>
              <w:left w:val="single" w:sz="4" w:space="0" w:color="auto"/>
              <w:bottom w:val="single" w:sz="4" w:space="0" w:color="auto"/>
              <w:right w:val="single" w:sz="4" w:space="0" w:color="auto"/>
            </w:tcBorders>
            <w:hideMark/>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8</w:t>
            </w:r>
          </w:p>
        </w:tc>
        <w:tc>
          <w:tcPr>
            <w:tcW w:w="6520" w:type="dxa"/>
            <w:tcBorders>
              <w:top w:val="single" w:sz="4" w:space="0" w:color="auto"/>
              <w:left w:val="single" w:sz="4" w:space="0" w:color="auto"/>
              <w:bottom w:val="single" w:sz="4" w:space="0" w:color="auto"/>
              <w:right w:val="single" w:sz="4" w:space="0" w:color="auto"/>
            </w:tcBorders>
            <w:hideMark/>
          </w:tcPr>
          <w:p w:rsidR="000F4051" w:rsidRDefault="000F4051" w:rsidP="00B040A5">
            <w:pPr>
              <w:rPr>
                <w:rFonts w:ascii="Times New Roman" w:hAnsi="Times New Roman" w:cs="Times New Roman"/>
                <w:sz w:val="20"/>
                <w:szCs w:val="20"/>
              </w:rPr>
            </w:pPr>
            <w:r>
              <w:rPr>
                <w:rFonts w:ascii="Times New Roman" w:hAnsi="Times New Roman" w:cs="Times New Roman"/>
                <w:sz w:val="20"/>
                <w:szCs w:val="20"/>
              </w:rPr>
              <w:t>ГУ «Республиканский реабилитационный центр для детей-инвалидов»</w:t>
            </w:r>
          </w:p>
        </w:tc>
        <w:tc>
          <w:tcPr>
            <w:tcW w:w="2557" w:type="dxa"/>
            <w:tcBorders>
              <w:top w:val="single" w:sz="4" w:space="0" w:color="auto"/>
              <w:left w:val="single" w:sz="4" w:space="0" w:color="auto"/>
              <w:bottom w:val="single" w:sz="4" w:space="0" w:color="auto"/>
              <w:right w:val="single" w:sz="4" w:space="0" w:color="auto"/>
            </w:tcBorders>
            <w:vAlign w:val="center"/>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2</w:t>
            </w:r>
          </w:p>
        </w:tc>
      </w:tr>
      <w:tr w:rsidR="000F4051" w:rsidTr="00B040A5">
        <w:tc>
          <w:tcPr>
            <w:tcW w:w="568" w:type="dxa"/>
            <w:tcBorders>
              <w:top w:val="single" w:sz="4" w:space="0" w:color="auto"/>
              <w:left w:val="single" w:sz="4" w:space="0" w:color="auto"/>
              <w:bottom w:val="single" w:sz="4" w:space="0" w:color="auto"/>
              <w:right w:val="single" w:sz="4" w:space="0" w:color="auto"/>
            </w:tcBorders>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9</w:t>
            </w:r>
          </w:p>
        </w:tc>
        <w:tc>
          <w:tcPr>
            <w:tcW w:w="6520" w:type="dxa"/>
            <w:tcBorders>
              <w:top w:val="single" w:sz="4" w:space="0" w:color="auto"/>
              <w:left w:val="single" w:sz="4" w:space="0" w:color="auto"/>
              <w:bottom w:val="single" w:sz="4" w:space="0" w:color="auto"/>
              <w:right w:val="single" w:sz="4" w:space="0" w:color="auto"/>
            </w:tcBorders>
            <w:hideMark/>
          </w:tcPr>
          <w:p w:rsidR="000F4051" w:rsidRDefault="000F4051" w:rsidP="00B040A5">
            <w:pPr>
              <w:rPr>
                <w:rFonts w:ascii="Times New Roman" w:hAnsi="Times New Roman" w:cs="Times New Roman"/>
                <w:sz w:val="20"/>
                <w:szCs w:val="20"/>
              </w:rPr>
            </w:pPr>
            <w:r>
              <w:rPr>
                <w:rFonts w:ascii="Times New Roman" w:hAnsi="Times New Roman" w:cs="Times New Roman"/>
                <w:sz w:val="20"/>
                <w:szCs w:val="20"/>
              </w:rPr>
              <w:t>МОУ «Детский дом»</w:t>
            </w:r>
          </w:p>
        </w:tc>
        <w:tc>
          <w:tcPr>
            <w:tcW w:w="2557" w:type="dxa"/>
            <w:tcBorders>
              <w:top w:val="single" w:sz="4" w:space="0" w:color="auto"/>
              <w:left w:val="single" w:sz="4" w:space="0" w:color="auto"/>
              <w:bottom w:val="single" w:sz="4" w:space="0" w:color="auto"/>
              <w:right w:val="single" w:sz="4" w:space="0" w:color="auto"/>
            </w:tcBorders>
            <w:vAlign w:val="center"/>
          </w:tcPr>
          <w:p w:rsidR="000F4051" w:rsidRDefault="000F4051" w:rsidP="00B040A5">
            <w:pPr>
              <w:jc w:val="center"/>
              <w:rPr>
                <w:rFonts w:ascii="Times New Roman" w:hAnsi="Times New Roman" w:cs="Times New Roman"/>
                <w:sz w:val="20"/>
                <w:szCs w:val="20"/>
              </w:rPr>
            </w:pPr>
          </w:p>
        </w:tc>
      </w:tr>
      <w:tr w:rsidR="000F4051" w:rsidTr="00B040A5">
        <w:trPr>
          <w:trHeight w:val="146"/>
        </w:trPr>
        <w:tc>
          <w:tcPr>
            <w:tcW w:w="568" w:type="dxa"/>
            <w:tcBorders>
              <w:top w:val="single" w:sz="4" w:space="0" w:color="auto"/>
              <w:left w:val="single" w:sz="4" w:space="0" w:color="auto"/>
              <w:bottom w:val="single" w:sz="4" w:space="0" w:color="auto"/>
              <w:right w:val="single" w:sz="4" w:space="0" w:color="auto"/>
            </w:tcBorders>
            <w:hideMark/>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10</w:t>
            </w:r>
          </w:p>
        </w:tc>
        <w:tc>
          <w:tcPr>
            <w:tcW w:w="6520" w:type="dxa"/>
            <w:tcBorders>
              <w:top w:val="single" w:sz="4" w:space="0" w:color="auto"/>
              <w:left w:val="single" w:sz="4" w:space="0" w:color="auto"/>
              <w:bottom w:val="single" w:sz="4" w:space="0" w:color="auto"/>
              <w:right w:val="single" w:sz="4" w:space="0" w:color="auto"/>
            </w:tcBorders>
            <w:hideMark/>
          </w:tcPr>
          <w:p w:rsidR="000F4051" w:rsidRDefault="000F4051" w:rsidP="00B040A5">
            <w:pPr>
              <w:rPr>
                <w:rFonts w:ascii="Times New Roman" w:hAnsi="Times New Roman" w:cs="Times New Roman"/>
                <w:sz w:val="20"/>
                <w:szCs w:val="20"/>
              </w:rPr>
            </w:pPr>
            <w:r>
              <w:rPr>
                <w:rFonts w:ascii="Times New Roman" w:hAnsi="Times New Roman" w:cs="Times New Roman"/>
                <w:sz w:val="20"/>
                <w:szCs w:val="20"/>
              </w:rPr>
              <w:t>МОУ г. Тирасполя</w:t>
            </w:r>
          </w:p>
        </w:tc>
        <w:tc>
          <w:tcPr>
            <w:tcW w:w="2557" w:type="dxa"/>
            <w:tcBorders>
              <w:top w:val="single" w:sz="4" w:space="0" w:color="auto"/>
              <w:left w:val="single" w:sz="4" w:space="0" w:color="auto"/>
              <w:bottom w:val="single" w:sz="4" w:space="0" w:color="auto"/>
              <w:right w:val="single" w:sz="4" w:space="0" w:color="auto"/>
            </w:tcBorders>
            <w:vAlign w:val="center"/>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31</w:t>
            </w:r>
          </w:p>
        </w:tc>
      </w:tr>
      <w:tr w:rsidR="000F4051" w:rsidTr="00B040A5">
        <w:tc>
          <w:tcPr>
            <w:tcW w:w="568" w:type="dxa"/>
            <w:tcBorders>
              <w:top w:val="single" w:sz="4" w:space="0" w:color="auto"/>
              <w:left w:val="single" w:sz="4" w:space="0" w:color="auto"/>
              <w:bottom w:val="single" w:sz="4" w:space="0" w:color="auto"/>
              <w:right w:val="single" w:sz="4" w:space="0" w:color="auto"/>
            </w:tcBorders>
            <w:hideMark/>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11</w:t>
            </w:r>
          </w:p>
        </w:tc>
        <w:tc>
          <w:tcPr>
            <w:tcW w:w="6520" w:type="dxa"/>
            <w:tcBorders>
              <w:top w:val="single" w:sz="4" w:space="0" w:color="auto"/>
              <w:left w:val="single" w:sz="4" w:space="0" w:color="auto"/>
              <w:bottom w:val="single" w:sz="4" w:space="0" w:color="auto"/>
              <w:right w:val="single" w:sz="4" w:space="0" w:color="auto"/>
            </w:tcBorders>
            <w:hideMark/>
          </w:tcPr>
          <w:p w:rsidR="000F4051" w:rsidRDefault="000F4051" w:rsidP="00B040A5">
            <w:pPr>
              <w:rPr>
                <w:rFonts w:ascii="Times New Roman" w:hAnsi="Times New Roman" w:cs="Times New Roman"/>
                <w:sz w:val="20"/>
                <w:szCs w:val="20"/>
              </w:rPr>
            </w:pPr>
            <w:r>
              <w:rPr>
                <w:rFonts w:ascii="Times New Roman" w:hAnsi="Times New Roman" w:cs="Times New Roman"/>
                <w:sz w:val="20"/>
                <w:szCs w:val="20"/>
              </w:rPr>
              <w:t>МОУ г. Бендеры</w:t>
            </w:r>
          </w:p>
        </w:tc>
        <w:tc>
          <w:tcPr>
            <w:tcW w:w="2557" w:type="dxa"/>
            <w:tcBorders>
              <w:top w:val="single" w:sz="4" w:space="0" w:color="auto"/>
              <w:left w:val="single" w:sz="4" w:space="0" w:color="auto"/>
              <w:bottom w:val="single" w:sz="4" w:space="0" w:color="auto"/>
              <w:right w:val="single" w:sz="4" w:space="0" w:color="auto"/>
            </w:tcBorders>
            <w:vAlign w:val="center"/>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27</w:t>
            </w:r>
          </w:p>
        </w:tc>
      </w:tr>
      <w:tr w:rsidR="000F4051" w:rsidTr="00B040A5">
        <w:tc>
          <w:tcPr>
            <w:tcW w:w="568" w:type="dxa"/>
            <w:tcBorders>
              <w:top w:val="single" w:sz="4" w:space="0" w:color="auto"/>
              <w:left w:val="single" w:sz="4" w:space="0" w:color="auto"/>
              <w:bottom w:val="single" w:sz="4" w:space="0" w:color="auto"/>
              <w:right w:val="single" w:sz="4" w:space="0" w:color="auto"/>
            </w:tcBorders>
            <w:hideMark/>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12</w:t>
            </w:r>
          </w:p>
        </w:tc>
        <w:tc>
          <w:tcPr>
            <w:tcW w:w="6520" w:type="dxa"/>
            <w:tcBorders>
              <w:top w:val="single" w:sz="4" w:space="0" w:color="auto"/>
              <w:left w:val="single" w:sz="4" w:space="0" w:color="auto"/>
              <w:bottom w:val="single" w:sz="4" w:space="0" w:color="auto"/>
              <w:right w:val="single" w:sz="4" w:space="0" w:color="auto"/>
            </w:tcBorders>
            <w:hideMark/>
          </w:tcPr>
          <w:p w:rsidR="000F4051" w:rsidRDefault="000F4051" w:rsidP="00B040A5">
            <w:pPr>
              <w:rPr>
                <w:rFonts w:ascii="Times New Roman" w:hAnsi="Times New Roman" w:cs="Times New Roman"/>
                <w:sz w:val="20"/>
                <w:szCs w:val="20"/>
              </w:rPr>
            </w:pPr>
            <w:r>
              <w:rPr>
                <w:rFonts w:ascii="Times New Roman" w:hAnsi="Times New Roman" w:cs="Times New Roman"/>
                <w:sz w:val="20"/>
                <w:szCs w:val="20"/>
              </w:rPr>
              <w:t>МОУ г. Слободзея и Слободзейского района</w:t>
            </w:r>
          </w:p>
        </w:tc>
        <w:tc>
          <w:tcPr>
            <w:tcW w:w="2557" w:type="dxa"/>
            <w:tcBorders>
              <w:top w:val="single" w:sz="4" w:space="0" w:color="auto"/>
              <w:left w:val="single" w:sz="4" w:space="0" w:color="auto"/>
              <w:bottom w:val="single" w:sz="4" w:space="0" w:color="auto"/>
              <w:right w:val="single" w:sz="4" w:space="0" w:color="auto"/>
            </w:tcBorders>
            <w:vAlign w:val="center"/>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26</w:t>
            </w:r>
          </w:p>
        </w:tc>
      </w:tr>
      <w:tr w:rsidR="000F4051" w:rsidTr="00B040A5">
        <w:tc>
          <w:tcPr>
            <w:tcW w:w="568" w:type="dxa"/>
            <w:tcBorders>
              <w:top w:val="single" w:sz="4" w:space="0" w:color="auto"/>
              <w:left w:val="single" w:sz="4" w:space="0" w:color="auto"/>
              <w:bottom w:val="single" w:sz="4" w:space="0" w:color="auto"/>
              <w:right w:val="single" w:sz="4" w:space="0" w:color="auto"/>
            </w:tcBorders>
            <w:hideMark/>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13</w:t>
            </w:r>
          </w:p>
        </w:tc>
        <w:tc>
          <w:tcPr>
            <w:tcW w:w="6520" w:type="dxa"/>
            <w:tcBorders>
              <w:top w:val="single" w:sz="4" w:space="0" w:color="auto"/>
              <w:left w:val="single" w:sz="4" w:space="0" w:color="auto"/>
              <w:bottom w:val="single" w:sz="4" w:space="0" w:color="auto"/>
              <w:right w:val="single" w:sz="4" w:space="0" w:color="auto"/>
            </w:tcBorders>
            <w:hideMark/>
          </w:tcPr>
          <w:p w:rsidR="000F4051" w:rsidRDefault="000F4051" w:rsidP="00B040A5">
            <w:pPr>
              <w:rPr>
                <w:rFonts w:ascii="Times New Roman" w:hAnsi="Times New Roman" w:cs="Times New Roman"/>
                <w:sz w:val="20"/>
                <w:szCs w:val="20"/>
              </w:rPr>
            </w:pPr>
            <w:r>
              <w:rPr>
                <w:rFonts w:ascii="Times New Roman" w:hAnsi="Times New Roman" w:cs="Times New Roman"/>
                <w:sz w:val="20"/>
                <w:szCs w:val="20"/>
              </w:rPr>
              <w:t>МОУ г. Григориополь и Григориопольского района</w:t>
            </w:r>
          </w:p>
        </w:tc>
        <w:tc>
          <w:tcPr>
            <w:tcW w:w="2557" w:type="dxa"/>
            <w:tcBorders>
              <w:top w:val="single" w:sz="4" w:space="0" w:color="auto"/>
              <w:left w:val="single" w:sz="4" w:space="0" w:color="auto"/>
              <w:bottom w:val="single" w:sz="4" w:space="0" w:color="auto"/>
              <w:right w:val="single" w:sz="4" w:space="0" w:color="auto"/>
            </w:tcBorders>
            <w:vAlign w:val="center"/>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1</w:t>
            </w:r>
          </w:p>
        </w:tc>
      </w:tr>
      <w:tr w:rsidR="000F4051" w:rsidTr="00B040A5">
        <w:tc>
          <w:tcPr>
            <w:tcW w:w="568" w:type="dxa"/>
            <w:tcBorders>
              <w:top w:val="single" w:sz="4" w:space="0" w:color="auto"/>
              <w:left w:val="single" w:sz="4" w:space="0" w:color="auto"/>
              <w:bottom w:val="single" w:sz="4" w:space="0" w:color="auto"/>
              <w:right w:val="single" w:sz="4" w:space="0" w:color="auto"/>
            </w:tcBorders>
            <w:hideMark/>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14</w:t>
            </w:r>
          </w:p>
        </w:tc>
        <w:tc>
          <w:tcPr>
            <w:tcW w:w="6520" w:type="dxa"/>
            <w:tcBorders>
              <w:top w:val="single" w:sz="4" w:space="0" w:color="auto"/>
              <w:left w:val="single" w:sz="4" w:space="0" w:color="auto"/>
              <w:bottom w:val="single" w:sz="4" w:space="0" w:color="auto"/>
              <w:right w:val="single" w:sz="4" w:space="0" w:color="auto"/>
            </w:tcBorders>
            <w:hideMark/>
          </w:tcPr>
          <w:p w:rsidR="000F4051" w:rsidRDefault="000F4051" w:rsidP="00B040A5">
            <w:pPr>
              <w:rPr>
                <w:rFonts w:ascii="Times New Roman" w:hAnsi="Times New Roman" w:cs="Times New Roman"/>
                <w:sz w:val="20"/>
                <w:szCs w:val="20"/>
              </w:rPr>
            </w:pPr>
            <w:r>
              <w:rPr>
                <w:rFonts w:ascii="Times New Roman" w:hAnsi="Times New Roman" w:cs="Times New Roman"/>
                <w:sz w:val="20"/>
                <w:szCs w:val="20"/>
              </w:rPr>
              <w:t xml:space="preserve">МОУ г. Дубоссары и Дубоссарского района </w:t>
            </w:r>
          </w:p>
        </w:tc>
        <w:tc>
          <w:tcPr>
            <w:tcW w:w="2557" w:type="dxa"/>
            <w:tcBorders>
              <w:top w:val="single" w:sz="4" w:space="0" w:color="auto"/>
              <w:left w:val="single" w:sz="4" w:space="0" w:color="auto"/>
              <w:bottom w:val="single" w:sz="4" w:space="0" w:color="auto"/>
              <w:right w:val="single" w:sz="4" w:space="0" w:color="auto"/>
            </w:tcBorders>
            <w:vAlign w:val="center"/>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4</w:t>
            </w:r>
          </w:p>
        </w:tc>
      </w:tr>
      <w:tr w:rsidR="000F4051" w:rsidTr="00B040A5">
        <w:tc>
          <w:tcPr>
            <w:tcW w:w="568" w:type="dxa"/>
            <w:tcBorders>
              <w:top w:val="single" w:sz="4" w:space="0" w:color="auto"/>
              <w:left w:val="single" w:sz="4" w:space="0" w:color="auto"/>
              <w:bottom w:val="single" w:sz="4" w:space="0" w:color="auto"/>
              <w:right w:val="single" w:sz="4" w:space="0" w:color="auto"/>
            </w:tcBorders>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15</w:t>
            </w:r>
          </w:p>
        </w:tc>
        <w:tc>
          <w:tcPr>
            <w:tcW w:w="6520" w:type="dxa"/>
            <w:tcBorders>
              <w:top w:val="single" w:sz="4" w:space="0" w:color="auto"/>
              <w:left w:val="single" w:sz="4" w:space="0" w:color="auto"/>
              <w:bottom w:val="single" w:sz="4" w:space="0" w:color="auto"/>
              <w:right w:val="single" w:sz="4" w:space="0" w:color="auto"/>
            </w:tcBorders>
            <w:hideMark/>
          </w:tcPr>
          <w:p w:rsidR="000F4051" w:rsidRDefault="000F4051" w:rsidP="00B040A5">
            <w:pPr>
              <w:rPr>
                <w:rFonts w:ascii="Times New Roman" w:hAnsi="Times New Roman" w:cs="Times New Roman"/>
                <w:sz w:val="20"/>
                <w:szCs w:val="20"/>
              </w:rPr>
            </w:pPr>
            <w:r>
              <w:rPr>
                <w:rFonts w:ascii="Times New Roman" w:hAnsi="Times New Roman" w:cs="Times New Roman"/>
                <w:sz w:val="20"/>
                <w:szCs w:val="20"/>
              </w:rPr>
              <w:t>МОУ г. Рыбница и Рыбницкого района</w:t>
            </w:r>
          </w:p>
        </w:tc>
        <w:tc>
          <w:tcPr>
            <w:tcW w:w="2557" w:type="dxa"/>
            <w:tcBorders>
              <w:top w:val="single" w:sz="4" w:space="0" w:color="auto"/>
              <w:left w:val="single" w:sz="4" w:space="0" w:color="auto"/>
              <w:bottom w:val="single" w:sz="4" w:space="0" w:color="auto"/>
              <w:right w:val="single" w:sz="4" w:space="0" w:color="auto"/>
            </w:tcBorders>
            <w:vAlign w:val="center"/>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1</w:t>
            </w:r>
          </w:p>
        </w:tc>
      </w:tr>
      <w:tr w:rsidR="000F4051" w:rsidTr="00B040A5">
        <w:tc>
          <w:tcPr>
            <w:tcW w:w="568" w:type="dxa"/>
            <w:tcBorders>
              <w:top w:val="single" w:sz="4" w:space="0" w:color="auto"/>
              <w:left w:val="single" w:sz="4" w:space="0" w:color="auto"/>
              <w:bottom w:val="single" w:sz="4" w:space="0" w:color="auto"/>
              <w:right w:val="single" w:sz="4" w:space="0" w:color="auto"/>
            </w:tcBorders>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16</w:t>
            </w:r>
          </w:p>
        </w:tc>
        <w:tc>
          <w:tcPr>
            <w:tcW w:w="6520" w:type="dxa"/>
            <w:tcBorders>
              <w:top w:val="single" w:sz="4" w:space="0" w:color="auto"/>
              <w:left w:val="single" w:sz="4" w:space="0" w:color="auto"/>
              <w:bottom w:val="single" w:sz="4" w:space="0" w:color="auto"/>
              <w:right w:val="single" w:sz="4" w:space="0" w:color="auto"/>
            </w:tcBorders>
          </w:tcPr>
          <w:p w:rsidR="000F4051" w:rsidRDefault="000F4051" w:rsidP="00B040A5">
            <w:pPr>
              <w:rPr>
                <w:rFonts w:ascii="Times New Roman" w:hAnsi="Times New Roman" w:cs="Times New Roman"/>
                <w:sz w:val="20"/>
                <w:szCs w:val="20"/>
              </w:rPr>
            </w:pPr>
            <w:r>
              <w:rPr>
                <w:rFonts w:ascii="Times New Roman" w:hAnsi="Times New Roman" w:cs="Times New Roman"/>
                <w:sz w:val="20"/>
                <w:szCs w:val="20"/>
              </w:rPr>
              <w:t>МОУ г. Каменка и Каменского района</w:t>
            </w:r>
          </w:p>
        </w:tc>
        <w:tc>
          <w:tcPr>
            <w:tcW w:w="2557" w:type="dxa"/>
            <w:tcBorders>
              <w:top w:val="single" w:sz="4" w:space="0" w:color="auto"/>
              <w:left w:val="single" w:sz="4" w:space="0" w:color="auto"/>
              <w:bottom w:val="single" w:sz="4" w:space="0" w:color="auto"/>
              <w:right w:val="single" w:sz="4" w:space="0" w:color="auto"/>
            </w:tcBorders>
            <w:vAlign w:val="center"/>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15</w:t>
            </w:r>
          </w:p>
        </w:tc>
      </w:tr>
      <w:tr w:rsidR="000F4051" w:rsidTr="00B040A5">
        <w:tc>
          <w:tcPr>
            <w:tcW w:w="568" w:type="dxa"/>
            <w:tcBorders>
              <w:top w:val="single" w:sz="4" w:space="0" w:color="auto"/>
              <w:left w:val="single" w:sz="4" w:space="0" w:color="auto"/>
              <w:bottom w:val="single" w:sz="4" w:space="0" w:color="auto"/>
              <w:right w:val="single" w:sz="4" w:space="0" w:color="auto"/>
            </w:tcBorders>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17</w:t>
            </w:r>
          </w:p>
        </w:tc>
        <w:tc>
          <w:tcPr>
            <w:tcW w:w="6520" w:type="dxa"/>
            <w:tcBorders>
              <w:top w:val="single" w:sz="4" w:space="0" w:color="auto"/>
              <w:left w:val="single" w:sz="4" w:space="0" w:color="auto"/>
              <w:bottom w:val="single" w:sz="4" w:space="0" w:color="auto"/>
              <w:right w:val="single" w:sz="4" w:space="0" w:color="auto"/>
            </w:tcBorders>
          </w:tcPr>
          <w:p w:rsidR="000F4051" w:rsidRDefault="000F4051" w:rsidP="00B040A5">
            <w:pPr>
              <w:rPr>
                <w:rFonts w:ascii="Times New Roman" w:hAnsi="Times New Roman" w:cs="Times New Roman"/>
                <w:sz w:val="20"/>
                <w:szCs w:val="20"/>
              </w:rPr>
            </w:pPr>
            <w:r>
              <w:rPr>
                <w:rFonts w:ascii="Times New Roman" w:hAnsi="Times New Roman" w:cs="Times New Roman"/>
                <w:sz w:val="20"/>
                <w:szCs w:val="20"/>
              </w:rPr>
              <w:t>ГОУ «РМТЛК» (д/с «Бубуруза)</w:t>
            </w:r>
          </w:p>
        </w:tc>
        <w:tc>
          <w:tcPr>
            <w:tcW w:w="2557" w:type="dxa"/>
            <w:tcBorders>
              <w:top w:val="single" w:sz="4" w:space="0" w:color="auto"/>
              <w:left w:val="single" w:sz="4" w:space="0" w:color="auto"/>
              <w:bottom w:val="single" w:sz="4" w:space="0" w:color="auto"/>
              <w:right w:val="single" w:sz="4" w:space="0" w:color="auto"/>
            </w:tcBorders>
            <w:vAlign w:val="center"/>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15</w:t>
            </w:r>
          </w:p>
        </w:tc>
      </w:tr>
      <w:tr w:rsidR="000F4051" w:rsidTr="00B040A5">
        <w:trPr>
          <w:trHeight w:val="222"/>
        </w:trPr>
        <w:tc>
          <w:tcPr>
            <w:tcW w:w="568" w:type="dxa"/>
            <w:tcBorders>
              <w:top w:val="single" w:sz="4" w:space="0" w:color="auto"/>
              <w:left w:val="single" w:sz="4" w:space="0" w:color="auto"/>
              <w:bottom w:val="single" w:sz="4" w:space="0" w:color="auto"/>
              <w:right w:val="single" w:sz="4" w:space="0" w:color="auto"/>
            </w:tcBorders>
            <w:hideMark/>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18</w:t>
            </w:r>
          </w:p>
        </w:tc>
        <w:tc>
          <w:tcPr>
            <w:tcW w:w="6520" w:type="dxa"/>
            <w:tcBorders>
              <w:top w:val="single" w:sz="4" w:space="0" w:color="auto"/>
              <w:left w:val="single" w:sz="4" w:space="0" w:color="auto"/>
              <w:bottom w:val="single" w:sz="4" w:space="0" w:color="auto"/>
              <w:right w:val="single" w:sz="4" w:space="0" w:color="auto"/>
            </w:tcBorders>
            <w:hideMark/>
          </w:tcPr>
          <w:p w:rsidR="000F4051" w:rsidRDefault="000F4051" w:rsidP="00B040A5">
            <w:pPr>
              <w:rPr>
                <w:rFonts w:ascii="Times New Roman" w:hAnsi="Times New Roman" w:cs="Times New Roman"/>
                <w:sz w:val="20"/>
                <w:szCs w:val="20"/>
              </w:rPr>
            </w:pPr>
            <w:r>
              <w:rPr>
                <w:rFonts w:ascii="Times New Roman" w:hAnsi="Times New Roman" w:cs="Times New Roman"/>
                <w:sz w:val="20"/>
                <w:szCs w:val="20"/>
              </w:rPr>
              <w:t>МСКОУ № 2</w:t>
            </w:r>
          </w:p>
        </w:tc>
        <w:tc>
          <w:tcPr>
            <w:tcW w:w="2557" w:type="dxa"/>
            <w:tcBorders>
              <w:top w:val="single" w:sz="4" w:space="0" w:color="auto"/>
              <w:left w:val="single" w:sz="4" w:space="0" w:color="auto"/>
              <w:bottom w:val="single" w:sz="4" w:space="0" w:color="auto"/>
              <w:right w:val="single" w:sz="4" w:space="0" w:color="auto"/>
            </w:tcBorders>
            <w:vAlign w:val="center"/>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25</w:t>
            </w:r>
          </w:p>
        </w:tc>
      </w:tr>
      <w:tr w:rsidR="000F4051" w:rsidTr="00B040A5">
        <w:trPr>
          <w:trHeight w:val="222"/>
        </w:trPr>
        <w:tc>
          <w:tcPr>
            <w:tcW w:w="568" w:type="dxa"/>
            <w:tcBorders>
              <w:top w:val="single" w:sz="4" w:space="0" w:color="auto"/>
              <w:left w:val="single" w:sz="4" w:space="0" w:color="auto"/>
              <w:bottom w:val="single" w:sz="4" w:space="0" w:color="auto"/>
              <w:right w:val="single" w:sz="4" w:space="0" w:color="auto"/>
            </w:tcBorders>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19</w:t>
            </w:r>
          </w:p>
        </w:tc>
        <w:tc>
          <w:tcPr>
            <w:tcW w:w="6520" w:type="dxa"/>
            <w:tcBorders>
              <w:top w:val="single" w:sz="4" w:space="0" w:color="auto"/>
              <w:left w:val="single" w:sz="4" w:space="0" w:color="auto"/>
              <w:bottom w:val="single" w:sz="4" w:space="0" w:color="auto"/>
              <w:right w:val="single" w:sz="4" w:space="0" w:color="auto"/>
            </w:tcBorders>
          </w:tcPr>
          <w:p w:rsidR="000F4051" w:rsidRDefault="000F4051" w:rsidP="00B040A5">
            <w:pPr>
              <w:rPr>
                <w:rFonts w:ascii="Times New Roman" w:hAnsi="Times New Roman" w:cs="Times New Roman"/>
                <w:sz w:val="20"/>
                <w:szCs w:val="20"/>
              </w:rPr>
            </w:pPr>
            <w:r>
              <w:rPr>
                <w:rFonts w:ascii="Times New Roman" w:hAnsi="Times New Roman" w:cs="Times New Roman"/>
                <w:sz w:val="20"/>
                <w:szCs w:val="20"/>
              </w:rPr>
              <w:t>Не посещающие организации образования</w:t>
            </w:r>
          </w:p>
        </w:tc>
        <w:tc>
          <w:tcPr>
            <w:tcW w:w="2557" w:type="dxa"/>
            <w:tcBorders>
              <w:top w:val="single" w:sz="4" w:space="0" w:color="auto"/>
              <w:left w:val="single" w:sz="4" w:space="0" w:color="auto"/>
              <w:bottom w:val="single" w:sz="4" w:space="0" w:color="auto"/>
              <w:right w:val="single" w:sz="4" w:space="0" w:color="auto"/>
            </w:tcBorders>
            <w:vAlign w:val="center"/>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2</w:t>
            </w:r>
          </w:p>
        </w:tc>
      </w:tr>
      <w:tr w:rsidR="000F4051" w:rsidTr="00B040A5">
        <w:tc>
          <w:tcPr>
            <w:tcW w:w="568" w:type="dxa"/>
            <w:tcBorders>
              <w:top w:val="single" w:sz="4" w:space="0" w:color="auto"/>
              <w:left w:val="single" w:sz="4" w:space="0" w:color="auto"/>
              <w:bottom w:val="single" w:sz="4" w:space="0" w:color="auto"/>
              <w:right w:val="single" w:sz="4" w:space="0" w:color="auto"/>
            </w:tcBorders>
          </w:tcPr>
          <w:p w:rsidR="000F4051" w:rsidRDefault="000F4051" w:rsidP="00B040A5">
            <w:pPr>
              <w:jc w:val="cente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0F4051" w:rsidRDefault="000F4051" w:rsidP="00B040A5">
            <w:pPr>
              <w:rPr>
                <w:rFonts w:ascii="Times New Roman" w:hAnsi="Times New Roman" w:cs="Times New Roman"/>
                <w:b/>
                <w:sz w:val="24"/>
                <w:szCs w:val="24"/>
              </w:rPr>
            </w:pPr>
            <w:r>
              <w:rPr>
                <w:rFonts w:ascii="Times New Roman" w:hAnsi="Times New Roman" w:cs="Times New Roman"/>
                <w:b/>
                <w:sz w:val="24"/>
                <w:szCs w:val="24"/>
              </w:rPr>
              <w:t>ИТОГО</w:t>
            </w:r>
          </w:p>
        </w:tc>
        <w:tc>
          <w:tcPr>
            <w:tcW w:w="2557" w:type="dxa"/>
            <w:tcBorders>
              <w:top w:val="single" w:sz="4" w:space="0" w:color="auto"/>
              <w:left w:val="single" w:sz="4" w:space="0" w:color="auto"/>
              <w:bottom w:val="single" w:sz="4" w:space="0" w:color="auto"/>
              <w:right w:val="single" w:sz="4" w:space="0" w:color="auto"/>
            </w:tcBorders>
            <w:vAlign w:val="center"/>
          </w:tcPr>
          <w:p w:rsidR="000F4051" w:rsidRDefault="000F4051" w:rsidP="00B040A5">
            <w:pPr>
              <w:jc w:val="center"/>
              <w:rPr>
                <w:rFonts w:ascii="Times New Roman" w:hAnsi="Times New Roman" w:cs="Times New Roman"/>
                <w:b/>
                <w:sz w:val="24"/>
                <w:szCs w:val="24"/>
              </w:rPr>
            </w:pPr>
            <w:r>
              <w:rPr>
                <w:rFonts w:ascii="Times New Roman" w:hAnsi="Times New Roman" w:cs="Times New Roman"/>
                <w:b/>
                <w:sz w:val="24"/>
                <w:szCs w:val="24"/>
              </w:rPr>
              <w:t>198</w:t>
            </w:r>
          </w:p>
        </w:tc>
      </w:tr>
    </w:tbl>
    <w:p w:rsidR="000F4051" w:rsidRDefault="000F4051" w:rsidP="000F4051">
      <w:pPr>
        <w:tabs>
          <w:tab w:val="left" w:pos="7938"/>
          <w:tab w:val="left" w:pos="8222"/>
        </w:tabs>
        <w:spacing w:after="0" w:line="240" w:lineRule="auto"/>
        <w:ind w:firstLine="709"/>
        <w:jc w:val="both"/>
        <w:rPr>
          <w:rFonts w:ascii="Times New Roman" w:hAnsi="Times New Roman" w:cs="Times New Roman"/>
          <w:sz w:val="24"/>
          <w:szCs w:val="24"/>
        </w:rPr>
      </w:pPr>
    </w:p>
    <w:p w:rsidR="000F4051" w:rsidRPr="008B541D" w:rsidRDefault="000F4051" w:rsidP="000F4051">
      <w:pPr>
        <w:tabs>
          <w:tab w:val="left" w:pos="7938"/>
          <w:tab w:val="left" w:pos="8222"/>
        </w:tabs>
        <w:spacing w:after="0" w:line="240" w:lineRule="auto"/>
        <w:ind w:firstLine="709"/>
        <w:jc w:val="both"/>
        <w:rPr>
          <w:rFonts w:ascii="Times New Roman" w:hAnsi="Times New Roman" w:cs="Times New Roman"/>
          <w:sz w:val="24"/>
          <w:szCs w:val="24"/>
        </w:rPr>
      </w:pPr>
      <w:r w:rsidRPr="008B541D">
        <w:rPr>
          <w:rFonts w:ascii="Times New Roman" w:hAnsi="Times New Roman" w:cs="Times New Roman"/>
          <w:sz w:val="24"/>
          <w:szCs w:val="24"/>
        </w:rPr>
        <w:t>По итогам заседаний РПМПК за 2023 года из 198 обследованных детей:</w:t>
      </w:r>
    </w:p>
    <w:p w:rsidR="000F4051" w:rsidRDefault="000F4051" w:rsidP="000F4051">
      <w:pPr>
        <w:tabs>
          <w:tab w:val="left" w:pos="7938"/>
          <w:tab w:val="left" w:pos="822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учреждения, подведомственные Министерству по социальной защите и труду ПМР, направлено 115 детей, из них:</w:t>
      </w:r>
    </w:p>
    <w:p w:rsidR="000F4051" w:rsidRDefault="000F4051" w:rsidP="000F4051">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46 чел. – в ГОУ «</w:t>
      </w:r>
      <w:r w:rsidRPr="000E64C3">
        <w:rPr>
          <w:rFonts w:ascii="Times New Roman" w:hAnsi="Times New Roman" w:cs="Times New Roman"/>
          <w:sz w:val="24"/>
          <w:szCs w:val="24"/>
        </w:rPr>
        <w:t xml:space="preserve">Специальная (коррекционная) общеобразовательная школа-интернат </w:t>
      </w:r>
      <w:r w:rsidRPr="000E64C3">
        <w:rPr>
          <w:rFonts w:ascii="Times New Roman" w:hAnsi="Times New Roman" w:cs="Times New Roman"/>
          <w:sz w:val="24"/>
          <w:szCs w:val="24"/>
          <w:lang w:val="en-US"/>
        </w:rPr>
        <w:t>I</w:t>
      </w:r>
      <w:r w:rsidRPr="000E64C3">
        <w:rPr>
          <w:rFonts w:ascii="Times New Roman" w:hAnsi="Times New Roman" w:cs="Times New Roman"/>
          <w:sz w:val="24"/>
          <w:szCs w:val="24"/>
        </w:rPr>
        <w:t>-</w:t>
      </w:r>
      <w:r w:rsidRPr="000E64C3">
        <w:rPr>
          <w:rFonts w:ascii="Times New Roman" w:hAnsi="Times New Roman" w:cs="Times New Roman"/>
          <w:sz w:val="24"/>
          <w:szCs w:val="24"/>
          <w:lang w:val="en-US"/>
        </w:rPr>
        <w:t>II</w:t>
      </w:r>
      <w:r w:rsidRPr="000E64C3">
        <w:rPr>
          <w:rFonts w:ascii="Times New Roman" w:hAnsi="Times New Roman" w:cs="Times New Roman"/>
          <w:sz w:val="24"/>
          <w:szCs w:val="24"/>
        </w:rPr>
        <w:t xml:space="preserve">, </w:t>
      </w:r>
      <w:r w:rsidRPr="000E64C3">
        <w:rPr>
          <w:rFonts w:ascii="Times New Roman" w:hAnsi="Times New Roman" w:cs="Times New Roman"/>
          <w:sz w:val="24"/>
          <w:szCs w:val="24"/>
          <w:lang w:val="en-US"/>
        </w:rPr>
        <w:t>V</w:t>
      </w:r>
      <w:r w:rsidRPr="000E64C3">
        <w:rPr>
          <w:rFonts w:ascii="Times New Roman" w:hAnsi="Times New Roman" w:cs="Times New Roman"/>
          <w:sz w:val="24"/>
          <w:szCs w:val="24"/>
        </w:rPr>
        <w:t xml:space="preserve"> видов</w:t>
      </w:r>
      <w:r>
        <w:rPr>
          <w:rFonts w:ascii="Times New Roman" w:hAnsi="Times New Roman" w:cs="Times New Roman"/>
          <w:sz w:val="24"/>
          <w:szCs w:val="24"/>
        </w:rPr>
        <w:t xml:space="preserve">» г. Тирасполь; </w:t>
      </w:r>
    </w:p>
    <w:p w:rsidR="000F4051" w:rsidRDefault="000F4051" w:rsidP="000F4051">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14 чел. – в ГОУ «</w:t>
      </w:r>
      <w:r w:rsidRPr="000E64C3">
        <w:rPr>
          <w:rFonts w:ascii="Times New Roman" w:hAnsi="Times New Roman" w:cs="Times New Roman"/>
          <w:sz w:val="24"/>
          <w:szCs w:val="24"/>
        </w:rPr>
        <w:t xml:space="preserve">Глинойская специальная (коррекционная) общеобразовательная школа-интернат для детей-сирот и детей, оставшихся без попечения родителей </w:t>
      </w:r>
      <w:r w:rsidRPr="000E64C3">
        <w:rPr>
          <w:rFonts w:ascii="Times New Roman" w:hAnsi="Times New Roman" w:cs="Times New Roman"/>
          <w:sz w:val="24"/>
          <w:szCs w:val="24"/>
          <w:lang w:val="en-US"/>
        </w:rPr>
        <w:t>VIII</w:t>
      </w:r>
      <w:r w:rsidRPr="000E64C3">
        <w:rPr>
          <w:rFonts w:ascii="Times New Roman" w:hAnsi="Times New Roman" w:cs="Times New Roman"/>
          <w:sz w:val="24"/>
          <w:szCs w:val="24"/>
        </w:rPr>
        <w:t xml:space="preserve"> вида</w:t>
      </w:r>
      <w:r>
        <w:rPr>
          <w:rFonts w:ascii="Times New Roman" w:hAnsi="Times New Roman" w:cs="Times New Roman"/>
          <w:sz w:val="24"/>
          <w:szCs w:val="24"/>
        </w:rPr>
        <w:t>»;</w:t>
      </w:r>
    </w:p>
    <w:p w:rsidR="000F4051" w:rsidRDefault="000F4051" w:rsidP="000F4051">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40 чел. – в ГОУ «Бендерская специальная (коррекционная) общеобразовательная школа-интернат</w:t>
      </w:r>
      <w:r w:rsidRPr="000E64C3">
        <w:rPr>
          <w:rFonts w:ascii="Times New Roman" w:hAnsi="Times New Roman" w:cs="Times New Roman"/>
          <w:sz w:val="24"/>
          <w:szCs w:val="24"/>
        </w:rPr>
        <w:t xml:space="preserve"> </w:t>
      </w:r>
      <w:r>
        <w:rPr>
          <w:rFonts w:ascii="Times New Roman" w:hAnsi="Times New Roman" w:cs="Times New Roman"/>
          <w:sz w:val="24"/>
          <w:szCs w:val="24"/>
          <w:lang w:val="en-US"/>
        </w:rPr>
        <w:t>III</w:t>
      </w:r>
      <w:r>
        <w:rPr>
          <w:rFonts w:ascii="Times New Roman" w:hAnsi="Times New Roman" w:cs="Times New Roman"/>
          <w:sz w:val="24"/>
          <w:szCs w:val="24"/>
        </w:rPr>
        <w:t xml:space="preserve">, </w:t>
      </w:r>
      <w:r w:rsidRPr="00417013">
        <w:rPr>
          <w:rFonts w:ascii="Times New Roman" w:hAnsi="Times New Roman" w:cs="Times New Roman"/>
          <w:sz w:val="24"/>
          <w:szCs w:val="24"/>
          <w:lang w:val="en-US"/>
        </w:rPr>
        <w:t>IV</w:t>
      </w:r>
      <w:r>
        <w:rPr>
          <w:rFonts w:ascii="Times New Roman" w:hAnsi="Times New Roman" w:cs="Times New Roman"/>
          <w:sz w:val="24"/>
          <w:szCs w:val="24"/>
        </w:rPr>
        <w:t xml:space="preserve">, </w:t>
      </w:r>
      <w:r w:rsidRPr="00417013">
        <w:rPr>
          <w:rFonts w:ascii="Times New Roman" w:hAnsi="Times New Roman" w:cs="Times New Roman"/>
          <w:sz w:val="24"/>
          <w:szCs w:val="24"/>
          <w:lang w:val="en-US"/>
        </w:rPr>
        <w:t>VII</w:t>
      </w:r>
      <w:r w:rsidRPr="000E64C3">
        <w:rPr>
          <w:rFonts w:ascii="Times New Roman" w:hAnsi="Times New Roman" w:cs="Times New Roman"/>
          <w:sz w:val="24"/>
          <w:szCs w:val="24"/>
        </w:rPr>
        <w:t xml:space="preserve"> видов</w:t>
      </w:r>
      <w:r>
        <w:rPr>
          <w:rFonts w:ascii="Times New Roman" w:hAnsi="Times New Roman" w:cs="Times New Roman"/>
          <w:sz w:val="24"/>
          <w:szCs w:val="24"/>
        </w:rPr>
        <w:t>»;</w:t>
      </w:r>
    </w:p>
    <w:p w:rsidR="000F4051" w:rsidRDefault="000F4051" w:rsidP="000F4051">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1 чел. – в </w:t>
      </w:r>
      <w:r w:rsidRPr="00763574">
        <w:rPr>
          <w:rFonts w:ascii="Times New Roman" w:hAnsi="Times New Roman" w:cs="Times New Roman"/>
          <w:sz w:val="24"/>
          <w:szCs w:val="24"/>
        </w:rPr>
        <w:t>Г</w:t>
      </w:r>
      <w:r>
        <w:rPr>
          <w:rFonts w:ascii="Times New Roman" w:hAnsi="Times New Roman" w:cs="Times New Roman"/>
          <w:sz w:val="24"/>
          <w:szCs w:val="24"/>
        </w:rPr>
        <w:t>У «Республиканский специализированный Дом ребенка»;</w:t>
      </w:r>
    </w:p>
    <w:p w:rsidR="000F4051" w:rsidRPr="004B2A1B" w:rsidRDefault="000F4051" w:rsidP="000F4051">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14 чел. – в ГУ «</w:t>
      </w:r>
      <w:r w:rsidRPr="00612CBC">
        <w:rPr>
          <w:rFonts w:ascii="Times New Roman" w:hAnsi="Times New Roman" w:cs="Times New Roman"/>
          <w:sz w:val="24"/>
          <w:szCs w:val="24"/>
        </w:rPr>
        <w:t>Республиканский реабилитационный центр для детей-инвалидов</w:t>
      </w:r>
      <w:r>
        <w:rPr>
          <w:rFonts w:ascii="Times New Roman" w:hAnsi="Times New Roman" w:cs="Times New Roman"/>
          <w:sz w:val="24"/>
          <w:szCs w:val="24"/>
        </w:rPr>
        <w:t>».</w:t>
      </w:r>
    </w:p>
    <w:p w:rsidR="000F4051" w:rsidRDefault="000F4051" w:rsidP="000F4051">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Рекомендовано:</w:t>
      </w:r>
    </w:p>
    <w:p w:rsidR="000F4051" w:rsidRDefault="000F4051" w:rsidP="000F405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обучение по программе </w:t>
      </w:r>
      <w:r>
        <w:rPr>
          <w:rFonts w:ascii="Times New Roman" w:hAnsi="Times New Roman" w:cs="Times New Roman"/>
          <w:color w:val="000000"/>
          <w:sz w:val="24"/>
          <w:szCs w:val="24"/>
          <w:lang w:val="en-US"/>
        </w:rPr>
        <w:t>VIII</w:t>
      </w:r>
      <w:r>
        <w:rPr>
          <w:rFonts w:ascii="Times New Roman" w:hAnsi="Times New Roman" w:cs="Times New Roman"/>
          <w:color w:val="000000"/>
          <w:sz w:val="24"/>
          <w:szCs w:val="24"/>
        </w:rPr>
        <w:t xml:space="preserve"> вида – 17 чел.;</w:t>
      </w:r>
    </w:p>
    <w:p w:rsidR="000F4051" w:rsidRDefault="000F4051" w:rsidP="000F405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МСКОУ № 2 – 10 чел.; </w:t>
      </w:r>
    </w:p>
    <w:p w:rsidR="000F4051" w:rsidRDefault="000F4051" w:rsidP="000F4051">
      <w:pPr>
        <w:spacing w:after="0" w:line="240" w:lineRule="auto"/>
        <w:ind w:firstLine="709"/>
        <w:jc w:val="both"/>
        <w:rPr>
          <w:rFonts w:ascii="Times New Roman" w:hAnsi="Times New Roman"/>
          <w:sz w:val="24"/>
          <w:szCs w:val="24"/>
        </w:rPr>
      </w:pPr>
      <w:r>
        <w:rPr>
          <w:rFonts w:ascii="Times New Roman" w:hAnsi="Times New Roman"/>
          <w:sz w:val="24"/>
          <w:szCs w:val="24"/>
        </w:rPr>
        <w:t>- МСКОУ № 44 – 1 чел.;</w:t>
      </w:r>
    </w:p>
    <w:p w:rsidR="000F4051" w:rsidRDefault="000F4051" w:rsidP="000F405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продление пребывания в подведомственных учреждениях </w:t>
      </w:r>
      <w:r>
        <w:rPr>
          <w:rFonts w:ascii="Times New Roman" w:hAnsi="Times New Roman" w:cs="Times New Roman"/>
          <w:sz w:val="24"/>
          <w:szCs w:val="24"/>
        </w:rPr>
        <w:t>–</w:t>
      </w:r>
      <w:r>
        <w:rPr>
          <w:rFonts w:ascii="Times New Roman" w:hAnsi="Times New Roman"/>
          <w:sz w:val="24"/>
          <w:szCs w:val="24"/>
        </w:rPr>
        <w:t xml:space="preserve"> 6 чел.;</w:t>
      </w:r>
    </w:p>
    <w:p w:rsidR="000F4051" w:rsidRDefault="000F4051" w:rsidP="000F4051">
      <w:pPr>
        <w:spacing w:after="0" w:line="240" w:lineRule="auto"/>
        <w:ind w:firstLine="709"/>
        <w:jc w:val="both"/>
        <w:rPr>
          <w:rFonts w:ascii="Times New Roman" w:hAnsi="Times New Roman"/>
          <w:sz w:val="24"/>
          <w:szCs w:val="24"/>
        </w:rPr>
      </w:pPr>
      <w:r>
        <w:rPr>
          <w:rFonts w:ascii="Times New Roman" w:hAnsi="Times New Roman"/>
          <w:sz w:val="24"/>
          <w:szCs w:val="24"/>
        </w:rPr>
        <w:t>- обучение по программе для детей с нарушениями зрения – 3 чел.;</w:t>
      </w:r>
    </w:p>
    <w:p w:rsidR="000F4051" w:rsidRDefault="000F4051" w:rsidP="000F4051">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продление пребывания в спец. МДОУ, МОУ </w:t>
      </w:r>
      <w:r>
        <w:rPr>
          <w:rFonts w:ascii="Times New Roman" w:hAnsi="Times New Roman" w:cs="Times New Roman"/>
          <w:sz w:val="24"/>
          <w:szCs w:val="24"/>
        </w:rPr>
        <w:t>–</w:t>
      </w:r>
      <w:r>
        <w:rPr>
          <w:rFonts w:ascii="Times New Roman" w:hAnsi="Times New Roman"/>
          <w:sz w:val="24"/>
          <w:szCs w:val="24"/>
        </w:rPr>
        <w:t xml:space="preserve"> 7 чел.;</w:t>
      </w:r>
    </w:p>
    <w:p w:rsidR="000F4051" w:rsidRDefault="000F4051" w:rsidP="000F4051">
      <w:pPr>
        <w:spacing w:after="0" w:line="240" w:lineRule="auto"/>
        <w:ind w:firstLine="709"/>
        <w:jc w:val="both"/>
        <w:rPr>
          <w:rFonts w:ascii="Times New Roman" w:hAnsi="Times New Roman"/>
          <w:sz w:val="24"/>
          <w:szCs w:val="24"/>
        </w:rPr>
      </w:pPr>
      <w:r>
        <w:rPr>
          <w:rFonts w:ascii="Times New Roman" w:hAnsi="Times New Roman"/>
          <w:sz w:val="24"/>
          <w:szCs w:val="24"/>
        </w:rPr>
        <w:t>- пребывание в РУВК им. Макаренко – 3 чел.;</w:t>
      </w:r>
    </w:p>
    <w:p w:rsidR="000F4051" w:rsidRDefault="000F4051" w:rsidP="000F4051">
      <w:pPr>
        <w:spacing w:after="0" w:line="240" w:lineRule="auto"/>
        <w:ind w:firstLine="709"/>
        <w:jc w:val="both"/>
        <w:rPr>
          <w:rFonts w:ascii="Times New Roman" w:hAnsi="Times New Roman"/>
          <w:sz w:val="24"/>
          <w:szCs w:val="24"/>
        </w:rPr>
      </w:pPr>
      <w:r>
        <w:rPr>
          <w:rFonts w:ascii="Times New Roman" w:hAnsi="Times New Roman"/>
          <w:sz w:val="24"/>
          <w:szCs w:val="24"/>
        </w:rPr>
        <w:t>- МДОУ «Бубуруза» логопедическая группа – 13 чел.;</w:t>
      </w:r>
    </w:p>
    <w:p w:rsidR="000F4051" w:rsidRDefault="000F4051" w:rsidP="000F4051">
      <w:pPr>
        <w:spacing w:after="0" w:line="240" w:lineRule="auto"/>
        <w:ind w:firstLine="709"/>
        <w:jc w:val="both"/>
        <w:rPr>
          <w:rFonts w:ascii="Times New Roman" w:hAnsi="Times New Roman"/>
          <w:sz w:val="24"/>
          <w:szCs w:val="24"/>
        </w:rPr>
      </w:pPr>
      <w:r>
        <w:rPr>
          <w:rFonts w:ascii="Times New Roman" w:hAnsi="Times New Roman"/>
          <w:sz w:val="24"/>
          <w:szCs w:val="24"/>
        </w:rPr>
        <w:t>- оформление инвалидности – 7 чел.;</w:t>
      </w:r>
    </w:p>
    <w:p w:rsidR="000F4051" w:rsidRDefault="000F4051" w:rsidP="000F4051">
      <w:pPr>
        <w:spacing w:after="0" w:line="240" w:lineRule="auto"/>
        <w:ind w:firstLine="709"/>
        <w:jc w:val="both"/>
        <w:rPr>
          <w:rFonts w:ascii="Times New Roman" w:hAnsi="Times New Roman"/>
          <w:sz w:val="24"/>
          <w:szCs w:val="24"/>
        </w:rPr>
      </w:pPr>
      <w:r>
        <w:rPr>
          <w:rFonts w:ascii="Times New Roman" w:hAnsi="Times New Roman"/>
          <w:sz w:val="24"/>
          <w:szCs w:val="24"/>
        </w:rPr>
        <w:t>- дошкольные учреждения для детей с ЗПР – 3 чел.;</w:t>
      </w:r>
    </w:p>
    <w:p w:rsidR="000F4051" w:rsidRDefault="000F4051" w:rsidP="000F4051">
      <w:pPr>
        <w:spacing w:after="0" w:line="240" w:lineRule="auto"/>
        <w:ind w:firstLine="709"/>
        <w:jc w:val="both"/>
        <w:rPr>
          <w:rFonts w:ascii="Times New Roman" w:hAnsi="Times New Roman"/>
          <w:sz w:val="24"/>
          <w:szCs w:val="24"/>
        </w:rPr>
      </w:pPr>
      <w:r>
        <w:rPr>
          <w:rFonts w:ascii="Times New Roman" w:hAnsi="Times New Roman"/>
          <w:sz w:val="24"/>
          <w:szCs w:val="24"/>
        </w:rPr>
        <w:t>- обучение по общеобразовательной программе – 9 чел.;</w:t>
      </w:r>
    </w:p>
    <w:p w:rsidR="000F4051" w:rsidRDefault="000F4051" w:rsidP="000F4051">
      <w:pPr>
        <w:spacing w:after="0" w:line="240" w:lineRule="auto"/>
        <w:ind w:firstLine="709"/>
        <w:jc w:val="both"/>
        <w:rPr>
          <w:rFonts w:ascii="Times New Roman" w:hAnsi="Times New Roman"/>
          <w:sz w:val="24"/>
          <w:szCs w:val="24"/>
        </w:rPr>
      </w:pPr>
      <w:r>
        <w:rPr>
          <w:rFonts w:ascii="Times New Roman" w:hAnsi="Times New Roman"/>
          <w:sz w:val="24"/>
          <w:szCs w:val="24"/>
        </w:rPr>
        <w:t>- обучение на дому – 1 чел.;</w:t>
      </w:r>
    </w:p>
    <w:p w:rsidR="000F4051" w:rsidRDefault="000F4051" w:rsidP="000F4051">
      <w:pPr>
        <w:spacing w:after="0" w:line="240" w:lineRule="auto"/>
        <w:ind w:firstLine="709"/>
        <w:jc w:val="both"/>
        <w:rPr>
          <w:rFonts w:ascii="Times New Roman" w:hAnsi="Times New Roman"/>
          <w:sz w:val="24"/>
          <w:szCs w:val="24"/>
        </w:rPr>
      </w:pPr>
      <w:r>
        <w:rPr>
          <w:rFonts w:ascii="Times New Roman" w:hAnsi="Times New Roman"/>
          <w:sz w:val="24"/>
          <w:szCs w:val="24"/>
        </w:rPr>
        <w:t>- обращение к психиатру в ПНД – 3 чел.</w:t>
      </w:r>
    </w:p>
    <w:p w:rsidR="000F4051" w:rsidRDefault="000F4051" w:rsidP="000F4051">
      <w:pPr>
        <w:pStyle w:val="a4"/>
        <w:ind w:firstLine="567"/>
        <w:jc w:val="center"/>
        <w:rPr>
          <w:b/>
          <w:i/>
          <w:sz w:val="28"/>
          <w:szCs w:val="28"/>
        </w:rPr>
      </w:pPr>
    </w:p>
    <w:p w:rsidR="000F4051" w:rsidRDefault="000F4051" w:rsidP="000F4051">
      <w:pPr>
        <w:pStyle w:val="a4"/>
        <w:ind w:firstLine="567"/>
        <w:jc w:val="center"/>
        <w:rPr>
          <w:b/>
          <w:i/>
          <w:sz w:val="28"/>
          <w:szCs w:val="28"/>
        </w:rPr>
      </w:pPr>
      <w:r w:rsidRPr="00F020FC">
        <w:rPr>
          <w:b/>
          <w:i/>
          <w:sz w:val="28"/>
          <w:szCs w:val="28"/>
        </w:rPr>
        <w:t>Ч</w:t>
      </w:r>
      <w:r w:rsidRPr="002C6BDF">
        <w:rPr>
          <w:b/>
          <w:i/>
          <w:sz w:val="28"/>
          <w:szCs w:val="28"/>
        </w:rPr>
        <w:t>и</w:t>
      </w:r>
      <w:r w:rsidRPr="0003578D">
        <w:rPr>
          <w:b/>
          <w:i/>
          <w:sz w:val="28"/>
          <w:szCs w:val="28"/>
        </w:rPr>
        <w:t>с</w:t>
      </w:r>
      <w:r w:rsidRPr="00BD137F">
        <w:rPr>
          <w:b/>
          <w:i/>
          <w:sz w:val="28"/>
          <w:szCs w:val="28"/>
        </w:rPr>
        <w:t>л</w:t>
      </w:r>
      <w:r>
        <w:rPr>
          <w:b/>
          <w:i/>
          <w:sz w:val="28"/>
          <w:szCs w:val="28"/>
        </w:rPr>
        <w:t>енность недееспособных, состоящих на учете</w:t>
      </w:r>
    </w:p>
    <w:p w:rsidR="000F4051" w:rsidRPr="006A43CA" w:rsidRDefault="000F4051" w:rsidP="000F4051">
      <w:pPr>
        <w:pStyle w:val="a4"/>
        <w:ind w:firstLine="567"/>
        <w:jc w:val="center"/>
        <w:rPr>
          <w:b/>
          <w:i/>
        </w:rPr>
      </w:pPr>
    </w:p>
    <w:p w:rsidR="000F4051" w:rsidRDefault="000F4051" w:rsidP="000F4051">
      <w:pPr>
        <w:pStyle w:val="a4"/>
        <w:ind w:firstLine="709"/>
        <w:jc w:val="both"/>
      </w:pPr>
      <w:r w:rsidRPr="00CC5DF8">
        <w:t xml:space="preserve">По состоянию на 1 </w:t>
      </w:r>
      <w:r>
        <w:t>января 2024</w:t>
      </w:r>
      <w:r w:rsidRPr="00CC5DF8">
        <w:t xml:space="preserve"> года в территориальных </w:t>
      </w:r>
      <w:r>
        <w:t xml:space="preserve">отделах охраны прав семьи, опеки и попечительства, социальной помощи семьям в группе риска состоят на учете </w:t>
      </w:r>
      <w:r w:rsidRPr="00CF1429">
        <w:t>дееспособны</w:t>
      </w:r>
      <w:r>
        <w:t>е лица</w:t>
      </w:r>
      <w:r w:rsidRPr="00CF1429">
        <w:t>, нуждающи</w:t>
      </w:r>
      <w:r>
        <w:t>е</w:t>
      </w:r>
      <w:r w:rsidRPr="00CF1429">
        <w:t>ся в попечительстве по состоянию здоровья</w:t>
      </w:r>
      <w:r>
        <w:t>,</w:t>
      </w:r>
      <w:r w:rsidRPr="00CF1429">
        <w:t xml:space="preserve"> и недееспособны</w:t>
      </w:r>
      <w:r>
        <w:t>е</w:t>
      </w:r>
      <w:r w:rsidRPr="00CF1429">
        <w:t xml:space="preserve"> лица, признанны</w:t>
      </w:r>
      <w:r>
        <w:t>е</w:t>
      </w:r>
      <w:r w:rsidRPr="00CF1429">
        <w:t xml:space="preserve"> судом недееспособными или ограниченно дееспособными</w:t>
      </w:r>
      <w:r>
        <w:t xml:space="preserve">, </w:t>
      </w:r>
      <w:r w:rsidRPr="00CC5DF8">
        <w:t xml:space="preserve">– </w:t>
      </w:r>
      <w:r>
        <w:t xml:space="preserve">670 </w:t>
      </w:r>
      <w:r w:rsidRPr="00CC5DF8">
        <w:t>человек</w:t>
      </w:r>
      <w:r>
        <w:t xml:space="preserve">, что больше на 42 человека (6,7%), чем на 1 января 2023 года. </w:t>
      </w:r>
    </w:p>
    <w:p w:rsidR="000F4051" w:rsidRDefault="000F4051" w:rsidP="000F4051">
      <w:pPr>
        <w:spacing w:after="0" w:line="240" w:lineRule="auto"/>
        <w:ind w:firstLine="709"/>
        <w:jc w:val="right"/>
        <w:rPr>
          <w:rFonts w:ascii="Times New Roman" w:hAnsi="Times New Roman" w:cs="Times New Roman"/>
          <w:sz w:val="24"/>
          <w:szCs w:val="24"/>
        </w:rPr>
      </w:pPr>
      <w:r w:rsidRPr="00000400">
        <w:rPr>
          <w:rFonts w:ascii="Times New Roman" w:hAnsi="Times New Roman" w:cs="Times New Roman"/>
          <w:sz w:val="24"/>
          <w:szCs w:val="24"/>
        </w:rPr>
        <w:t xml:space="preserve">Таблица </w:t>
      </w:r>
      <w:r>
        <w:rPr>
          <w:rFonts w:ascii="Times New Roman" w:hAnsi="Times New Roman" w:cs="Times New Roman"/>
          <w:sz w:val="24"/>
          <w:szCs w:val="24"/>
        </w:rPr>
        <w:t>11</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133"/>
        <w:gridCol w:w="993"/>
        <w:gridCol w:w="992"/>
        <w:gridCol w:w="992"/>
        <w:gridCol w:w="992"/>
        <w:gridCol w:w="993"/>
        <w:gridCol w:w="992"/>
        <w:gridCol w:w="992"/>
      </w:tblGrid>
      <w:tr w:rsidR="000F4051" w:rsidRPr="004B54C5" w:rsidTr="00B040A5">
        <w:trPr>
          <w:trHeight w:val="576"/>
        </w:trPr>
        <w:tc>
          <w:tcPr>
            <w:tcW w:w="1560" w:type="dxa"/>
            <w:vMerge w:val="restart"/>
            <w:vAlign w:val="center"/>
          </w:tcPr>
          <w:p w:rsidR="000F4051" w:rsidRPr="00506620" w:rsidRDefault="000F4051" w:rsidP="00B040A5">
            <w:pPr>
              <w:spacing w:after="0" w:line="240" w:lineRule="auto"/>
              <w:jc w:val="center"/>
              <w:rPr>
                <w:rFonts w:ascii="Times New Roman" w:eastAsia="Times New Roman" w:hAnsi="Times New Roman" w:cs="Times New Roman"/>
                <w:b/>
                <w:sz w:val="18"/>
                <w:szCs w:val="18"/>
                <w:lang w:eastAsia="ru-RU"/>
              </w:rPr>
            </w:pPr>
            <w:r w:rsidRPr="00506620">
              <w:rPr>
                <w:rFonts w:ascii="Times New Roman" w:eastAsia="Times New Roman" w:hAnsi="Times New Roman" w:cs="Times New Roman"/>
                <w:b/>
                <w:sz w:val="18"/>
                <w:szCs w:val="18"/>
                <w:lang w:eastAsia="ru-RU"/>
              </w:rPr>
              <w:t>Города (районы) ПМР</w:t>
            </w:r>
          </w:p>
        </w:tc>
        <w:tc>
          <w:tcPr>
            <w:tcW w:w="2126" w:type="dxa"/>
            <w:gridSpan w:val="2"/>
            <w:tcBorders>
              <w:bottom w:val="single" w:sz="4" w:space="0" w:color="auto"/>
            </w:tcBorders>
            <w:vAlign w:val="center"/>
          </w:tcPr>
          <w:p w:rsidR="000F4051" w:rsidRPr="00506620" w:rsidRDefault="000F4051" w:rsidP="00B040A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Кол-во лиц, состоящих</w:t>
            </w:r>
            <w:r w:rsidRPr="00506620">
              <w:rPr>
                <w:rFonts w:ascii="Times New Roman" w:eastAsia="Times New Roman" w:hAnsi="Times New Roman" w:cs="Times New Roman"/>
                <w:b/>
                <w:sz w:val="18"/>
                <w:szCs w:val="18"/>
                <w:lang w:eastAsia="ru-RU"/>
              </w:rPr>
              <w:t xml:space="preserve"> на учете</w:t>
            </w:r>
          </w:p>
        </w:tc>
        <w:tc>
          <w:tcPr>
            <w:tcW w:w="1984" w:type="dxa"/>
            <w:gridSpan w:val="2"/>
            <w:tcBorders>
              <w:bottom w:val="single" w:sz="4" w:space="0" w:color="auto"/>
            </w:tcBorders>
            <w:vAlign w:val="center"/>
          </w:tcPr>
          <w:p w:rsidR="000F4051" w:rsidRPr="00506620" w:rsidRDefault="000F4051" w:rsidP="00B040A5">
            <w:pPr>
              <w:spacing w:after="0" w:line="240" w:lineRule="auto"/>
              <w:jc w:val="center"/>
              <w:rPr>
                <w:rFonts w:ascii="Times New Roman" w:eastAsia="Times New Roman" w:hAnsi="Times New Roman" w:cs="Times New Roman"/>
                <w:b/>
                <w:sz w:val="18"/>
                <w:szCs w:val="18"/>
                <w:lang w:eastAsia="ru-RU"/>
              </w:rPr>
            </w:pPr>
            <w:r w:rsidRPr="00506620">
              <w:rPr>
                <w:rFonts w:ascii="Times New Roman" w:eastAsia="Times New Roman" w:hAnsi="Times New Roman" w:cs="Times New Roman"/>
                <w:b/>
                <w:sz w:val="18"/>
                <w:szCs w:val="18"/>
                <w:lang w:eastAsia="ru-RU"/>
              </w:rPr>
              <w:t>Кол-во лиц, над которыми установлены опека (попечительство)</w:t>
            </w:r>
          </w:p>
        </w:tc>
        <w:tc>
          <w:tcPr>
            <w:tcW w:w="1985" w:type="dxa"/>
            <w:gridSpan w:val="2"/>
            <w:tcBorders>
              <w:bottom w:val="single" w:sz="4" w:space="0" w:color="auto"/>
            </w:tcBorders>
            <w:vAlign w:val="center"/>
          </w:tcPr>
          <w:p w:rsidR="000F4051" w:rsidRPr="00506620" w:rsidRDefault="000F4051" w:rsidP="00B040A5">
            <w:pPr>
              <w:spacing w:after="0" w:line="240" w:lineRule="auto"/>
              <w:jc w:val="center"/>
              <w:rPr>
                <w:rFonts w:ascii="Times New Roman" w:eastAsia="Times New Roman" w:hAnsi="Times New Roman" w:cs="Times New Roman"/>
                <w:b/>
                <w:sz w:val="18"/>
                <w:szCs w:val="18"/>
                <w:lang w:eastAsia="ru-RU"/>
              </w:rPr>
            </w:pPr>
            <w:r w:rsidRPr="00506620">
              <w:rPr>
                <w:rFonts w:ascii="Times New Roman" w:eastAsia="Times New Roman" w:hAnsi="Times New Roman" w:cs="Times New Roman"/>
                <w:b/>
                <w:sz w:val="18"/>
                <w:szCs w:val="18"/>
                <w:lang w:eastAsia="ru-RU"/>
              </w:rPr>
              <w:t>Кол-во лиц, над которыми прекращены опека (попечительство)</w:t>
            </w:r>
          </w:p>
        </w:tc>
        <w:tc>
          <w:tcPr>
            <w:tcW w:w="1984" w:type="dxa"/>
            <w:gridSpan w:val="2"/>
            <w:tcBorders>
              <w:bottom w:val="single" w:sz="4" w:space="0" w:color="auto"/>
            </w:tcBorders>
            <w:vAlign w:val="center"/>
          </w:tcPr>
          <w:p w:rsidR="000F4051" w:rsidRPr="00506620" w:rsidRDefault="000F4051" w:rsidP="00B040A5">
            <w:pPr>
              <w:spacing w:after="0" w:line="240" w:lineRule="auto"/>
              <w:jc w:val="center"/>
              <w:rPr>
                <w:rFonts w:ascii="Times New Roman" w:eastAsia="Times New Roman" w:hAnsi="Times New Roman" w:cs="Times New Roman"/>
                <w:b/>
                <w:sz w:val="18"/>
                <w:szCs w:val="18"/>
                <w:lang w:eastAsia="ru-RU"/>
              </w:rPr>
            </w:pPr>
            <w:r w:rsidRPr="00506620">
              <w:rPr>
                <w:rFonts w:ascii="Times New Roman" w:eastAsia="Times New Roman" w:hAnsi="Times New Roman" w:cs="Times New Roman"/>
                <w:b/>
                <w:sz w:val="18"/>
                <w:szCs w:val="18"/>
                <w:lang w:eastAsia="ru-RU"/>
              </w:rPr>
              <w:t>К</w:t>
            </w:r>
            <w:r>
              <w:rPr>
                <w:rFonts w:ascii="Times New Roman" w:eastAsia="Times New Roman" w:hAnsi="Times New Roman" w:cs="Times New Roman"/>
                <w:b/>
                <w:sz w:val="18"/>
                <w:szCs w:val="18"/>
                <w:lang w:eastAsia="ru-RU"/>
              </w:rPr>
              <w:t>ол-во лиц, направленных в учреж</w:t>
            </w:r>
            <w:r w:rsidRPr="00506620">
              <w:rPr>
                <w:rFonts w:ascii="Times New Roman" w:eastAsia="Times New Roman" w:hAnsi="Times New Roman" w:cs="Times New Roman"/>
                <w:b/>
                <w:sz w:val="18"/>
                <w:szCs w:val="18"/>
                <w:lang w:eastAsia="ru-RU"/>
              </w:rPr>
              <w:t>.соц.патронажа</w:t>
            </w:r>
          </w:p>
        </w:tc>
      </w:tr>
      <w:tr w:rsidR="000F4051" w:rsidRPr="004B54C5" w:rsidTr="00B040A5">
        <w:trPr>
          <w:trHeight w:val="242"/>
        </w:trPr>
        <w:tc>
          <w:tcPr>
            <w:tcW w:w="1560" w:type="dxa"/>
            <w:vMerge/>
          </w:tcPr>
          <w:p w:rsidR="000F4051" w:rsidRPr="004B54C5" w:rsidRDefault="000F4051" w:rsidP="00B040A5">
            <w:pPr>
              <w:spacing w:after="0" w:line="240" w:lineRule="auto"/>
              <w:jc w:val="center"/>
              <w:rPr>
                <w:rFonts w:ascii="Times New Roman" w:eastAsia="Times New Roman" w:hAnsi="Times New Roman" w:cs="Times New Roman"/>
                <w:sz w:val="18"/>
                <w:szCs w:val="18"/>
                <w:lang w:eastAsia="ru-RU"/>
              </w:rPr>
            </w:pPr>
          </w:p>
        </w:tc>
        <w:tc>
          <w:tcPr>
            <w:tcW w:w="1133" w:type="dxa"/>
            <w:tcBorders>
              <w:top w:val="single" w:sz="4" w:space="0" w:color="auto"/>
              <w:right w:val="single" w:sz="4" w:space="0" w:color="auto"/>
            </w:tcBorders>
            <w:vAlign w:val="center"/>
          </w:tcPr>
          <w:p w:rsidR="000F4051" w:rsidRDefault="000F4051" w:rsidP="00B040A5">
            <w:pPr>
              <w:spacing w:after="0" w:line="240" w:lineRule="auto"/>
              <w:jc w:val="center"/>
              <w:rPr>
                <w:rFonts w:ascii="Times New Roman" w:eastAsia="Times New Roman" w:hAnsi="Times New Roman" w:cs="Times New Roman"/>
                <w:b/>
                <w:sz w:val="18"/>
                <w:szCs w:val="18"/>
                <w:lang w:eastAsia="ru-RU"/>
              </w:rPr>
            </w:pPr>
            <w:r w:rsidRPr="00F03849">
              <w:rPr>
                <w:rFonts w:ascii="Times New Roman" w:eastAsia="Times New Roman" w:hAnsi="Times New Roman" w:cs="Times New Roman"/>
                <w:b/>
                <w:sz w:val="18"/>
                <w:szCs w:val="18"/>
                <w:lang w:eastAsia="ru-RU"/>
              </w:rPr>
              <w:t xml:space="preserve">на </w:t>
            </w:r>
            <w:r>
              <w:rPr>
                <w:rFonts w:ascii="Times New Roman" w:eastAsia="Times New Roman" w:hAnsi="Times New Roman" w:cs="Times New Roman"/>
                <w:b/>
                <w:sz w:val="18"/>
                <w:szCs w:val="18"/>
                <w:lang w:eastAsia="ru-RU"/>
              </w:rPr>
              <w:t>01.01.</w:t>
            </w:r>
          </w:p>
          <w:p w:rsidR="000F4051" w:rsidRPr="00F03849" w:rsidRDefault="000F4051" w:rsidP="00B040A5">
            <w:pPr>
              <w:spacing w:after="0" w:line="240" w:lineRule="auto"/>
              <w:jc w:val="center"/>
              <w:rPr>
                <w:rFonts w:ascii="Times New Roman" w:eastAsia="Times New Roman" w:hAnsi="Times New Roman" w:cs="Times New Roman"/>
                <w:b/>
                <w:sz w:val="18"/>
                <w:szCs w:val="18"/>
                <w:lang w:eastAsia="ru-RU"/>
              </w:rPr>
            </w:pPr>
            <w:r w:rsidRPr="00F03849">
              <w:rPr>
                <w:rFonts w:ascii="Times New Roman" w:eastAsia="Times New Roman" w:hAnsi="Times New Roman" w:cs="Times New Roman"/>
                <w:b/>
                <w:sz w:val="18"/>
                <w:szCs w:val="18"/>
                <w:lang w:eastAsia="ru-RU"/>
              </w:rPr>
              <w:t>20</w:t>
            </w:r>
            <w:r>
              <w:rPr>
                <w:rFonts w:ascii="Times New Roman" w:eastAsia="Times New Roman" w:hAnsi="Times New Roman" w:cs="Times New Roman"/>
                <w:b/>
                <w:sz w:val="18"/>
                <w:szCs w:val="18"/>
                <w:lang w:eastAsia="ru-RU"/>
              </w:rPr>
              <w:t>23</w:t>
            </w:r>
            <w:r w:rsidRPr="00F03849">
              <w:rPr>
                <w:rFonts w:ascii="Times New Roman" w:eastAsia="Times New Roman" w:hAnsi="Times New Roman" w:cs="Times New Roman"/>
                <w:b/>
                <w:sz w:val="18"/>
                <w:szCs w:val="18"/>
                <w:lang w:eastAsia="ru-RU"/>
              </w:rPr>
              <w:t>г.</w:t>
            </w:r>
          </w:p>
        </w:tc>
        <w:tc>
          <w:tcPr>
            <w:tcW w:w="993" w:type="dxa"/>
            <w:tcBorders>
              <w:top w:val="single" w:sz="4" w:space="0" w:color="auto"/>
              <w:left w:val="single" w:sz="4" w:space="0" w:color="auto"/>
            </w:tcBorders>
            <w:vAlign w:val="center"/>
          </w:tcPr>
          <w:p w:rsidR="000F4051" w:rsidRPr="00F03849" w:rsidRDefault="000F4051" w:rsidP="00B040A5">
            <w:pPr>
              <w:spacing w:after="0" w:line="240" w:lineRule="auto"/>
              <w:jc w:val="center"/>
              <w:rPr>
                <w:rFonts w:ascii="Times New Roman" w:eastAsia="Times New Roman" w:hAnsi="Times New Roman" w:cs="Times New Roman"/>
                <w:b/>
                <w:sz w:val="18"/>
                <w:szCs w:val="18"/>
                <w:lang w:eastAsia="ru-RU"/>
              </w:rPr>
            </w:pPr>
            <w:r w:rsidRPr="00F03849">
              <w:rPr>
                <w:rFonts w:ascii="Times New Roman" w:eastAsia="Times New Roman" w:hAnsi="Times New Roman" w:cs="Times New Roman"/>
                <w:b/>
                <w:color w:val="C00000"/>
                <w:sz w:val="18"/>
                <w:szCs w:val="18"/>
                <w:lang w:eastAsia="ru-RU"/>
              </w:rPr>
              <w:t xml:space="preserve">на </w:t>
            </w:r>
            <w:r>
              <w:rPr>
                <w:rFonts w:ascii="Times New Roman" w:eastAsia="Times New Roman" w:hAnsi="Times New Roman" w:cs="Times New Roman"/>
                <w:b/>
                <w:color w:val="C00000"/>
                <w:sz w:val="18"/>
                <w:szCs w:val="18"/>
                <w:lang w:eastAsia="ru-RU"/>
              </w:rPr>
              <w:t>01.01.</w:t>
            </w:r>
            <w:r w:rsidRPr="00F03849">
              <w:rPr>
                <w:rFonts w:ascii="Times New Roman" w:eastAsia="Times New Roman" w:hAnsi="Times New Roman" w:cs="Times New Roman"/>
                <w:b/>
                <w:color w:val="C00000"/>
                <w:sz w:val="18"/>
                <w:szCs w:val="18"/>
                <w:lang w:eastAsia="ru-RU"/>
              </w:rPr>
              <w:t xml:space="preserve"> 20</w:t>
            </w:r>
            <w:r>
              <w:rPr>
                <w:rFonts w:ascii="Times New Roman" w:eastAsia="Times New Roman" w:hAnsi="Times New Roman" w:cs="Times New Roman"/>
                <w:b/>
                <w:color w:val="C00000"/>
                <w:sz w:val="18"/>
                <w:szCs w:val="18"/>
                <w:lang w:eastAsia="ru-RU"/>
              </w:rPr>
              <w:t>24</w:t>
            </w:r>
            <w:r w:rsidRPr="00F03849">
              <w:rPr>
                <w:rFonts w:ascii="Times New Roman" w:eastAsia="Times New Roman" w:hAnsi="Times New Roman" w:cs="Times New Roman"/>
                <w:b/>
                <w:color w:val="C00000"/>
                <w:sz w:val="18"/>
                <w:szCs w:val="18"/>
                <w:lang w:eastAsia="ru-RU"/>
              </w:rPr>
              <w:t>г.</w:t>
            </w:r>
          </w:p>
        </w:tc>
        <w:tc>
          <w:tcPr>
            <w:tcW w:w="992" w:type="dxa"/>
            <w:tcBorders>
              <w:top w:val="single" w:sz="4" w:space="0" w:color="auto"/>
              <w:right w:val="single" w:sz="4" w:space="0" w:color="auto"/>
            </w:tcBorders>
            <w:vAlign w:val="center"/>
          </w:tcPr>
          <w:p w:rsidR="000F4051" w:rsidRPr="00F03849" w:rsidRDefault="000F4051" w:rsidP="00B040A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за </w:t>
            </w:r>
            <w:r w:rsidRPr="00841CE2">
              <w:rPr>
                <w:rFonts w:ascii="Times New Roman" w:eastAsia="Times New Roman" w:hAnsi="Times New Roman" w:cs="Times New Roman"/>
                <w:b/>
                <w:sz w:val="18"/>
                <w:szCs w:val="18"/>
                <w:lang w:eastAsia="ru-RU"/>
              </w:rPr>
              <w:t>20</w:t>
            </w:r>
            <w:r>
              <w:rPr>
                <w:rFonts w:ascii="Times New Roman" w:eastAsia="Times New Roman" w:hAnsi="Times New Roman" w:cs="Times New Roman"/>
                <w:b/>
                <w:sz w:val="18"/>
                <w:szCs w:val="18"/>
                <w:lang w:eastAsia="ru-RU"/>
              </w:rPr>
              <w:t>22</w:t>
            </w:r>
            <w:r w:rsidRPr="00841CE2">
              <w:rPr>
                <w:rFonts w:ascii="Times New Roman" w:eastAsia="Times New Roman" w:hAnsi="Times New Roman" w:cs="Times New Roman"/>
                <w:b/>
                <w:sz w:val="18"/>
                <w:szCs w:val="18"/>
                <w:lang w:eastAsia="ru-RU"/>
              </w:rPr>
              <w:t xml:space="preserve"> год</w:t>
            </w:r>
          </w:p>
        </w:tc>
        <w:tc>
          <w:tcPr>
            <w:tcW w:w="992" w:type="dxa"/>
            <w:tcBorders>
              <w:top w:val="single" w:sz="4" w:space="0" w:color="auto"/>
              <w:left w:val="single" w:sz="4" w:space="0" w:color="auto"/>
            </w:tcBorders>
            <w:vAlign w:val="center"/>
          </w:tcPr>
          <w:p w:rsidR="000F4051" w:rsidRPr="00F03849" w:rsidRDefault="000F4051" w:rsidP="00B040A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color w:val="C00000"/>
                <w:sz w:val="18"/>
                <w:szCs w:val="18"/>
                <w:lang w:eastAsia="ru-RU"/>
              </w:rPr>
              <w:t xml:space="preserve">за </w:t>
            </w:r>
            <w:r w:rsidRPr="00841CE2">
              <w:rPr>
                <w:rFonts w:ascii="Times New Roman" w:eastAsia="Times New Roman" w:hAnsi="Times New Roman" w:cs="Times New Roman"/>
                <w:b/>
                <w:color w:val="C00000"/>
                <w:sz w:val="18"/>
                <w:szCs w:val="18"/>
                <w:lang w:eastAsia="ru-RU"/>
              </w:rPr>
              <w:t>20</w:t>
            </w:r>
            <w:r>
              <w:rPr>
                <w:rFonts w:ascii="Times New Roman" w:eastAsia="Times New Roman" w:hAnsi="Times New Roman" w:cs="Times New Roman"/>
                <w:b/>
                <w:color w:val="C00000"/>
                <w:sz w:val="18"/>
                <w:szCs w:val="18"/>
                <w:lang w:eastAsia="ru-RU"/>
              </w:rPr>
              <w:t>23 год</w:t>
            </w:r>
          </w:p>
        </w:tc>
        <w:tc>
          <w:tcPr>
            <w:tcW w:w="992" w:type="dxa"/>
            <w:tcBorders>
              <w:top w:val="single" w:sz="4" w:space="0" w:color="auto"/>
              <w:right w:val="single" w:sz="4" w:space="0" w:color="auto"/>
            </w:tcBorders>
            <w:vAlign w:val="center"/>
          </w:tcPr>
          <w:p w:rsidR="000F4051" w:rsidRPr="00F03849" w:rsidRDefault="000F4051" w:rsidP="00B040A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за </w:t>
            </w:r>
            <w:r w:rsidRPr="00841CE2">
              <w:rPr>
                <w:rFonts w:ascii="Times New Roman" w:eastAsia="Times New Roman" w:hAnsi="Times New Roman" w:cs="Times New Roman"/>
                <w:b/>
                <w:sz w:val="18"/>
                <w:szCs w:val="18"/>
                <w:lang w:eastAsia="ru-RU"/>
              </w:rPr>
              <w:t>20</w:t>
            </w:r>
            <w:r>
              <w:rPr>
                <w:rFonts w:ascii="Times New Roman" w:eastAsia="Times New Roman" w:hAnsi="Times New Roman" w:cs="Times New Roman"/>
                <w:b/>
                <w:sz w:val="18"/>
                <w:szCs w:val="18"/>
                <w:lang w:eastAsia="ru-RU"/>
              </w:rPr>
              <w:t>22</w:t>
            </w:r>
            <w:r w:rsidRPr="00841CE2">
              <w:rPr>
                <w:rFonts w:ascii="Times New Roman" w:eastAsia="Times New Roman" w:hAnsi="Times New Roman" w:cs="Times New Roman"/>
                <w:b/>
                <w:sz w:val="18"/>
                <w:szCs w:val="18"/>
                <w:lang w:eastAsia="ru-RU"/>
              </w:rPr>
              <w:t xml:space="preserve"> год</w:t>
            </w:r>
          </w:p>
        </w:tc>
        <w:tc>
          <w:tcPr>
            <w:tcW w:w="993" w:type="dxa"/>
            <w:tcBorders>
              <w:top w:val="single" w:sz="4" w:space="0" w:color="auto"/>
              <w:left w:val="single" w:sz="4" w:space="0" w:color="auto"/>
            </w:tcBorders>
            <w:vAlign w:val="center"/>
          </w:tcPr>
          <w:p w:rsidR="000F4051" w:rsidRPr="00F03849" w:rsidRDefault="000F4051" w:rsidP="00B040A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color w:val="C00000"/>
                <w:sz w:val="18"/>
                <w:szCs w:val="18"/>
                <w:lang w:eastAsia="ru-RU"/>
              </w:rPr>
              <w:t xml:space="preserve">за </w:t>
            </w:r>
            <w:r w:rsidRPr="00841CE2">
              <w:rPr>
                <w:rFonts w:ascii="Times New Roman" w:eastAsia="Times New Roman" w:hAnsi="Times New Roman" w:cs="Times New Roman"/>
                <w:b/>
                <w:color w:val="C00000"/>
                <w:sz w:val="18"/>
                <w:szCs w:val="18"/>
                <w:lang w:eastAsia="ru-RU"/>
              </w:rPr>
              <w:t>20</w:t>
            </w:r>
            <w:r>
              <w:rPr>
                <w:rFonts w:ascii="Times New Roman" w:eastAsia="Times New Roman" w:hAnsi="Times New Roman" w:cs="Times New Roman"/>
                <w:b/>
                <w:color w:val="C00000"/>
                <w:sz w:val="18"/>
                <w:szCs w:val="18"/>
                <w:lang w:eastAsia="ru-RU"/>
              </w:rPr>
              <w:t>23 год</w:t>
            </w:r>
          </w:p>
        </w:tc>
        <w:tc>
          <w:tcPr>
            <w:tcW w:w="992" w:type="dxa"/>
            <w:tcBorders>
              <w:top w:val="single" w:sz="4" w:space="0" w:color="auto"/>
              <w:right w:val="single" w:sz="4" w:space="0" w:color="auto"/>
            </w:tcBorders>
            <w:vAlign w:val="center"/>
          </w:tcPr>
          <w:p w:rsidR="000F4051" w:rsidRPr="00F03849" w:rsidRDefault="000F4051" w:rsidP="00B040A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за </w:t>
            </w:r>
            <w:r w:rsidRPr="00841CE2">
              <w:rPr>
                <w:rFonts w:ascii="Times New Roman" w:eastAsia="Times New Roman" w:hAnsi="Times New Roman" w:cs="Times New Roman"/>
                <w:b/>
                <w:sz w:val="18"/>
                <w:szCs w:val="18"/>
                <w:lang w:eastAsia="ru-RU"/>
              </w:rPr>
              <w:t>20</w:t>
            </w:r>
            <w:r>
              <w:rPr>
                <w:rFonts w:ascii="Times New Roman" w:eastAsia="Times New Roman" w:hAnsi="Times New Roman" w:cs="Times New Roman"/>
                <w:b/>
                <w:sz w:val="18"/>
                <w:szCs w:val="18"/>
                <w:lang w:eastAsia="ru-RU"/>
              </w:rPr>
              <w:t>22</w:t>
            </w:r>
            <w:r w:rsidRPr="00841CE2">
              <w:rPr>
                <w:rFonts w:ascii="Times New Roman" w:eastAsia="Times New Roman" w:hAnsi="Times New Roman" w:cs="Times New Roman"/>
                <w:b/>
                <w:sz w:val="18"/>
                <w:szCs w:val="18"/>
                <w:lang w:eastAsia="ru-RU"/>
              </w:rPr>
              <w:t xml:space="preserve"> год</w:t>
            </w:r>
          </w:p>
        </w:tc>
        <w:tc>
          <w:tcPr>
            <w:tcW w:w="992" w:type="dxa"/>
            <w:tcBorders>
              <w:top w:val="single" w:sz="4" w:space="0" w:color="auto"/>
              <w:left w:val="single" w:sz="4" w:space="0" w:color="auto"/>
            </w:tcBorders>
            <w:vAlign w:val="center"/>
          </w:tcPr>
          <w:p w:rsidR="000F4051" w:rsidRPr="00F03849" w:rsidRDefault="000F4051" w:rsidP="00B040A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color w:val="C00000"/>
                <w:sz w:val="18"/>
                <w:szCs w:val="18"/>
                <w:lang w:eastAsia="ru-RU"/>
              </w:rPr>
              <w:t xml:space="preserve">за </w:t>
            </w:r>
            <w:r w:rsidRPr="00841CE2">
              <w:rPr>
                <w:rFonts w:ascii="Times New Roman" w:eastAsia="Times New Roman" w:hAnsi="Times New Roman" w:cs="Times New Roman"/>
                <w:b/>
                <w:color w:val="C00000"/>
                <w:sz w:val="18"/>
                <w:szCs w:val="18"/>
                <w:lang w:eastAsia="ru-RU"/>
              </w:rPr>
              <w:t>20</w:t>
            </w:r>
            <w:r>
              <w:rPr>
                <w:rFonts w:ascii="Times New Roman" w:eastAsia="Times New Roman" w:hAnsi="Times New Roman" w:cs="Times New Roman"/>
                <w:b/>
                <w:color w:val="C00000"/>
                <w:sz w:val="18"/>
                <w:szCs w:val="18"/>
                <w:lang w:eastAsia="ru-RU"/>
              </w:rPr>
              <w:t>23 год</w:t>
            </w:r>
          </w:p>
        </w:tc>
      </w:tr>
      <w:tr w:rsidR="000F4051" w:rsidRPr="00496799" w:rsidTr="00B040A5">
        <w:tc>
          <w:tcPr>
            <w:tcW w:w="1560" w:type="dxa"/>
            <w:vAlign w:val="bottom"/>
          </w:tcPr>
          <w:p w:rsidR="000F4051" w:rsidRPr="00496799" w:rsidRDefault="000F4051" w:rsidP="00B040A5">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Тирасполь</w:t>
            </w:r>
          </w:p>
        </w:tc>
        <w:tc>
          <w:tcPr>
            <w:tcW w:w="113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187</w:t>
            </w:r>
          </w:p>
        </w:tc>
        <w:tc>
          <w:tcPr>
            <w:tcW w:w="99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99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r>
      <w:tr w:rsidR="000F4051" w:rsidRPr="00496799" w:rsidTr="00B040A5">
        <w:tc>
          <w:tcPr>
            <w:tcW w:w="1560" w:type="dxa"/>
            <w:vAlign w:val="bottom"/>
          </w:tcPr>
          <w:p w:rsidR="000F4051" w:rsidRPr="00496799" w:rsidRDefault="000F4051" w:rsidP="00B040A5">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Бендеры</w:t>
            </w:r>
          </w:p>
        </w:tc>
        <w:tc>
          <w:tcPr>
            <w:tcW w:w="113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tc>
        <w:tc>
          <w:tcPr>
            <w:tcW w:w="99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0F4051" w:rsidRPr="00496799" w:rsidTr="00B040A5">
        <w:tc>
          <w:tcPr>
            <w:tcW w:w="1560" w:type="dxa"/>
            <w:vAlign w:val="bottom"/>
          </w:tcPr>
          <w:p w:rsidR="000F4051" w:rsidRPr="00496799" w:rsidRDefault="000F4051" w:rsidP="00B040A5">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Слободзея</w:t>
            </w:r>
          </w:p>
        </w:tc>
        <w:tc>
          <w:tcPr>
            <w:tcW w:w="113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p>
        </w:tc>
        <w:tc>
          <w:tcPr>
            <w:tcW w:w="99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9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0F4051" w:rsidRPr="00496799" w:rsidTr="00B040A5">
        <w:tc>
          <w:tcPr>
            <w:tcW w:w="1560" w:type="dxa"/>
            <w:vAlign w:val="bottom"/>
          </w:tcPr>
          <w:p w:rsidR="000F4051" w:rsidRPr="00496799" w:rsidRDefault="000F4051" w:rsidP="00B040A5">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Григориополь</w:t>
            </w:r>
          </w:p>
        </w:tc>
        <w:tc>
          <w:tcPr>
            <w:tcW w:w="113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99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0F4051" w:rsidRPr="00496799" w:rsidTr="00B040A5">
        <w:tc>
          <w:tcPr>
            <w:tcW w:w="1560" w:type="dxa"/>
            <w:vAlign w:val="bottom"/>
          </w:tcPr>
          <w:p w:rsidR="000F4051" w:rsidRPr="00496799" w:rsidRDefault="000F4051" w:rsidP="00B040A5">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 xml:space="preserve">Дубоссары </w:t>
            </w:r>
          </w:p>
        </w:tc>
        <w:tc>
          <w:tcPr>
            <w:tcW w:w="113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99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p>
        </w:tc>
      </w:tr>
      <w:tr w:rsidR="000F4051" w:rsidRPr="00496799" w:rsidTr="00B040A5">
        <w:tc>
          <w:tcPr>
            <w:tcW w:w="1560" w:type="dxa"/>
            <w:vAlign w:val="bottom"/>
          </w:tcPr>
          <w:p w:rsidR="000F4051" w:rsidRPr="00496799" w:rsidRDefault="000F4051" w:rsidP="00B040A5">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 xml:space="preserve">Рыбница </w:t>
            </w:r>
          </w:p>
        </w:tc>
        <w:tc>
          <w:tcPr>
            <w:tcW w:w="113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w:t>
            </w:r>
          </w:p>
        </w:tc>
        <w:tc>
          <w:tcPr>
            <w:tcW w:w="99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0F4051" w:rsidRPr="00496799" w:rsidTr="00B040A5">
        <w:tc>
          <w:tcPr>
            <w:tcW w:w="1560" w:type="dxa"/>
            <w:vAlign w:val="bottom"/>
          </w:tcPr>
          <w:p w:rsidR="000F4051" w:rsidRPr="00496799" w:rsidRDefault="000F4051" w:rsidP="00B040A5">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Каменка</w:t>
            </w:r>
          </w:p>
        </w:tc>
        <w:tc>
          <w:tcPr>
            <w:tcW w:w="113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99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0F4051" w:rsidRPr="001B2D42" w:rsidTr="00B040A5">
        <w:trPr>
          <w:trHeight w:val="272"/>
        </w:trPr>
        <w:tc>
          <w:tcPr>
            <w:tcW w:w="1560" w:type="dxa"/>
          </w:tcPr>
          <w:p w:rsidR="000F4051" w:rsidRPr="001B2D42" w:rsidRDefault="000F4051" w:rsidP="00B040A5">
            <w:pPr>
              <w:spacing w:after="0" w:line="240" w:lineRule="auto"/>
              <w:jc w:val="center"/>
              <w:rPr>
                <w:rFonts w:ascii="Times New Roman" w:eastAsia="Times New Roman" w:hAnsi="Times New Roman" w:cs="Times New Roman"/>
                <w:b/>
                <w:color w:val="000000"/>
                <w:sz w:val="24"/>
                <w:szCs w:val="24"/>
                <w:lang w:eastAsia="ru-RU"/>
              </w:rPr>
            </w:pPr>
            <w:r w:rsidRPr="001B2D42">
              <w:rPr>
                <w:rFonts w:ascii="Times New Roman" w:eastAsia="Times New Roman" w:hAnsi="Times New Roman" w:cs="Times New Roman"/>
                <w:b/>
                <w:color w:val="000000"/>
                <w:sz w:val="24"/>
                <w:szCs w:val="24"/>
                <w:lang w:eastAsia="ru-RU"/>
              </w:rPr>
              <w:t>Итого</w:t>
            </w:r>
          </w:p>
        </w:tc>
        <w:tc>
          <w:tcPr>
            <w:tcW w:w="113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628</w:t>
            </w:r>
          </w:p>
        </w:tc>
        <w:tc>
          <w:tcPr>
            <w:tcW w:w="993" w:type="dxa"/>
            <w:tcBorders>
              <w:left w:val="single" w:sz="4" w:space="0" w:color="auto"/>
            </w:tcBorders>
          </w:tcPr>
          <w:p w:rsidR="000F4051" w:rsidRPr="00F03849" w:rsidRDefault="000F4051" w:rsidP="00B040A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670</w:t>
            </w:r>
          </w:p>
        </w:tc>
        <w:tc>
          <w:tcPr>
            <w:tcW w:w="992" w:type="dxa"/>
            <w:tcBorders>
              <w:left w:val="single" w:sz="4" w:space="0" w:color="auto"/>
            </w:tcBorders>
            <w:vAlign w:val="center"/>
          </w:tcPr>
          <w:p w:rsidR="000F4051" w:rsidRPr="00F03849" w:rsidRDefault="000F4051" w:rsidP="00B040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84</w:t>
            </w:r>
          </w:p>
        </w:tc>
        <w:tc>
          <w:tcPr>
            <w:tcW w:w="992" w:type="dxa"/>
            <w:tcBorders>
              <w:left w:val="single" w:sz="4" w:space="0" w:color="auto"/>
            </w:tcBorders>
            <w:vAlign w:val="center"/>
          </w:tcPr>
          <w:p w:rsidR="000F4051" w:rsidRPr="00F03849" w:rsidRDefault="000F4051" w:rsidP="00B040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97</w:t>
            </w:r>
          </w:p>
        </w:tc>
        <w:tc>
          <w:tcPr>
            <w:tcW w:w="992" w:type="dxa"/>
            <w:tcBorders>
              <w:left w:val="single" w:sz="4" w:space="0" w:color="auto"/>
            </w:tcBorders>
            <w:vAlign w:val="center"/>
          </w:tcPr>
          <w:p w:rsidR="000F4051" w:rsidRPr="00F03849" w:rsidRDefault="000F4051" w:rsidP="00B040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59</w:t>
            </w:r>
          </w:p>
        </w:tc>
        <w:tc>
          <w:tcPr>
            <w:tcW w:w="993" w:type="dxa"/>
            <w:tcBorders>
              <w:left w:val="single" w:sz="4" w:space="0" w:color="auto"/>
            </w:tcBorders>
            <w:vAlign w:val="center"/>
          </w:tcPr>
          <w:p w:rsidR="000F4051" w:rsidRPr="00F03849" w:rsidRDefault="000F4051" w:rsidP="00B040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50</w:t>
            </w:r>
          </w:p>
        </w:tc>
        <w:tc>
          <w:tcPr>
            <w:tcW w:w="992" w:type="dxa"/>
            <w:tcBorders>
              <w:left w:val="single" w:sz="4" w:space="0" w:color="auto"/>
            </w:tcBorders>
            <w:vAlign w:val="center"/>
          </w:tcPr>
          <w:p w:rsidR="000F4051" w:rsidRPr="00F03849" w:rsidRDefault="000F4051" w:rsidP="00B040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32</w:t>
            </w:r>
          </w:p>
        </w:tc>
        <w:tc>
          <w:tcPr>
            <w:tcW w:w="992" w:type="dxa"/>
            <w:tcBorders>
              <w:left w:val="single" w:sz="4" w:space="0" w:color="auto"/>
            </w:tcBorders>
            <w:vAlign w:val="center"/>
          </w:tcPr>
          <w:p w:rsidR="000F4051" w:rsidRPr="00F03849" w:rsidRDefault="000F4051" w:rsidP="00B040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26</w:t>
            </w:r>
          </w:p>
        </w:tc>
      </w:tr>
    </w:tbl>
    <w:p w:rsidR="000F4051" w:rsidRDefault="000F4051" w:rsidP="000F4051">
      <w:pPr>
        <w:spacing w:after="0" w:line="240" w:lineRule="auto"/>
        <w:jc w:val="center"/>
        <w:rPr>
          <w:rFonts w:ascii="Times New Roman" w:hAnsi="Times New Roman" w:cs="Times New Roman"/>
          <w:b/>
          <w:i/>
          <w:sz w:val="28"/>
          <w:szCs w:val="28"/>
        </w:rPr>
      </w:pPr>
    </w:p>
    <w:p w:rsidR="000F4051" w:rsidRPr="00774CAA" w:rsidRDefault="000F4051" w:rsidP="000F4051">
      <w:pPr>
        <w:spacing w:after="0" w:line="240" w:lineRule="auto"/>
        <w:jc w:val="center"/>
        <w:rPr>
          <w:rFonts w:ascii="Times New Roman" w:eastAsia="Calibri" w:hAnsi="Times New Roman" w:cs="Times New Roman"/>
          <w:b/>
          <w:bCs/>
          <w:i/>
          <w:sz w:val="28"/>
          <w:szCs w:val="28"/>
          <w:lang w:eastAsia="ru-RU"/>
        </w:rPr>
      </w:pPr>
      <w:r w:rsidRPr="00F020FC">
        <w:rPr>
          <w:rFonts w:ascii="Times New Roman" w:eastAsia="Calibri" w:hAnsi="Times New Roman" w:cs="Times New Roman"/>
          <w:b/>
          <w:bCs/>
          <w:i/>
          <w:sz w:val="28"/>
          <w:szCs w:val="28"/>
          <w:lang w:eastAsia="ru-RU"/>
        </w:rPr>
        <w:t>В</w:t>
      </w:r>
      <w:r w:rsidRPr="002C6BDF">
        <w:rPr>
          <w:rFonts w:ascii="Times New Roman" w:eastAsia="Calibri" w:hAnsi="Times New Roman" w:cs="Times New Roman"/>
          <w:b/>
          <w:bCs/>
          <w:i/>
          <w:sz w:val="28"/>
          <w:szCs w:val="28"/>
          <w:lang w:eastAsia="ru-RU"/>
        </w:rPr>
        <w:t>ы</w:t>
      </w:r>
      <w:r w:rsidRPr="0079359F">
        <w:rPr>
          <w:rFonts w:ascii="Times New Roman" w:eastAsia="Calibri" w:hAnsi="Times New Roman" w:cs="Times New Roman"/>
          <w:b/>
          <w:bCs/>
          <w:i/>
          <w:sz w:val="28"/>
          <w:szCs w:val="28"/>
          <w:lang w:eastAsia="ru-RU"/>
        </w:rPr>
        <w:t>яв</w:t>
      </w:r>
      <w:r w:rsidRPr="005368B2">
        <w:rPr>
          <w:rFonts w:ascii="Times New Roman" w:eastAsia="Calibri" w:hAnsi="Times New Roman" w:cs="Times New Roman"/>
          <w:b/>
          <w:bCs/>
          <w:i/>
          <w:sz w:val="28"/>
          <w:szCs w:val="28"/>
          <w:lang w:eastAsia="ru-RU"/>
        </w:rPr>
        <w:t>ле</w:t>
      </w:r>
      <w:r>
        <w:rPr>
          <w:rFonts w:ascii="Times New Roman" w:eastAsia="Calibri" w:hAnsi="Times New Roman" w:cs="Times New Roman"/>
          <w:b/>
          <w:bCs/>
          <w:i/>
          <w:sz w:val="28"/>
          <w:szCs w:val="28"/>
          <w:lang w:eastAsia="ru-RU"/>
        </w:rPr>
        <w:t xml:space="preserve">ние и учёт семей, </w:t>
      </w:r>
      <w:r w:rsidRPr="000775EF">
        <w:rPr>
          <w:rFonts w:ascii="Times New Roman" w:eastAsia="Calibri" w:hAnsi="Times New Roman" w:cs="Times New Roman"/>
          <w:b/>
          <w:bCs/>
          <w:i/>
          <w:sz w:val="28"/>
          <w:szCs w:val="28"/>
          <w:lang w:eastAsia="ru-RU"/>
        </w:rPr>
        <w:t>находящихся в социально опасном положении</w:t>
      </w:r>
    </w:p>
    <w:p w:rsidR="000F4051" w:rsidRPr="00296521" w:rsidRDefault="000F4051" w:rsidP="000F4051">
      <w:pPr>
        <w:spacing w:after="0" w:line="240" w:lineRule="auto"/>
        <w:jc w:val="center"/>
        <w:rPr>
          <w:rFonts w:ascii="Times New Roman" w:eastAsia="Calibri" w:hAnsi="Times New Roman" w:cs="Times New Roman"/>
          <w:b/>
          <w:bCs/>
          <w:sz w:val="24"/>
          <w:szCs w:val="24"/>
          <w:lang w:eastAsia="ru-RU"/>
        </w:rPr>
      </w:pPr>
    </w:p>
    <w:p w:rsidR="000F4051" w:rsidRPr="005368B2" w:rsidRDefault="000F4051" w:rsidP="000F4051">
      <w:pPr>
        <w:spacing w:after="0" w:line="240" w:lineRule="auto"/>
        <w:ind w:firstLine="567"/>
        <w:jc w:val="both"/>
        <w:rPr>
          <w:rFonts w:ascii="Times New Roman" w:eastAsia="Calibri" w:hAnsi="Times New Roman" w:cs="Times New Roman"/>
          <w:bCs/>
          <w:sz w:val="24"/>
          <w:szCs w:val="24"/>
          <w:lang w:eastAsia="ru-RU"/>
        </w:rPr>
      </w:pPr>
      <w:r w:rsidRPr="005368B2">
        <w:rPr>
          <w:rFonts w:ascii="Times New Roman" w:eastAsia="Calibri" w:hAnsi="Times New Roman" w:cs="Times New Roman"/>
          <w:sz w:val="24"/>
          <w:szCs w:val="24"/>
          <w:lang w:eastAsia="ru-RU"/>
        </w:rPr>
        <w:t xml:space="preserve">В соответствии с Постановлением Правительства Приднестровской Молдавской Республики от </w:t>
      </w:r>
      <w:r>
        <w:rPr>
          <w:rFonts w:ascii="Times New Roman" w:eastAsia="Calibri" w:hAnsi="Times New Roman" w:cs="Times New Roman"/>
          <w:sz w:val="24"/>
          <w:szCs w:val="24"/>
          <w:lang w:eastAsia="ru-RU"/>
        </w:rPr>
        <w:t>7 декабря 2020</w:t>
      </w:r>
      <w:r w:rsidRPr="005368B2">
        <w:rPr>
          <w:rFonts w:ascii="Times New Roman" w:eastAsia="Calibri" w:hAnsi="Times New Roman" w:cs="Times New Roman"/>
          <w:sz w:val="24"/>
          <w:szCs w:val="24"/>
          <w:lang w:eastAsia="ru-RU"/>
        </w:rPr>
        <w:t xml:space="preserve"> года № </w:t>
      </w:r>
      <w:r>
        <w:rPr>
          <w:rFonts w:ascii="Times New Roman" w:eastAsia="Calibri" w:hAnsi="Times New Roman" w:cs="Times New Roman"/>
          <w:sz w:val="24"/>
          <w:szCs w:val="24"/>
          <w:lang w:eastAsia="ru-RU"/>
        </w:rPr>
        <w:t>432</w:t>
      </w:r>
      <w:r w:rsidRPr="005368B2">
        <w:rPr>
          <w:rFonts w:ascii="Times New Roman" w:eastAsia="Calibri" w:hAnsi="Times New Roman" w:cs="Times New Roman"/>
          <w:sz w:val="24"/>
          <w:szCs w:val="24"/>
          <w:lang w:eastAsia="ru-RU"/>
        </w:rPr>
        <w:t xml:space="preserve"> «Об утверждении Положения </w:t>
      </w:r>
      <w:r w:rsidRPr="005368B2">
        <w:rPr>
          <w:rFonts w:ascii="Times New Roman" w:eastAsia="Calibri" w:hAnsi="Times New Roman" w:cs="Times New Roman"/>
          <w:bCs/>
          <w:sz w:val="24"/>
          <w:szCs w:val="24"/>
          <w:lang w:eastAsia="ru-RU"/>
        </w:rPr>
        <w:t>о</w:t>
      </w:r>
      <w:r>
        <w:rPr>
          <w:rFonts w:ascii="Times New Roman" w:eastAsia="Calibri" w:hAnsi="Times New Roman" w:cs="Times New Roman"/>
          <w:bCs/>
          <w:sz w:val="24"/>
          <w:szCs w:val="24"/>
          <w:lang w:eastAsia="ru-RU"/>
        </w:rPr>
        <w:t xml:space="preserve"> порядке</w:t>
      </w:r>
      <w:r w:rsidRPr="005368B2">
        <w:rPr>
          <w:rFonts w:ascii="Times New Roman" w:eastAsia="Calibri" w:hAnsi="Times New Roman" w:cs="Times New Roman"/>
          <w:bCs/>
          <w:sz w:val="24"/>
          <w:szCs w:val="24"/>
          <w:lang w:eastAsia="ru-RU"/>
        </w:rPr>
        <w:t xml:space="preserve"> организации межведомственного взаимодействия органов и учреждений по </w:t>
      </w:r>
      <w:r>
        <w:rPr>
          <w:rFonts w:ascii="Times New Roman" w:eastAsia="Calibri" w:hAnsi="Times New Roman" w:cs="Times New Roman"/>
          <w:bCs/>
          <w:sz w:val="24"/>
          <w:szCs w:val="24"/>
          <w:lang w:eastAsia="ru-RU"/>
        </w:rPr>
        <w:t xml:space="preserve">раннему выявлению и учету неблагополучных семей, семей, находящихся в социально опасном положении, имеющих детей, права и законные интересы которых нарушены, и </w:t>
      </w:r>
      <w:r w:rsidRPr="005368B2">
        <w:rPr>
          <w:rFonts w:ascii="Times New Roman" w:eastAsia="Calibri" w:hAnsi="Times New Roman" w:cs="Times New Roman"/>
          <w:bCs/>
          <w:sz w:val="24"/>
          <w:szCs w:val="24"/>
          <w:lang w:eastAsia="ru-RU"/>
        </w:rPr>
        <w:t>про</w:t>
      </w:r>
      <w:r>
        <w:rPr>
          <w:rFonts w:ascii="Times New Roman" w:eastAsia="Calibri" w:hAnsi="Times New Roman" w:cs="Times New Roman"/>
          <w:bCs/>
          <w:sz w:val="24"/>
          <w:szCs w:val="24"/>
          <w:lang w:eastAsia="ru-RU"/>
        </w:rPr>
        <w:t>филактике социального сиротства</w:t>
      </w:r>
      <w:r w:rsidRPr="005368B2">
        <w:rPr>
          <w:rFonts w:ascii="Times New Roman" w:eastAsia="Calibri" w:hAnsi="Times New Roman" w:cs="Times New Roman"/>
          <w:bCs/>
          <w:sz w:val="24"/>
          <w:szCs w:val="24"/>
          <w:lang w:eastAsia="ru-RU"/>
        </w:rPr>
        <w:t xml:space="preserve">» территориальными органами опеки и попечительства ведется работа совместно с исполнительными органами государственной власти по выявлению и постановке на учет семей, находящихся в социально опасном положении, которым оказывается помощь согласно разработанным планам помощи с закреплением ответственных лиц от каждого органа, осуществляющего работу по профилактике семейного неблагополучия. </w:t>
      </w:r>
    </w:p>
    <w:p w:rsidR="000F4051" w:rsidRPr="005368B2" w:rsidRDefault="000F4051" w:rsidP="000F4051">
      <w:pPr>
        <w:spacing w:after="0" w:line="240" w:lineRule="auto"/>
        <w:ind w:firstLine="567"/>
        <w:jc w:val="both"/>
        <w:rPr>
          <w:rFonts w:ascii="Times New Roman" w:eastAsia="Calibri" w:hAnsi="Times New Roman" w:cs="Times New Roman"/>
          <w:bCs/>
          <w:sz w:val="24"/>
          <w:szCs w:val="24"/>
          <w:lang w:eastAsia="ru-RU"/>
        </w:rPr>
      </w:pPr>
      <w:r w:rsidRPr="00CF5EE3">
        <w:rPr>
          <w:rFonts w:ascii="Times New Roman" w:eastAsia="Calibri" w:hAnsi="Times New Roman" w:cs="Times New Roman"/>
          <w:bCs/>
          <w:sz w:val="24"/>
          <w:szCs w:val="24"/>
          <w:lang w:eastAsia="ru-RU"/>
        </w:rPr>
        <w:t xml:space="preserve">За </w:t>
      </w:r>
      <w:r>
        <w:rPr>
          <w:rFonts w:ascii="Times New Roman" w:eastAsia="Calibri" w:hAnsi="Times New Roman" w:cs="Times New Roman"/>
          <w:bCs/>
          <w:sz w:val="24"/>
          <w:szCs w:val="24"/>
          <w:lang w:eastAsia="ru-RU"/>
        </w:rPr>
        <w:t xml:space="preserve">период 2023 </w:t>
      </w:r>
      <w:r>
        <w:rPr>
          <w:rFonts w:ascii="Times New Roman" w:hAnsi="Times New Roman"/>
          <w:sz w:val="24"/>
          <w:szCs w:val="24"/>
        </w:rPr>
        <w:t>года</w:t>
      </w:r>
      <w:r w:rsidRPr="00CF5EE3">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поста</w:t>
      </w:r>
      <w:r w:rsidRPr="00CF5EE3">
        <w:rPr>
          <w:rFonts w:ascii="Times New Roman" w:eastAsia="Calibri" w:hAnsi="Times New Roman" w:cs="Times New Roman"/>
          <w:bCs/>
          <w:sz w:val="24"/>
          <w:szCs w:val="24"/>
          <w:lang w:eastAsia="ru-RU"/>
        </w:rPr>
        <w:t xml:space="preserve">влено </w:t>
      </w:r>
      <w:r>
        <w:rPr>
          <w:rFonts w:ascii="Times New Roman" w:eastAsia="Calibri" w:hAnsi="Times New Roman" w:cs="Times New Roman"/>
          <w:bCs/>
          <w:sz w:val="24"/>
          <w:szCs w:val="24"/>
          <w:lang w:eastAsia="ru-RU"/>
        </w:rPr>
        <w:t>на учет 28</w:t>
      </w:r>
      <w:r w:rsidRPr="00363414">
        <w:rPr>
          <w:rFonts w:ascii="Times New Roman" w:eastAsia="Calibri" w:hAnsi="Times New Roman" w:cs="Times New Roman"/>
          <w:bCs/>
          <w:sz w:val="24"/>
          <w:szCs w:val="24"/>
          <w:lang w:eastAsia="ru-RU"/>
        </w:rPr>
        <w:t xml:space="preserve"> неблагополучны</w:t>
      </w:r>
      <w:r>
        <w:rPr>
          <w:rFonts w:ascii="Times New Roman" w:eastAsia="Calibri" w:hAnsi="Times New Roman" w:cs="Times New Roman"/>
          <w:bCs/>
          <w:sz w:val="24"/>
          <w:szCs w:val="24"/>
          <w:lang w:eastAsia="ru-RU"/>
        </w:rPr>
        <w:t>х</w:t>
      </w:r>
      <w:r w:rsidRPr="00363414">
        <w:rPr>
          <w:rFonts w:ascii="Times New Roman" w:eastAsia="Calibri" w:hAnsi="Times New Roman" w:cs="Times New Roman"/>
          <w:bCs/>
          <w:sz w:val="24"/>
          <w:szCs w:val="24"/>
          <w:lang w:eastAsia="ru-RU"/>
        </w:rPr>
        <w:t xml:space="preserve"> сем</w:t>
      </w:r>
      <w:r>
        <w:rPr>
          <w:rFonts w:ascii="Times New Roman" w:eastAsia="Calibri" w:hAnsi="Times New Roman" w:cs="Times New Roman"/>
          <w:bCs/>
          <w:sz w:val="24"/>
          <w:szCs w:val="24"/>
          <w:lang w:eastAsia="ru-RU"/>
        </w:rPr>
        <w:t>ей</w:t>
      </w:r>
      <w:r w:rsidRPr="00363414">
        <w:rPr>
          <w:rFonts w:ascii="Times New Roman" w:eastAsia="Calibri" w:hAnsi="Times New Roman" w:cs="Times New Roman"/>
          <w:bCs/>
          <w:sz w:val="24"/>
          <w:szCs w:val="24"/>
          <w:lang w:eastAsia="ru-RU"/>
        </w:rPr>
        <w:t>, находящи</w:t>
      </w:r>
      <w:r>
        <w:rPr>
          <w:rFonts w:ascii="Times New Roman" w:eastAsia="Calibri" w:hAnsi="Times New Roman" w:cs="Times New Roman"/>
          <w:bCs/>
          <w:sz w:val="24"/>
          <w:szCs w:val="24"/>
          <w:lang w:eastAsia="ru-RU"/>
        </w:rPr>
        <w:t>х</w:t>
      </w:r>
      <w:r w:rsidRPr="00363414">
        <w:rPr>
          <w:rFonts w:ascii="Times New Roman" w:eastAsia="Calibri" w:hAnsi="Times New Roman" w:cs="Times New Roman"/>
          <w:bCs/>
          <w:sz w:val="24"/>
          <w:szCs w:val="24"/>
          <w:lang w:eastAsia="ru-RU"/>
        </w:rPr>
        <w:t xml:space="preserve">ся в социально опасном положении, детей в них – </w:t>
      </w:r>
      <w:r>
        <w:rPr>
          <w:rFonts w:ascii="Times New Roman" w:eastAsia="Calibri" w:hAnsi="Times New Roman" w:cs="Times New Roman"/>
          <w:bCs/>
          <w:sz w:val="24"/>
          <w:szCs w:val="24"/>
          <w:lang w:eastAsia="ru-RU"/>
        </w:rPr>
        <w:t>73</w:t>
      </w:r>
      <w:r w:rsidRPr="00363414">
        <w:rPr>
          <w:rFonts w:ascii="Times New Roman" w:eastAsia="Calibri" w:hAnsi="Times New Roman" w:cs="Times New Roman"/>
          <w:bCs/>
          <w:sz w:val="24"/>
          <w:szCs w:val="24"/>
          <w:lang w:eastAsia="ru-RU"/>
        </w:rPr>
        <w:t>, снято с учета –</w:t>
      </w:r>
      <w:r>
        <w:rPr>
          <w:rFonts w:ascii="Times New Roman" w:eastAsia="Calibri" w:hAnsi="Times New Roman" w:cs="Times New Roman"/>
          <w:bCs/>
          <w:sz w:val="24"/>
          <w:szCs w:val="24"/>
          <w:lang w:eastAsia="ru-RU"/>
        </w:rPr>
        <w:t xml:space="preserve"> 20</w:t>
      </w:r>
      <w:r w:rsidRPr="00BF622A">
        <w:rPr>
          <w:rFonts w:ascii="Times New Roman" w:eastAsia="Calibri" w:hAnsi="Times New Roman" w:cs="Times New Roman"/>
          <w:bCs/>
          <w:color w:val="FF0000"/>
          <w:sz w:val="24"/>
          <w:szCs w:val="24"/>
          <w:lang w:eastAsia="ru-RU"/>
        </w:rPr>
        <w:t xml:space="preserve"> </w:t>
      </w:r>
      <w:r w:rsidRPr="00BF622A">
        <w:rPr>
          <w:rFonts w:ascii="Times New Roman" w:eastAsia="Calibri" w:hAnsi="Times New Roman" w:cs="Times New Roman"/>
          <w:bCs/>
          <w:sz w:val="24"/>
          <w:szCs w:val="24"/>
          <w:lang w:eastAsia="ru-RU"/>
        </w:rPr>
        <w:t xml:space="preserve">семей и </w:t>
      </w:r>
      <w:r>
        <w:rPr>
          <w:rFonts w:ascii="Times New Roman" w:eastAsia="Calibri" w:hAnsi="Times New Roman" w:cs="Times New Roman"/>
          <w:bCs/>
          <w:sz w:val="24"/>
          <w:szCs w:val="24"/>
          <w:lang w:eastAsia="ru-RU"/>
        </w:rPr>
        <w:t>50</w:t>
      </w:r>
      <w:r w:rsidRPr="00BF622A">
        <w:rPr>
          <w:rFonts w:ascii="Times New Roman" w:eastAsia="Calibri" w:hAnsi="Times New Roman" w:cs="Times New Roman"/>
          <w:bCs/>
          <w:sz w:val="24"/>
          <w:szCs w:val="24"/>
          <w:lang w:eastAsia="ru-RU"/>
        </w:rPr>
        <w:t xml:space="preserve"> детей. На 1 </w:t>
      </w:r>
      <w:r>
        <w:rPr>
          <w:rFonts w:ascii="Times New Roman" w:eastAsia="Calibri" w:hAnsi="Times New Roman" w:cs="Times New Roman"/>
          <w:bCs/>
          <w:sz w:val="24"/>
          <w:szCs w:val="24"/>
          <w:lang w:eastAsia="ru-RU"/>
        </w:rPr>
        <w:t>января 2024</w:t>
      </w:r>
      <w:r w:rsidRPr="00BF622A">
        <w:rPr>
          <w:rFonts w:ascii="Times New Roman" w:eastAsia="Calibri" w:hAnsi="Times New Roman" w:cs="Times New Roman"/>
          <w:bCs/>
          <w:sz w:val="24"/>
          <w:szCs w:val="24"/>
          <w:lang w:eastAsia="ru-RU"/>
        </w:rPr>
        <w:t xml:space="preserve"> года всего состоит на учете в территориальных органах опеки и попечительства </w:t>
      </w:r>
      <w:r w:rsidRPr="00BF622A">
        <w:rPr>
          <w:rFonts w:ascii="Times New Roman" w:eastAsia="Calibri" w:hAnsi="Times New Roman" w:cs="Times New Roman"/>
          <w:bCs/>
          <w:sz w:val="24"/>
          <w:szCs w:val="24"/>
          <w:lang w:eastAsia="ru-RU"/>
        </w:rPr>
        <w:lastRenderedPageBreak/>
        <w:t>10</w:t>
      </w:r>
      <w:r>
        <w:rPr>
          <w:rFonts w:ascii="Times New Roman" w:eastAsia="Calibri" w:hAnsi="Times New Roman" w:cs="Times New Roman"/>
          <w:bCs/>
          <w:sz w:val="24"/>
          <w:szCs w:val="24"/>
          <w:lang w:eastAsia="ru-RU"/>
        </w:rPr>
        <w:t>8</w:t>
      </w:r>
      <w:r w:rsidRPr="00BF622A">
        <w:rPr>
          <w:rFonts w:ascii="Times New Roman" w:eastAsia="Calibri" w:hAnsi="Times New Roman" w:cs="Times New Roman"/>
          <w:bCs/>
          <w:sz w:val="24"/>
          <w:szCs w:val="24"/>
          <w:lang w:eastAsia="ru-RU"/>
        </w:rPr>
        <w:t xml:space="preserve"> сем</w:t>
      </w:r>
      <w:r>
        <w:rPr>
          <w:rFonts w:ascii="Times New Roman" w:eastAsia="Calibri" w:hAnsi="Times New Roman" w:cs="Times New Roman"/>
          <w:bCs/>
          <w:sz w:val="24"/>
          <w:szCs w:val="24"/>
          <w:lang w:eastAsia="ru-RU"/>
        </w:rPr>
        <w:t>ей</w:t>
      </w:r>
      <w:r w:rsidRPr="00BF622A">
        <w:rPr>
          <w:rFonts w:ascii="Times New Roman" w:eastAsia="Calibri" w:hAnsi="Times New Roman" w:cs="Times New Roman"/>
          <w:bCs/>
          <w:sz w:val="24"/>
          <w:szCs w:val="24"/>
          <w:lang w:eastAsia="ru-RU"/>
        </w:rPr>
        <w:t>, в которых воспитывается 2</w:t>
      </w:r>
      <w:r>
        <w:rPr>
          <w:rFonts w:ascii="Times New Roman" w:eastAsia="Calibri" w:hAnsi="Times New Roman" w:cs="Times New Roman"/>
          <w:bCs/>
          <w:sz w:val="24"/>
          <w:szCs w:val="24"/>
          <w:lang w:eastAsia="ru-RU"/>
        </w:rPr>
        <w:t>52</w:t>
      </w:r>
      <w:r w:rsidRPr="00BF622A">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ребенка</w:t>
      </w:r>
      <w:r w:rsidRPr="00BF622A">
        <w:rPr>
          <w:rFonts w:ascii="Times New Roman" w:eastAsia="Calibri" w:hAnsi="Times New Roman" w:cs="Times New Roman"/>
          <w:bCs/>
          <w:sz w:val="24"/>
          <w:szCs w:val="24"/>
          <w:lang w:eastAsia="ru-RU"/>
        </w:rPr>
        <w:t xml:space="preserve"> (на 1 </w:t>
      </w:r>
      <w:r>
        <w:rPr>
          <w:rFonts w:ascii="Times New Roman" w:eastAsia="Calibri" w:hAnsi="Times New Roman" w:cs="Times New Roman"/>
          <w:bCs/>
          <w:sz w:val="24"/>
          <w:szCs w:val="24"/>
          <w:lang w:eastAsia="ru-RU"/>
        </w:rPr>
        <w:t>января 2023</w:t>
      </w:r>
      <w:r w:rsidRPr="00BF622A">
        <w:rPr>
          <w:rFonts w:ascii="Times New Roman" w:eastAsia="Calibri" w:hAnsi="Times New Roman" w:cs="Times New Roman"/>
          <w:bCs/>
          <w:sz w:val="24"/>
          <w:szCs w:val="24"/>
          <w:lang w:eastAsia="ru-RU"/>
        </w:rPr>
        <w:t xml:space="preserve"> года</w:t>
      </w:r>
      <w:r w:rsidRPr="00363414">
        <w:rPr>
          <w:rFonts w:ascii="Times New Roman" w:eastAsia="Calibri" w:hAnsi="Times New Roman" w:cs="Times New Roman"/>
          <w:bCs/>
          <w:sz w:val="24"/>
          <w:szCs w:val="24"/>
          <w:lang w:eastAsia="ru-RU"/>
        </w:rPr>
        <w:t xml:space="preserve"> – </w:t>
      </w:r>
      <w:r>
        <w:rPr>
          <w:rFonts w:ascii="Times New Roman" w:eastAsia="Calibri" w:hAnsi="Times New Roman" w:cs="Times New Roman"/>
          <w:bCs/>
          <w:sz w:val="24"/>
          <w:szCs w:val="24"/>
          <w:lang w:eastAsia="ru-RU"/>
        </w:rPr>
        <w:t>100 семей, детей в них – 229</w:t>
      </w:r>
      <w:r w:rsidRPr="00363414">
        <w:rPr>
          <w:rFonts w:ascii="Times New Roman" w:eastAsia="Calibri" w:hAnsi="Times New Roman" w:cs="Times New Roman"/>
          <w:bCs/>
          <w:sz w:val="24"/>
          <w:szCs w:val="24"/>
          <w:lang w:eastAsia="ru-RU"/>
        </w:rPr>
        <w:t>)</w:t>
      </w:r>
      <w:r w:rsidRPr="00F11E8E">
        <w:rPr>
          <w:rFonts w:ascii="Times New Roman" w:eastAsia="Calibri" w:hAnsi="Times New Roman" w:cs="Times New Roman"/>
          <w:bCs/>
          <w:sz w:val="24"/>
          <w:szCs w:val="24"/>
          <w:lang w:eastAsia="ru-RU"/>
        </w:rPr>
        <w:t>, в том числе по городам и районам:</w:t>
      </w:r>
      <w:r w:rsidRPr="005368B2">
        <w:rPr>
          <w:rFonts w:ascii="Times New Roman" w:eastAsia="Calibri" w:hAnsi="Times New Roman" w:cs="Times New Roman"/>
          <w:bCs/>
          <w:sz w:val="24"/>
          <w:szCs w:val="24"/>
          <w:lang w:eastAsia="ru-RU"/>
        </w:rPr>
        <w:t xml:space="preserve"> </w:t>
      </w:r>
    </w:p>
    <w:p w:rsidR="000F4051" w:rsidRPr="005368B2" w:rsidRDefault="000F4051" w:rsidP="000F4051">
      <w:pPr>
        <w:spacing w:after="0" w:line="240" w:lineRule="auto"/>
        <w:jc w:val="right"/>
        <w:rPr>
          <w:rFonts w:ascii="Times New Roman" w:eastAsia="Times New Roman" w:hAnsi="Times New Roman" w:cs="Times New Roman"/>
          <w:sz w:val="24"/>
          <w:szCs w:val="24"/>
          <w:lang w:eastAsia="ru-RU"/>
        </w:rPr>
      </w:pPr>
      <w:r w:rsidRPr="005368B2">
        <w:rPr>
          <w:rFonts w:ascii="Times New Roman" w:eastAsia="Times New Roman" w:hAnsi="Times New Roman" w:cs="Times New Roman"/>
          <w:sz w:val="24"/>
          <w:szCs w:val="24"/>
          <w:lang w:eastAsia="ru-RU"/>
        </w:rPr>
        <w:t xml:space="preserve">Таблица </w:t>
      </w:r>
      <w:r>
        <w:rPr>
          <w:rFonts w:ascii="Times New Roman" w:eastAsia="Times New Roman" w:hAnsi="Times New Roman" w:cs="Times New Roman"/>
          <w:sz w:val="24"/>
          <w:szCs w:val="24"/>
          <w:lang w:eastAsia="ru-RU"/>
        </w:rPr>
        <w:t>12</w:t>
      </w:r>
    </w:p>
    <w:tbl>
      <w:tblPr>
        <w:tblStyle w:val="6131112"/>
        <w:tblW w:w="9523" w:type="dxa"/>
        <w:tblInd w:w="250" w:type="dxa"/>
        <w:tblLayout w:type="fixed"/>
        <w:tblLook w:val="04A0" w:firstRow="1" w:lastRow="0" w:firstColumn="1" w:lastColumn="0" w:noHBand="0" w:noVBand="1"/>
      </w:tblPr>
      <w:tblGrid>
        <w:gridCol w:w="530"/>
        <w:gridCol w:w="1967"/>
        <w:gridCol w:w="833"/>
        <w:gridCol w:w="891"/>
        <w:gridCol w:w="740"/>
        <w:gridCol w:w="709"/>
        <w:gridCol w:w="851"/>
        <w:gridCol w:w="1275"/>
        <w:gridCol w:w="851"/>
        <w:gridCol w:w="876"/>
      </w:tblGrid>
      <w:tr w:rsidR="000F4051" w:rsidRPr="005368B2" w:rsidTr="00B040A5">
        <w:trPr>
          <w:trHeight w:val="255"/>
        </w:trPr>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0F4051" w:rsidRPr="005368B2" w:rsidRDefault="000F4051" w:rsidP="00B040A5">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w:t>
            </w:r>
          </w:p>
          <w:p w:rsidR="000F4051" w:rsidRPr="005368B2" w:rsidRDefault="000F4051" w:rsidP="00B040A5">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п/п</w:t>
            </w:r>
          </w:p>
        </w:tc>
        <w:tc>
          <w:tcPr>
            <w:tcW w:w="1967" w:type="dxa"/>
            <w:vMerge w:val="restart"/>
            <w:tcBorders>
              <w:top w:val="single" w:sz="4" w:space="0" w:color="auto"/>
              <w:left w:val="single" w:sz="4" w:space="0" w:color="auto"/>
              <w:bottom w:val="single" w:sz="4" w:space="0" w:color="auto"/>
              <w:right w:val="single" w:sz="4" w:space="0" w:color="auto"/>
            </w:tcBorders>
            <w:vAlign w:val="center"/>
            <w:hideMark/>
          </w:tcPr>
          <w:p w:rsidR="000F4051" w:rsidRPr="005368B2" w:rsidRDefault="000F4051" w:rsidP="00B040A5">
            <w:pPr>
              <w:jc w:val="center"/>
              <w:rPr>
                <w:rFonts w:ascii="Times New Roman" w:eastAsia="Calibri" w:hAnsi="Times New Roman" w:cs="Times New Roman"/>
                <w:b/>
                <w:bCs/>
                <w:sz w:val="20"/>
                <w:szCs w:val="20"/>
                <w:lang w:eastAsia="ru-RU"/>
              </w:rPr>
            </w:pPr>
            <w:r w:rsidRPr="005368B2">
              <w:rPr>
                <w:rFonts w:ascii="Times New Roman" w:eastAsia="Times New Roman" w:hAnsi="Times New Roman" w:cs="Times New Roman"/>
                <w:b/>
                <w:sz w:val="20"/>
                <w:szCs w:val="20"/>
                <w:lang w:eastAsia="ru-RU"/>
              </w:rPr>
              <w:t>Территориальные отделы управления ОПС, ОиП, СПСвГР МСЗиТ</w:t>
            </w:r>
          </w:p>
        </w:tc>
        <w:tc>
          <w:tcPr>
            <w:tcW w:w="17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F4051" w:rsidRPr="005368B2" w:rsidRDefault="000F4051" w:rsidP="00B040A5">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Состояли на учете на 01.01.20</w:t>
            </w:r>
            <w:r>
              <w:rPr>
                <w:rFonts w:ascii="Times New Roman" w:eastAsia="Calibri" w:hAnsi="Times New Roman" w:cs="Times New Roman"/>
                <w:b/>
                <w:bCs/>
                <w:sz w:val="20"/>
                <w:szCs w:val="20"/>
                <w:lang w:eastAsia="ru-RU"/>
              </w:rPr>
              <w:t>23</w:t>
            </w:r>
            <w:r w:rsidRPr="005368B2">
              <w:rPr>
                <w:rFonts w:ascii="Times New Roman" w:eastAsia="Calibri" w:hAnsi="Times New Roman" w:cs="Times New Roman"/>
                <w:b/>
                <w:bCs/>
                <w:sz w:val="20"/>
                <w:szCs w:val="20"/>
                <w:lang w:eastAsia="ru-RU"/>
              </w:rPr>
              <w:t>г.</w:t>
            </w:r>
          </w:p>
        </w:tc>
        <w:tc>
          <w:tcPr>
            <w:tcW w:w="3575" w:type="dxa"/>
            <w:gridSpan w:val="4"/>
            <w:tcBorders>
              <w:top w:val="single" w:sz="4" w:space="0" w:color="auto"/>
              <w:left w:val="single" w:sz="4" w:space="0" w:color="auto"/>
              <w:bottom w:val="single" w:sz="4" w:space="0" w:color="auto"/>
              <w:right w:val="single" w:sz="4" w:space="0" w:color="auto"/>
            </w:tcBorders>
            <w:vAlign w:val="center"/>
            <w:hideMark/>
          </w:tcPr>
          <w:p w:rsidR="000F4051" w:rsidRPr="005368B2"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За</w:t>
            </w:r>
            <w:r w:rsidRPr="005368B2">
              <w:rPr>
                <w:rFonts w:ascii="Times New Roman" w:eastAsia="Calibri" w:hAnsi="Times New Roman" w:cs="Times New Roman"/>
                <w:b/>
                <w:bCs/>
                <w:sz w:val="20"/>
                <w:szCs w:val="20"/>
                <w:lang w:eastAsia="ru-RU"/>
              </w:rPr>
              <w:t xml:space="preserve"> </w:t>
            </w:r>
            <w:r>
              <w:rPr>
                <w:rFonts w:ascii="Times New Roman" w:eastAsia="Calibri" w:hAnsi="Times New Roman" w:cs="Times New Roman"/>
                <w:b/>
                <w:bCs/>
                <w:sz w:val="20"/>
                <w:szCs w:val="20"/>
                <w:lang w:eastAsia="ru-RU"/>
              </w:rPr>
              <w:t>2023 год</w:t>
            </w:r>
          </w:p>
        </w:tc>
        <w:tc>
          <w:tcPr>
            <w:tcW w:w="17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F4051" w:rsidRPr="005368B2" w:rsidRDefault="000F4051" w:rsidP="00B040A5">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Состоят</w:t>
            </w:r>
          </w:p>
          <w:p w:rsidR="000F4051" w:rsidRPr="005368B2"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на учете на 01.01.2024</w:t>
            </w:r>
            <w:r w:rsidRPr="005368B2">
              <w:rPr>
                <w:rFonts w:ascii="Times New Roman" w:eastAsia="Calibri" w:hAnsi="Times New Roman" w:cs="Times New Roman"/>
                <w:b/>
                <w:bCs/>
                <w:sz w:val="20"/>
                <w:szCs w:val="20"/>
                <w:lang w:eastAsia="ru-RU"/>
              </w:rPr>
              <w:t>г.</w:t>
            </w:r>
          </w:p>
        </w:tc>
      </w:tr>
      <w:tr w:rsidR="000F4051" w:rsidRPr="005368B2" w:rsidTr="00B040A5">
        <w:trPr>
          <w:trHeight w:val="509"/>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F4051" w:rsidRPr="005368B2" w:rsidRDefault="000F4051" w:rsidP="00B040A5">
            <w:pPr>
              <w:rPr>
                <w:rFonts w:ascii="Times New Roman" w:eastAsia="Calibri" w:hAnsi="Times New Roman" w:cs="Times New Roman"/>
                <w:b/>
                <w:bCs/>
                <w:sz w:val="20"/>
                <w:szCs w:val="20"/>
                <w:lang w:eastAsia="ru-RU"/>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0F4051" w:rsidRPr="005368B2" w:rsidRDefault="000F4051" w:rsidP="00B040A5">
            <w:pPr>
              <w:rPr>
                <w:rFonts w:ascii="Times New Roman" w:eastAsia="Calibri" w:hAnsi="Times New Roman" w:cs="Times New Roman"/>
                <w:b/>
                <w:bCs/>
                <w:sz w:val="20"/>
                <w:szCs w:val="20"/>
                <w:lang w:eastAsia="ru-RU"/>
              </w:rPr>
            </w:pPr>
          </w:p>
        </w:tc>
        <w:tc>
          <w:tcPr>
            <w:tcW w:w="1724" w:type="dxa"/>
            <w:gridSpan w:val="2"/>
            <w:vMerge/>
            <w:tcBorders>
              <w:top w:val="single" w:sz="4" w:space="0" w:color="auto"/>
              <w:left w:val="single" w:sz="4" w:space="0" w:color="auto"/>
              <w:bottom w:val="single" w:sz="4" w:space="0" w:color="auto"/>
              <w:right w:val="single" w:sz="4" w:space="0" w:color="auto"/>
            </w:tcBorders>
            <w:vAlign w:val="center"/>
            <w:hideMark/>
          </w:tcPr>
          <w:p w:rsidR="000F4051" w:rsidRPr="005368B2" w:rsidRDefault="000F4051" w:rsidP="00B040A5">
            <w:pPr>
              <w:rPr>
                <w:rFonts w:ascii="Times New Roman" w:eastAsia="Calibri" w:hAnsi="Times New Roman" w:cs="Times New Roman"/>
                <w:b/>
                <w:bCs/>
                <w:sz w:val="20"/>
                <w:szCs w:val="20"/>
                <w:lang w:eastAsia="ru-RU"/>
              </w:rPr>
            </w:pP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0F4051" w:rsidRPr="005368B2" w:rsidRDefault="000F4051" w:rsidP="00B040A5">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поставлено</w:t>
            </w:r>
          </w:p>
          <w:p w:rsidR="000F4051" w:rsidRPr="005368B2" w:rsidRDefault="000F4051" w:rsidP="00B040A5">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на учет</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0F4051" w:rsidRPr="005368B2"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 xml:space="preserve">снято с </w:t>
            </w:r>
            <w:r w:rsidRPr="005368B2">
              <w:rPr>
                <w:rFonts w:ascii="Times New Roman" w:eastAsia="Calibri" w:hAnsi="Times New Roman" w:cs="Times New Roman"/>
                <w:b/>
                <w:bCs/>
                <w:sz w:val="20"/>
                <w:szCs w:val="20"/>
                <w:lang w:eastAsia="ru-RU"/>
              </w:rPr>
              <w:t>учета</w:t>
            </w:r>
          </w:p>
        </w:tc>
        <w:tc>
          <w:tcPr>
            <w:tcW w:w="1727" w:type="dxa"/>
            <w:gridSpan w:val="2"/>
            <w:vMerge/>
            <w:tcBorders>
              <w:top w:val="single" w:sz="4" w:space="0" w:color="auto"/>
              <w:left w:val="single" w:sz="4" w:space="0" w:color="auto"/>
              <w:bottom w:val="single" w:sz="4" w:space="0" w:color="auto"/>
              <w:right w:val="single" w:sz="4" w:space="0" w:color="auto"/>
            </w:tcBorders>
            <w:vAlign w:val="center"/>
            <w:hideMark/>
          </w:tcPr>
          <w:p w:rsidR="000F4051" w:rsidRPr="005368B2" w:rsidRDefault="000F4051" w:rsidP="00B040A5">
            <w:pPr>
              <w:rPr>
                <w:rFonts w:ascii="Times New Roman" w:eastAsia="Calibri" w:hAnsi="Times New Roman" w:cs="Times New Roman"/>
                <w:b/>
                <w:bCs/>
                <w:sz w:val="20"/>
                <w:szCs w:val="20"/>
                <w:lang w:eastAsia="ru-RU"/>
              </w:rPr>
            </w:pPr>
          </w:p>
        </w:tc>
      </w:tr>
      <w:tr w:rsidR="000F4051" w:rsidRPr="005368B2" w:rsidTr="00B040A5">
        <w:trPr>
          <w:trHeight w:val="428"/>
        </w:trPr>
        <w:tc>
          <w:tcPr>
            <w:tcW w:w="530" w:type="dxa"/>
            <w:vMerge/>
            <w:tcBorders>
              <w:top w:val="single" w:sz="4" w:space="0" w:color="auto"/>
              <w:left w:val="single" w:sz="4" w:space="0" w:color="auto"/>
              <w:bottom w:val="single" w:sz="4" w:space="0" w:color="auto"/>
              <w:right w:val="single" w:sz="4" w:space="0" w:color="auto"/>
            </w:tcBorders>
            <w:vAlign w:val="center"/>
            <w:hideMark/>
          </w:tcPr>
          <w:p w:rsidR="000F4051" w:rsidRPr="005368B2" w:rsidRDefault="000F4051" w:rsidP="00B040A5">
            <w:pPr>
              <w:rPr>
                <w:rFonts w:ascii="Times New Roman" w:eastAsia="Calibri" w:hAnsi="Times New Roman" w:cs="Times New Roman"/>
                <w:b/>
                <w:bCs/>
                <w:sz w:val="20"/>
                <w:szCs w:val="20"/>
                <w:lang w:eastAsia="ru-RU"/>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0F4051" w:rsidRPr="005368B2" w:rsidRDefault="000F4051" w:rsidP="00B040A5">
            <w:pPr>
              <w:rPr>
                <w:rFonts w:ascii="Times New Roman" w:eastAsia="Calibri" w:hAnsi="Times New Roman" w:cs="Times New Roman"/>
                <w:b/>
                <w:bCs/>
                <w:sz w:val="20"/>
                <w:szCs w:val="20"/>
                <w:lang w:eastAsia="ru-RU"/>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0F4051" w:rsidRPr="005368B2" w:rsidRDefault="000F4051" w:rsidP="00B040A5">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семей</w:t>
            </w:r>
          </w:p>
        </w:tc>
        <w:tc>
          <w:tcPr>
            <w:tcW w:w="891" w:type="dxa"/>
            <w:tcBorders>
              <w:top w:val="single" w:sz="4" w:space="0" w:color="auto"/>
              <w:left w:val="single" w:sz="4" w:space="0" w:color="auto"/>
              <w:bottom w:val="single" w:sz="4" w:space="0" w:color="auto"/>
              <w:right w:val="single" w:sz="4" w:space="0" w:color="auto"/>
            </w:tcBorders>
            <w:vAlign w:val="center"/>
            <w:hideMark/>
          </w:tcPr>
          <w:p w:rsidR="000F4051" w:rsidRPr="005368B2" w:rsidRDefault="000F4051" w:rsidP="00B040A5">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детей в них</w:t>
            </w:r>
          </w:p>
        </w:tc>
        <w:tc>
          <w:tcPr>
            <w:tcW w:w="740" w:type="dxa"/>
            <w:tcBorders>
              <w:top w:val="single" w:sz="4" w:space="0" w:color="auto"/>
              <w:left w:val="single" w:sz="4" w:space="0" w:color="auto"/>
              <w:bottom w:val="single" w:sz="4" w:space="0" w:color="auto"/>
              <w:right w:val="single" w:sz="4" w:space="0" w:color="auto"/>
            </w:tcBorders>
            <w:vAlign w:val="center"/>
            <w:hideMark/>
          </w:tcPr>
          <w:p w:rsidR="000F4051" w:rsidRPr="005368B2" w:rsidRDefault="000F4051" w:rsidP="00B040A5">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семей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0F4051" w:rsidRPr="005368B2" w:rsidRDefault="000F4051" w:rsidP="00B040A5">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детей</w:t>
            </w:r>
          </w:p>
        </w:tc>
        <w:tc>
          <w:tcPr>
            <w:tcW w:w="851" w:type="dxa"/>
            <w:tcBorders>
              <w:top w:val="single" w:sz="4" w:space="0" w:color="auto"/>
              <w:left w:val="single" w:sz="4" w:space="0" w:color="auto"/>
              <w:bottom w:val="single" w:sz="4" w:space="0" w:color="auto"/>
              <w:right w:val="single" w:sz="4" w:space="0" w:color="auto"/>
            </w:tcBorders>
            <w:vAlign w:val="center"/>
            <w:hideMark/>
          </w:tcPr>
          <w:p w:rsidR="000F4051" w:rsidRPr="005368B2" w:rsidRDefault="000F4051" w:rsidP="00B040A5">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семей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0F4051" w:rsidRPr="005368B2" w:rsidRDefault="000F4051" w:rsidP="00B040A5">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 xml:space="preserve">детей </w:t>
            </w:r>
          </w:p>
        </w:tc>
        <w:tc>
          <w:tcPr>
            <w:tcW w:w="851" w:type="dxa"/>
            <w:tcBorders>
              <w:top w:val="single" w:sz="4" w:space="0" w:color="auto"/>
              <w:left w:val="single" w:sz="4" w:space="0" w:color="auto"/>
              <w:bottom w:val="single" w:sz="4" w:space="0" w:color="auto"/>
              <w:right w:val="single" w:sz="4" w:space="0" w:color="auto"/>
            </w:tcBorders>
            <w:vAlign w:val="center"/>
            <w:hideMark/>
          </w:tcPr>
          <w:p w:rsidR="000F4051" w:rsidRPr="005368B2" w:rsidRDefault="000F4051" w:rsidP="00B040A5">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семей</w:t>
            </w:r>
          </w:p>
        </w:tc>
        <w:tc>
          <w:tcPr>
            <w:tcW w:w="876" w:type="dxa"/>
            <w:tcBorders>
              <w:top w:val="single" w:sz="4" w:space="0" w:color="auto"/>
              <w:left w:val="single" w:sz="4" w:space="0" w:color="auto"/>
              <w:bottom w:val="single" w:sz="4" w:space="0" w:color="auto"/>
              <w:right w:val="single" w:sz="4" w:space="0" w:color="auto"/>
            </w:tcBorders>
            <w:vAlign w:val="center"/>
            <w:hideMark/>
          </w:tcPr>
          <w:p w:rsidR="000F4051" w:rsidRPr="005368B2" w:rsidRDefault="000F4051" w:rsidP="00B040A5">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детей в них</w:t>
            </w:r>
          </w:p>
        </w:tc>
      </w:tr>
      <w:tr w:rsidR="000F4051" w:rsidRPr="005368B2" w:rsidTr="00B040A5">
        <w:trPr>
          <w:trHeight w:val="230"/>
        </w:trPr>
        <w:tc>
          <w:tcPr>
            <w:tcW w:w="530" w:type="dxa"/>
            <w:tcBorders>
              <w:top w:val="single" w:sz="4" w:space="0" w:color="auto"/>
              <w:left w:val="single" w:sz="4" w:space="0" w:color="auto"/>
              <w:bottom w:val="single" w:sz="4" w:space="0" w:color="auto"/>
              <w:right w:val="single" w:sz="4" w:space="0" w:color="auto"/>
            </w:tcBorders>
            <w:hideMark/>
          </w:tcPr>
          <w:p w:rsidR="000F4051" w:rsidRPr="005368B2" w:rsidRDefault="000F4051" w:rsidP="00B040A5">
            <w:pPr>
              <w:jc w:val="center"/>
              <w:rPr>
                <w:rFonts w:ascii="Times New Roman" w:eastAsia="Calibri" w:hAnsi="Times New Roman" w:cs="Times New Roman"/>
                <w:bCs/>
                <w:sz w:val="20"/>
                <w:szCs w:val="20"/>
                <w:lang w:eastAsia="ru-RU"/>
              </w:rPr>
            </w:pPr>
            <w:r w:rsidRPr="005368B2">
              <w:rPr>
                <w:rFonts w:ascii="Times New Roman" w:eastAsia="Calibri" w:hAnsi="Times New Roman" w:cs="Times New Roman"/>
                <w:bCs/>
                <w:sz w:val="20"/>
                <w:szCs w:val="20"/>
                <w:lang w:eastAsia="ru-RU"/>
              </w:rPr>
              <w:t>1</w:t>
            </w:r>
          </w:p>
        </w:tc>
        <w:tc>
          <w:tcPr>
            <w:tcW w:w="1967" w:type="dxa"/>
            <w:tcBorders>
              <w:top w:val="single" w:sz="4" w:space="0" w:color="auto"/>
              <w:left w:val="single" w:sz="4" w:space="0" w:color="auto"/>
              <w:bottom w:val="single" w:sz="4" w:space="0" w:color="auto"/>
              <w:right w:val="single" w:sz="4" w:space="0" w:color="auto"/>
            </w:tcBorders>
            <w:hideMark/>
          </w:tcPr>
          <w:p w:rsidR="000F4051" w:rsidRPr="005368B2" w:rsidRDefault="000F4051" w:rsidP="00B040A5">
            <w:pPr>
              <w:jc w:val="both"/>
              <w:rPr>
                <w:rFonts w:ascii="Times New Roman" w:eastAsia="Calibri" w:hAnsi="Times New Roman" w:cs="Times New Roman"/>
                <w:bCs/>
                <w:sz w:val="20"/>
                <w:szCs w:val="20"/>
                <w:lang w:eastAsia="ru-RU"/>
              </w:rPr>
            </w:pPr>
            <w:r w:rsidRPr="005368B2">
              <w:rPr>
                <w:rFonts w:ascii="Times New Roman" w:eastAsia="Calibri" w:hAnsi="Times New Roman" w:cs="Times New Roman"/>
                <w:bCs/>
                <w:sz w:val="20"/>
                <w:szCs w:val="20"/>
                <w:lang w:eastAsia="ru-RU"/>
              </w:rPr>
              <w:t xml:space="preserve">Тираспольский </w:t>
            </w:r>
          </w:p>
        </w:tc>
        <w:tc>
          <w:tcPr>
            <w:tcW w:w="833" w:type="dxa"/>
            <w:tcBorders>
              <w:top w:val="single" w:sz="4" w:space="0" w:color="auto"/>
              <w:left w:val="single" w:sz="4" w:space="0" w:color="auto"/>
              <w:bottom w:val="single" w:sz="4" w:space="0" w:color="auto"/>
              <w:right w:val="single" w:sz="4" w:space="0" w:color="auto"/>
            </w:tcBorders>
          </w:tcPr>
          <w:p w:rsidR="000F4051" w:rsidRPr="008E55DD" w:rsidRDefault="000F4051" w:rsidP="00B040A5">
            <w:pPr>
              <w:jc w:val="center"/>
              <w:rPr>
                <w:rFonts w:ascii="Times New Roman" w:eastAsia="Calibri" w:hAnsi="Times New Roman" w:cs="Times New Roman"/>
                <w:b/>
                <w:bCs/>
                <w:sz w:val="20"/>
                <w:szCs w:val="20"/>
                <w:lang w:eastAsia="ru-RU"/>
              </w:rPr>
            </w:pPr>
            <w:r w:rsidRPr="008E55DD">
              <w:rPr>
                <w:rFonts w:ascii="Times New Roman" w:eastAsia="Calibri" w:hAnsi="Times New Roman" w:cs="Times New Roman"/>
                <w:b/>
                <w:bCs/>
                <w:sz w:val="20"/>
                <w:szCs w:val="20"/>
                <w:lang w:eastAsia="ru-RU"/>
              </w:rPr>
              <w:t>26</w:t>
            </w:r>
          </w:p>
        </w:tc>
        <w:tc>
          <w:tcPr>
            <w:tcW w:w="891" w:type="dxa"/>
            <w:tcBorders>
              <w:top w:val="single" w:sz="4" w:space="0" w:color="auto"/>
              <w:left w:val="single" w:sz="4" w:space="0" w:color="auto"/>
              <w:bottom w:val="single" w:sz="4" w:space="0" w:color="auto"/>
              <w:right w:val="single" w:sz="4" w:space="0" w:color="auto"/>
            </w:tcBorders>
          </w:tcPr>
          <w:p w:rsidR="000F4051" w:rsidRPr="008E55DD" w:rsidRDefault="000F4051" w:rsidP="00B040A5">
            <w:pPr>
              <w:jc w:val="center"/>
              <w:rPr>
                <w:rFonts w:ascii="Times New Roman" w:eastAsia="Calibri" w:hAnsi="Times New Roman" w:cs="Times New Roman"/>
                <w:b/>
                <w:bCs/>
                <w:sz w:val="20"/>
                <w:szCs w:val="20"/>
                <w:lang w:eastAsia="ru-RU"/>
              </w:rPr>
            </w:pPr>
            <w:r w:rsidRPr="008E55DD">
              <w:rPr>
                <w:rFonts w:ascii="Times New Roman" w:eastAsia="Calibri" w:hAnsi="Times New Roman" w:cs="Times New Roman"/>
                <w:b/>
                <w:bCs/>
                <w:sz w:val="20"/>
                <w:szCs w:val="20"/>
                <w:lang w:eastAsia="ru-RU"/>
              </w:rPr>
              <w:t>48</w:t>
            </w:r>
          </w:p>
        </w:tc>
        <w:tc>
          <w:tcPr>
            <w:tcW w:w="740" w:type="dxa"/>
            <w:tcBorders>
              <w:top w:val="single" w:sz="4" w:space="0" w:color="auto"/>
              <w:left w:val="single" w:sz="4" w:space="0" w:color="auto"/>
              <w:bottom w:val="single" w:sz="4" w:space="0" w:color="auto"/>
              <w:right w:val="single" w:sz="4" w:space="0" w:color="auto"/>
            </w:tcBorders>
          </w:tcPr>
          <w:p w:rsidR="000F4051" w:rsidRPr="00BF622A" w:rsidRDefault="000F4051" w:rsidP="00B040A5">
            <w:pPr>
              <w:jc w:val="center"/>
              <w:rPr>
                <w:rFonts w:ascii="Times New Roman" w:eastAsia="Calibri" w:hAnsi="Times New Roman" w:cs="Times New Roman"/>
                <w:bCs/>
                <w:sz w:val="20"/>
                <w:szCs w:val="20"/>
                <w:lang w:eastAsia="ru-RU"/>
              </w:rPr>
            </w:pPr>
            <w:r w:rsidRPr="00BF622A">
              <w:rPr>
                <w:rFonts w:ascii="Times New Roman" w:eastAsia="Calibri" w:hAnsi="Times New Roman" w:cs="Times New Roman"/>
                <w:bCs/>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0F4051" w:rsidRPr="00BF622A" w:rsidRDefault="000F4051" w:rsidP="00B040A5">
            <w:pPr>
              <w:jc w:val="center"/>
              <w:rPr>
                <w:rFonts w:ascii="Times New Roman" w:eastAsia="Calibri" w:hAnsi="Times New Roman" w:cs="Times New Roman"/>
                <w:bCs/>
                <w:sz w:val="20"/>
                <w:szCs w:val="20"/>
                <w:lang w:eastAsia="ru-RU"/>
              </w:rPr>
            </w:pPr>
            <w:r w:rsidRPr="00BF622A">
              <w:rPr>
                <w:rFonts w:ascii="Times New Roman" w:eastAsia="Calibri" w:hAnsi="Times New Roman" w:cs="Times New Roman"/>
                <w:bCs/>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rsidR="000F4051" w:rsidRPr="00BF622A" w:rsidRDefault="000F4051" w:rsidP="00B040A5">
            <w:pPr>
              <w:jc w:val="center"/>
              <w:rPr>
                <w:rFonts w:ascii="Times New Roman" w:eastAsia="Calibri" w:hAnsi="Times New Roman" w:cs="Times New Roman"/>
                <w:bCs/>
                <w:sz w:val="20"/>
                <w:szCs w:val="20"/>
                <w:lang w:eastAsia="ru-RU"/>
              </w:rPr>
            </w:pPr>
            <w:r w:rsidRPr="00BF622A">
              <w:rPr>
                <w:rFonts w:ascii="Times New Roman" w:eastAsia="Calibri" w:hAnsi="Times New Roman" w:cs="Times New Roman"/>
                <w:bCs/>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tcPr>
          <w:p w:rsidR="000F4051" w:rsidRPr="00BF622A" w:rsidRDefault="000F4051" w:rsidP="00B040A5">
            <w:pPr>
              <w:jc w:val="center"/>
              <w:rPr>
                <w:rFonts w:ascii="Times New Roman" w:eastAsia="Calibri" w:hAnsi="Times New Roman" w:cs="Times New Roman"/>
                <w:bCs/>
                <w:sz w:val="20"/>
                <w:szCs w:val="20"/>
                <w:lang w:eastAsia="ru-RU"/>
              </w:rPr>
            </w:pPr>
            <w:r w:rsidRPr="00BF622A">
              <w:rPr>
                <w:rFonts w:ascii="Times New Roman" w:eastAsia="Calibri" w:hAnsi="Times New Roman" w:cs="Times New Roman"/>
                <w:bCs/>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rsidR="000F4051" w:rsidRPr="00BF622A" w:rsidRDefault="000F4051" w:rsidP="00B040A5">
            <w:pPr>
              <w:jc w:val="center"/>
              <w:rPr>
                <w:rFonts w:ascii="Times New Roman" w:eastAsia="Calibri" w:hAnsi="Times New Roman" w:cs="Times New Roman"/>
                <w:b/>
                <w:bCs/>
                <w:sz w:val="20"/>
                <w:szCs w:val="20"/>
                <w:lang w:eastAsia="ru-RU"/>
              </w:rPr>
            </w:pPr>
            <w:r w:rsidRPr="00BF622A">
              <w:rPr>
                <w:rFonts w:ascii="Times New Roman" w:eastAsia="Calibri" w:hAnsi="Times New Roman" w:cs="Times New Roman"/>
                <w:b/>
                <w:bCs/>
                <w:sz w:val="20"/>
                <w:szCs w:val="20"/>
                <w:lang w:eastAsia="ru-RU"/>
              </w:rPr>
              <w:t>23</w:t>
            </w:r>
          </w:p>
        </w:tc>
        <w:tc>
          <w:tcPr>
            <w:tcW w:w="876" w:type="dxa"/>
            <w:tcBorders>
              <w:top w:val="single" w:sz="4" w:space="0" w:color="auto"/>
              <w:left w:val="single" w:sz="4" w:space="0" w:color="auto"/>
              <w:bottom w:val="single" w:sz="4" w:space="0" w:color="auto"/>
              <w:right w:val="single" w:sz="4" w:space="0" w:color="auto"/>
            </w:tcBorders>
          </w:tcPr>
          <w:p w:rsidR="000F4051" w:rsidRPr="00BF622A" w:rsidRDefault="000F4051" w:rsidP="00B040A5">
            <w:pPr>
              <w:jc w:val="center"/>
              <w:rPr>
                <w:rFonts w:ascii="Times New Roman" w:eastAsia="Calibri" w:hAnsi="Times New Roman" w:cs="Times New Roman"/>
                <w:b/>
                <w:bCs/>
                <w:sz w:val="20"/>
                <w:szCs w:val="20"/>
                <w:lang w:eastAsia="ru-RU"/>
              </w:rPr>
            </w:pPr>
            <w:r w:rsidRPr="00BF622A">
              <w:rPr>
                <w:rFonts w:ascii="Times New Roman" w:eastAsia="Calibri" w:hAnsi="Times New Roman" w:cs="Times New Roman"/>
                <w:b/>
                <w:bCs/>
                <w:sz w:val="20"/>
                <w:szCs w:val="20"/>
                <w:lang w:eastAsia="ru-RU"/>
              </w:rPr>
              <w:t>41</w:t>
            </w:r>
          </w:p>
        </w:tc>
      </w:tr>
      <w:tr w:rsidR="000F4051" w:rsidRPr="005368B2" w:rsidTr="00B040A5">
        <w:trPr>
          <w:trHeight w:val="230"/>
        </w:trPr>
        <w:tc>
          <w:tcPr>
            <w:tcW w:w="530" w:type="dxa"/>
            <w:tcBorders>
              <w:top w:val="single" w:sz="4" w:space="0" w:color="auto"/>
              <w:left w:val="single" w:sz="4" w:space="0" w:color="auto"/>
              <w:bottom w:val="single" w:sz="4" w:space="0" w:color="auto"/>
              <w:right w:val="single" w:sz="4" w:space="0" w:color="auto"/>
            </w:tcBorders>
            <w:hideMark/>
          </w:tcPr>
          <w:p w:rsidR="000F4051" w:rsidRPr="005368B2" w:rsidRDefault="000F4051" w:rsidP="00B040A5">
            <w:pPr>
              <w:jc w:val="center"/>
              <w:rPr>
                <w:rFonts w:ascii="Times New Roman" w:eastAsia="Calibri" w:hAnsi="Times New Roman" w:cs="Times New Roman"/>
                <w:bCs/>
                <w:sz w:val="20"/>
                <w:szCs w:val="20"/>
                <w:lang w:eastAsia="ru-RU"/>
              </w:rPr>
            </w:pPr>
            <w:r w:rsidRPr="005368B2">
              <w:rPr>
                <w:rFonts w:ascii="Times New Roman" w:eastAsia="Calibri" w:hAnsi="Times New Roman" w:cs="Times New Roman"/>
                <w:bCs/>
                <w:sz w:val="20"/>
                <w:szCs w:val="20"/>
                <w:lang w:eastAsia="ru-RU"/>
              </w:rPr>
              <w:t>2</w:t>
            </w:r>
          </w:p>
        </w:tc>
        <w:tc>
          <w:tcPr>
            <w:tcW w:w="1967" w:type="dxa"/>
            <w:tcBorders>
              <w:top w:val="single" w:sz="4" w:space="0" w:color="auto"/>
              <w:left w:val="single" w:sz="4" w:space="0" w:color="auto"/>
              <w:bottom w:val="single" w:sz="4" w:space="0" w:color="auto"/>
              <w:right w:val="single" w:sz="4" w:space="0" w:color="auto"/>
            </w:tcBorders>
            <w:hideMark/>
          </w:tcPr>
          <w:p w:rsidR="000F4051" w:rsidRPr="005368B2" w:rsidRDefault="000F4051" w:rsidP="00B040A5">
            <w:pPr>
              <w:jc w:val="both"/>
              <w:rPr>
                <w:rFonts w:ascii="Times New Roman" w:eastAsia="Calibri" w:hAnsi="Times New Roman" w:cs="Times New Roman"/>
                <w:bCs/>
                <w:sz w:val="20"/>
                <w:szCs w:val="20"/>
                <w:lang w:eastAsia="ru-RU"/>
              </w:rPr>
            </w:pPr>
            <w:r w:rsidRPr="005368B2">
              <w:rPr>
                <w:rFonts w:ascii="Times New Roman" w:eastAsia="Calibri" w:hAnsi="Times New Roman" w:cs="Times New Roman"/>
                <w:bCs/>
                <w:sz w:val="20"/>
                <w:szCs w:val="20"/>
                <w:lang w:eastAsia="ru-RU"/>
              </w:rPr>
              <w:t>Бендерский</w:t>
            </w:r>
          </w:p>
        </w:tc>
        <w:tc>
          <w:tcPr>
            <w:tcW w:w="833" w:type="dxa"/>
            <w:tcBorders>
              <w:top w:val="single" w:sz="4" w:space="0" w:color="auto"/>
              <w:left w:val="single" w:sz="4" w:space="0" w:color="auto"/>
              <w:bottom w:val="single" w:sz="4" w:space="0" w:color="auto"/>
              <w:right w:val="single" w:sz="4" w:space="0" w:color="auto"/>
            </w:tcBorders>
          </w:tcPr>
          <w:p w:rsidR="000F4051" w:rsidRPr="00D46B07"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21</w:t>
            </w:r>
          </w:p>
        </w:tc>
        <w:tc>
          <w:tcPr>
            <w:tcW w:w="891" w:type="dxa"/>
            <w:tcBorders>
              <w:top w:val="single" w:sz="4" w:space="0" w:color="auto"/>
              <w:left w:val="single" w:sz="4" w:space="0" w:color="auto"/>
              <w:bottom w:val="single" w:sz="4" w:space="0" w:color="auto"/>
              <w:right w:val="single" w:sz="4" w:space="0" w:color="auto"/>
            </w:tcBorders>
          </w:tcPr>
          <w:p w:rsidR="000F4051" w:rsidRPr="00D46B07"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39</w:t>
            </w:r>
          </w:p>
        </w:tc>
        <w:tc>
          <w:tcPr>
            <w:tcW w:w="740" w:type="dxa"/>
            <w:tcBorders>
              <w:top w:val="single" w:sz="4" w:space="0" w:color="auto"/>
              <w:left w:val="single" w:sz="4" w:space="0" w:color="auto"/>
              <w:bottom w:val="single" w:sz="4" w:space="0" w:color="auto"/>
              <w:right w:val="single" w:sz="4" w:space="0" w:color="auto"/>
            </w:tcBorders>
          </w:tcPr>
          <w:p w:rsidR="000F4051" w:rsidRPr="0055671F"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tcPr>
          <w:p w:rsidR="000F4051" w:rsidRPr="0055671F"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14</w:t>
            </w:r>
          </w:p>
        </w:tc>
        <w:tc>
          <w:tcPr>
            <w:tcW w:w="851" w:type="dxa"/>
            <w:tcBorders>
              <w:top w:val="single" w:sz="4" w:space="0" w:color="auto"/>
              <w:left w:val="single" w:sz="4" w:space="0" w:color="auto"/>
              <w:bottom w:val="single" w:sz="4" w:space="0" w:color="auto"/>
              <w:right w:val="single" w:sz="4" w:space="0" w:color="auto"/>
            </w:tcBorders>
          </w:tcPr>
          <w:p w:rsidR="000F4051" w:rsidRPr="00D46B07"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tcPr>
          <w:p w:rsidR="000F4051" w:rsidRPr="00D46B07"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0F4051" w:rsidRPr="00D46B07"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25</w:t>
            </w:r>
          </w:p>
        </w:tc>
        <w:tc>
          <w:tcPr>
            <w:tcW w:w="876" w:type="dxa"/>
            <w:tcBorders>
              <w:top w:val="single" w:sz="4" w:space="0" w:color="auto"/>
              <w:left w:val="single" w:sz="4" w:space="0" w:color="auto"/>
              <w:bottom w:val="single" w:sz="4" w:space="0" w:color="auto"/>
              <w:right w:val="single" w:sz="4" w:space="0" w:color="auto"/>
            </w:tcBorders>
          </w:tcPr>
          <w:p w:rsidR="000F4051" w:rsidRPr="00D46B07"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47</w:t>
            </w:r>
          </w:p>
        </w:tc>
      </w:tr>
      <w:tr w:rsidR="000F4051" w:rsidRPr="005368B2" w:rsidTr="00B040A5">
        <w:trPr>
          <w:trHeight w:val="230"/>
        </w:trPr>
        <w:tc>
          <w:tcPr>
            <w:tcW w:w="530" w:type="dxa"/>
            <w:tcBorders>
              <w:top w:val="single" w:sz="4" w:space="0" w:color="auto"/>
              <w:left w:val="single" w:sz="4" w:space="0" w:color="auto"/>
              <w:bottom w:val="single" w:sz="4" w:space="0" w:color="auto"/>
              <w:right w:val="single" w:sz="4" w:space="0" w:color="auto"/>
            </w:tcBorders>
            <w:hideMark/>
          </w:tcPr>
          <w:p w:rsidR="000F4051" w:rsidRPr="005368B2" w:rsidRDefault="000F4051" w:rsidP="00B040A5">
            <w:pPr>
              <w:jc w:val="center"/>
              <w:rPr>
                <w:rFonts w:ascii="Times New Roman" w:eastAsia="Calibri" w:hAnsi="Times New Roman" w:cs="Times New Roman"/>
                <w:bCs/>
                <w:sz w:val="20"/>
                <w:szCs w:val="20"/>
                <w:lang w:eastAsia="ru-RU"/>
              </w:rPr>
            </w:pPr>
            <w:r w:rsidRPr="005368B2">
              <w:rPr>
                <w:rFonts w:ascii="Times New Roman" w:eastAsia="Calibri" w:hAnsi="Times New Roman" w:cs="Times New Roman"/>
                <w:bCs/>
                <w:sz w:val="20"/>
                <w:szCs w:val="20"/>
                <w:lang w:eastAsia="ru-RU"/>
              </w:rPr>
              <w:t>3</w:t>
            </w:r>
          </w:p>
        </w:tc>
        <w:tc>
          <w:tcPr>
            <w:tcW w:w="1967" w:type="dxa"/>
            <w:tcBorders>
              <w:top w:val="single" w:sz="4" w:space="0" w:color="auto"/>
              <w:left w:val="single" w:sz="4" w:space="0" w:color="auto"/>
              <w:bottom w:val="single" w:sz="4" w:space="0" w:color="auto"/>
              <w:right w:val="single" w:sz="4" w:space="0" w:color="auto"/>
            </w:tcBorders>
            <w:hideMark/>
          </w:tcPr>
          <w:p w:rsidR="000F4051" w:rsidRPr="005368B2" w:rsidRDefault="000F4051" w:rsidP="00B040A5">
            <w:pPr>
              <w:jc w:val="both"/>
              <w:rPr>
                <w:rFonts w:ascii="Times New Roman" w:eastAsia="Calibri" w:hAnsi="Times New Roman" w:cs="Times New Roman"/>
                <w:bCs/>
                <w:sz w:val="20"/>
                <w:szCs w:val="20"/>
                <w:lang w:eastAsia="ru-RU"/>
              </w:rPr>
            </w:pPr>
            <w:r w:rsidRPr="00C7784D">
              <w:rPr>
                <w:rFonts w:ascii="Times New Roman" w:eastAsia="Calibri" w:hAnsi="Times New Roman" w:cs="Times New Roman"/>
                <w:sz w:val="20"/>
                <w:szCs w:val="20"/>
                <w:lang w:eastAsia="ru-RU"/>
              </w:rPr>
              <w:t>Слободзейский</w:t>
            </w:r>
          </w:p>
        </w:tc>
        <w:tc>
          <w:tcPr>
            <w:tcW w:w="833" w:type="dxa"/>
            <w:tcBorders>
              <w:top w:val="single" w:sz="4" w:space="0" w:color="auto"/>
              <w:left w:val="single" w:sz="4" w:space="0" w:color="auto"/>
              <w:bottom w:val="single" w:sz="4" w:space="0" w:color="auto"/>
              <w:right w:val="single" w:sz="4" w:space="0" w:color="auto"/>
            </w:tcBorders>
          </w:tcPr>
          <w:p w:rsidR="000F4051" w:rsidRPr="008C57D5"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7</w:t>
            </w:r>
          </w:p>
        </w:tc>
        <w:tc>
          <w:tcPr>
            <w:tcW w:w="891" w:type="dxa"/>
            <w:tcBorders>
              <w:top w:val="single" w:sz="4" w:space="0" w:color="auto"/>
              <w:left w:val="single" w:sz="4" w:space="0" w:color="auto"/>
              <w:bottom w:val="single" w:sz="4" w:space="0" w:color="auto"/>
              <w:right w:val="single" w:sz="4" w:space="0" w:color="auto"/>
            </w:tcBorders>
          </w:tcPr>
          <w:p w:rsidR="000F4051" w:rsidRPr="008C57D5"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23</w:t>
            </w:r>
          </w:p>
        </w:tc>
        <w:tc>
          <w:tcPr>
            <w:tcW w:w="740" w:type="dxa"/>
            <w:tcBorders>
              <w:top w:val="single" w:sz="4" w:space="0" w:color="auto"/>
              <w:left w:val="single" w:sz="4" w:space="0" w:color="auto"/>
              <w:bottom w:val="single" w:sz="4" w:space="0" w:color="auto"/>
              <w:right w:val="single" w:sz="4" w:space="0" w:color="auto"/>
            </w:tcBorders>
          </w:tcPr>
          <w:p w:rsidR="000F4051" w:rsidRPr="000B096C"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0F4051" w:rsidRPr="000B096C"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28</w:t>
            </w:r>
          </w:p>
        </w:tc>
        <w:tc>
          <w:tcPr>
            <w:tcW w:w="851" w:type="dxa"/>
            <w:tcBorders>
              <w:top w:val="single" w:sz="4" w:space="0" w:color="auto"/>
              <w:left w:val="single" w:sz="4" w:space="0" w:color="auto"/>
              <w:bottom w:val="single" w:sz="4" w:space="0" w:color="auto"/>
              <w:right w:val="single" w:sz="4" w:space="0" w:color="auto"/>
            </w:tcBorders>
          </w:tcPr>
          <w:p w:rsidR="000F4051" w:rsidRPr="000B096C"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tcPr>
          <w:p w:rsidR="000F4051" w:rsidRPr="000B096C"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3  (в т.ч. 1 соверш.)</w:t>
            </w:r>
          </w:p>
        </w:tc>
        <w:tc>
          <w:tcPr>
            <w:tcW w:w="851" w:type="dxa"/>
            <w:tcBorders>
              <w:top w:val="single" w:sz="4" w:space="0" w:color="auto"/>
              <w:left w:val="single" w:sz="4" w:space="0" w:color="auto"/>
              <w:bottom w:val="single" w:sz="4" w:space="0" w:color="auto"/>
              <w:right w:val="single" w:sz="4" w:space="0" w:color="auto"/>
            </w:tcBorders>
          </w:tcPr>
          <w:p w:rsidR="000F4051" w:rsidRPr="0055671F"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16</w:t>
            </w:r>
          </w:p>
        </w:tc>
        <w:tc>
          <w:tcPr>
            <w:tcW w:w="876" w:type="dxa"/>
            <w:tcBorders>
              <w:top w:val="single" w:sz="4" w:space="0" w:color="auto"/>
              <w:left w:val="single" w:sz="4" w:space="0" w:color="auto"/>
              <w:bottom w:val="single" w:sz="4" w:space="0" w:color="auto"/>
              <w:right w:val="single" w:sz="4" w:space="0" w:color="auto"/>
            </w:tcBorders>
          </w:tcPr>
          <w:p w:rsidR="000F4051" w:rsidRPr="0055671F"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48</w:t>
            </w:r>
          </w:p>
        </w:tc>
      </w:tr>
      <w:tr w:rsidR="000F4051" w:rsidRPr="005368B2" w:rsidTr="00B040A5">
        <w:trPr>
          <w:trHeight w:val="230"/>
        </w:trPr>
        <w:tc>
          <w:tcPr>
            <w:tcW w:w="530" w:type="dxa"/>
            <w:tcBorders>
              <w:top w:val="single" w:sz="4" w:space="0" w:color="auto"/>
              <w:left w:val="single" w:sz="4" w:space="0" w:color="auto"/>
              <w:bottom w:val="single" w:sz="4" w:space="0" w:color="auto"/>
              <w:right w:val="single" w:sz="4" w:space="0" w:color="auto"/>
            </w:tcBorders>
            <w:hideMark/>
          </w:tcPr>
          <w:p w:rsidR="000F4051" w:rsidRPr="005368B2" w:rsidRDefault="000F4051" w:rsidP="00B040A5">
            <w:pPr>
              <w:jc w:val="center"/>
              <w:rPr>
                <w:rFonts w:ascii="Times New Roman" w:eastAsia="Calibri" w:hAnsi="Times New Roman" w:cs="Times New Roman"/>
                <w:bCs/>
                <w:sz w:val="20"/>
                <w:szCs w:val="20"/>
                <w:lang w:eastAsia="ru-RU"/>
              </w:rPr>
            </w:pPr>
            <w:r w:rsidRPr="005368B2">
              <w:rPr>
                <w:rFonts w:ascii="Times New Roman" w:eastAsia="Calibri" w:hAnsi="Times New Roman" w:cs="Times New Roman"/>
                <w:bCs/>
                <w:sz w:val="20"/>
                <w:szCs w:val="20"/>
                <w:lang w:eastAsia="ru-RU"/>
              </w:rPr>
              <w:t>4</w:t>
            </w:r>
          </w:p>
        </w:tc>
        <w:tc>
          <w:tcPr>
            <w:tcW w:w="1967" w:type="dxa"/>
            <w:tcBorders>
              <w:top w:val="single" w:sz="4" w:space="0" w:color="auto"/>
              <w:left w:val="single" w:sz="4" w:space="0" w:color="auto"/>
              <w:bottom w:val="single" w:sz="4" w:space="0" w:color="auto"/>
              <w:right w:val="single" w:sz="4" w:space="0" w:color="auto"/>
            </w:tcBorders>
            <w:hideMark/>
          </w:tcPr>
          <w:p w:rsidR="000F4051" w:rsidRPr="005368B2" w:rsidRDefault="000F4051" w:rsidP="00B040A5">
            <w:pPr>
              <w:jc w:val="both"/>
              <w:rPr>
                <w:rFonts w:ascii="Times New Roman" w:eastAsia="Calibri" w:hAnsi="Times New Roman" w:cs="Times New Roman"/>
                <w:bCs/>
                <w:sz w:val="20"/>
                <w:szCs w:val="20"/>
                <w:lang w:eastAsia="ru-RU"/>
              </w:rPr>
            </w:pPr>
            <w:r w:rsidRPr="005368B2">
              <w:rPr>
                <w:rFonts w:ascii="Times New Roman" w:eastAsia="Calibri" w:hAnsi="Times New Roman" w:cs="Times New Roman"/>
                <w:bCs/>
                <w:sz w:val="20"/>
                <w:szCs w:val="20"/>
                <w:lang w:eastAsia="ru-RU"/>
              </w:rPr>
              <w:t>Григориопольский</w:t>
            </w:r>
          </w:p>
        </w:tc>
        <w:tc>
          <w:tcPr>
            <w:tcW w:w="833" w:type="dxa"/>
            <w:tcBorders>
              <w:top w:val="single" w:sz="4" w:space="0" w:color="auto"/>
              <w:left w:val="single" w:sz="4" w:space="0" w:color="auto"/>
              <w:bottom w:val="single" w:sz="4" w:space="0" w:color="auto"/>
              <w:right w:val="single" w:sz="4" w:space="0" w:color="auto"/>
            </w:tcBorders>
          </w:tcPr>
          <w:p w:rsidR="000F4051" w:rsidRPr="008C57D5"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4</w:t>
            </w:r>
          </w:p>
        </w:tc>
        <w:tc>
          <w:tcPr>
            <w:tcW w:w="891" w:type="dxa"/>
            <w:tcBorders>
              <w:top w:val="single" w:sz="4" w:space="0" w:color="auto"/>
              <w:left w:val="single" w:sz="4" w:space="0" w:color="auto"/>
              <w:bottom w:val="single" w:sz="4" w:space="0" w:color="auto"/>
              <w:right w:val="single" w:sz="4" w:space="0" w:color="auto"/>
            </w:tcBorders>
          </w:tcPr>
          <w:p w:rsidR="000F4051" w:rsidRPr="008C57D5"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14</w:t>
            </w:r>
          </w:p>
        </w:tc>
        <w:tc>
          <w:tcPr>
            <w:tcW w:w="740" w:type="dxa"/>
            <w:tcBorders>
              <w:top w:val="single" w:sz="4" w:space="0" w:color="auto"/>
              <w:left w:val="single" w:sz="4" w:space="0" w:color="auto"/>
              <w:bottom w:val="single" w:sz="4" w:space="0" w:color="auto"/>
              <w:right w:val="single" w:sz="4" w:space="0" w:color="auto"/>
            </w:tcBorders>
          </w:tcPr>
          <w:p w:rsidR="000F4051" w:rsidRPr="00B9778A"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0F4051" w:rsidRPr="00B9778A"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tcPr>
          <w:p w:rsidR="000F4051" w:rsidRPr="00830334"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tcPr>
          <w:p w:rsidR="000F4051" w:rsidRPr="00830334"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8   (в т.ч. 4 соверш.)</w:t>
            </w:r>
          </w:p>
        </w:tc>
        <w:tc>
          <w:tcPr>
            <w:tcW w:w="851" w:type="dxa"/>
            <w:tcBorders>
              <w:top w:val="single" w:sz="4" w:space="0" w:color="auto"/>
              <w:left w:val="single" w:sz="4" w:space="0" w:color="auto"/>
              <w:bottom w:val="single" w:sz="4" w:space="0" w:color="auto"/>
              <w:right w:val="single" w:sz="4" w:space="0" w:color="auto"/>
            </w:tcBorders>
          </w:tcPr>
          <w:p w:rsidR="000F4051" w:rsidRPr="008C57D5"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4</w:t>
            </w:r>
          </w:p>
        </w:tc>
        <w:tc>
          <w:tcPr>
            <w:tcW w:w="876" w:type="dxa"/>
            <w:tcBorders>
              <w:top w:val="single" w:sz="4" w:space="0" w:color="auto"/>
              <w:left w:val="single" w:sz="4" w:space="0" w:color="auto"/>
              <w:bottom w:val="single" w:sz="4" w:space="0" w:color="auto"/>
              <w:right w:val="single" w:sz="4" w:space="0" w:color="auto"/>
            </w:tcBorders>
          </w:tcPr>
          <w:p w:rsidR="000F4051" w:rsidRPr="008C57D5"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18</w:t>
            </w:r>
          </w:p>
        </w:tc>
      </w:tr>
      <w:tr w:rsidR="000F4051" w:rsidRPr="005368B2" w:rsidTr="00B040A5">
        <w:trPr>
          <w:trHeight w:val="230"/>
        </w:trPr>
        <w:tc>
          <w:tcPr>
            <w:tcW w:w="530" w:type="dxa"/>
            <w:tcBorders>
              <w:top w:val="single" w:sz="4" w:space="0" w:color="auto"/>
              <w:left w:val="single" w:sz="4" w:space="0" w:color="auto"/>
              <w:bottom w:val="single" w:sz="4" w:space="0" w:color="auto"/>
              <w:right w:val="single" w:sz="4" w:space="0" w:color="auto"/>
            </w:tcBorders>
            <w:hideMark/>
          </w:tcPr>
          <w:p w:rsidR="000F4051" w:rsidRPr="005368B2" w:rsidRDefault="000F4051" w:rsidP="00B040A5">
            <w:pPr>
              <w:jc w:val="center"/>
              <w:rPr>
                <w:rFonts w:ascii="Times New Roman" w:eastAsia="Calibri" w:hAnsi="Times New Roman" w:cs="Times New Roman"/>
                <w:bCs/>
                <w:sz w:val="20"/>
                <w:szCs w:val="20"/>
                <w:lang w:eastAsia="ru-RU"/>
              </w:rPr>
            </w:pPr>
            <w:r w:rsidRPr="005368B2">
              <w:rPr>
                <w:rFonts w:ascii="Times New Roman" w:eastAsia="Calibri" w:hAnsi="Times New Roman" w:cs="Times New Roman"/>
                <w:bCs/>
                <w:sz w:val="20"/>
                <w:szCs w:val="20"/>
                <w:lang w:eastAsia="ru-RU"/>
              </w:rPr>
              <w:t>5</w:t>
            </w:r>
          </w:p>
        </w:tc>
        <w:tc>
          <w:tcPr>
            <w:tcW w:w="1967" w:type="dxa"/>
            <w:tcBorders>
              <w:top w:val="single" w:sz="4" w:space="0" w:color="auto"/>
              <w:left w:val="single" w:sz="4" w:space="0" w:color="auto"/>
              <w:bottom w:val="single" w:sz="4" w:space="0" w:color="auto"/>
              <w:right w:val="single" w:sz="4" w:space="0" w:color="auto"/>
            </w:tcBorders>
            <w:hideMark/>
          </w:tcPr>
          <w:p w:rsidR="000F4051" w:rsidRPr="005368B2" w:rsidRDefault="000F4051" w:rsidP="00B040A5">
            <w:pPr>
              <w:jc w:val="both"/>
              <w:rPr>
                <w:rFonts w:ascii="Times New Roman" w:eastAsia="Times New Roman" w:hAnsi="Times New Roman" w:cs="Times New Roman"/>
                <w:sz w:val="20"/>
                <w:szCs w:val="20"/>
                <w:lang w:eastAsia="ru-RU"/>
              </w:rPr>
            </w:pPr>
            <w:r w:rsidRPr="005368B2">
              <w:rPr>
                <w:rFonts w:ascii="Times New Roman" w:eastAsia="Times New Roman" w:hAnsi="Times New Roman" w:cs="Times New Roman"/>
                <w:sz w:val="20"/>
                <w:szCs w:val="20"/>
                <w:lang w:eastAsia="ru-RU"/>
              </w:rPr>
              <w:t>Дубоссарский</w:t>
            </w:r>
          </w:p>
        </w:tc>
        <w:tc>
          <w:tcPr>
            <w:tcW w:w="833" w:type="dxa"/>
            <w:tcBorders>
              <w:top w:val="single" w:sz="4" w:space="0" w:color="auto"/>
              <w:left w:val="single" w:sz="4" w:space="0" w:color="auto"/>
              <w:bottom w:val="single" w:sz="4" w:space="0" w:color="auto"/>
              <w:right w:val="single" w:sz="4" w:space="0" w:color="auto"/>
            </w:tcBorders>
          </w:tcPr>
          <w:p w:rsidR="000F4051" w:rsidRPr="008C57D5"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5</w:t>
            </w:r>
          </w:p>
        </w:tc>
        <w:tc>
          <w:tcPr>
            <w:tcW w:w="891" w:type="dxa"/>
            <w:tcBorders>
              <w:top w:val="single" w:sz="4" w:space="0" w:color="auto"/>
              <w:left w:val="single" w:sz="4" w:space="0" w:color="auto"/>
              <w:bottom w:val="single" w:sz="4" w:space="0" w:color="auto"/>
              <w:right w:val="single" w:sz="4" w:space="0" w:color="auto"/>
            </w:tcBorders>
          </w:tcPr>
          <w:p w:rsidR="000F4051" w:rsidRPr="008C57D5"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13</w:t>
            </w:r>
          </w:p>
        </w:tc>
        <w:tc>
          <w:tcPr>
            <w:tcW w:w="740" w:type="dxa"/>
            <w:tcBorders>
              <w:top w:val="single" w:sz="4" w:space="0" w:color="auto"/>
              <w:left w:val="single" w:sz="4" w:space="0" w:color="auto"/>
              <w:bottom w:val="single" w:sz="4" w:space="0" w:color="auto"/>
              <w:right w:val="single" w:sz="4" w:space="0" w:color="auto"/>
            </w:tcBorders>
          </w:tcPr>
          <w:p w:rsidR="000F4051" w:rsidRPr="00830334"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0F4051" w:rsidRPr="00830334"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0F4051" w:rsidRPr="00830334"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tcPr>
          <w:p w:rsidR="000F4051" w:rsidRPr="00830334"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0F4051" w:rsidRPr="008C57D5"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5</w:t>
            </w:r>
          </w:p>
        </w:tc>
        <w:tc>
          <w:tcPr>
            <w:tcW w:w="876" w:type="dxa"/>
            <w:tcBorders>
              <w:top w:val="single" w:sz="4" w:space="0" w:color="auto"/>
              <w:left w:val="single" w:sz="4" w:space="0" w:color="auto"/>
              <w:bottom w:val="single" w:sz="4" w:space="0" w:color="auto"/>
              <w:right w:val="single" w:sz="4" w:space="0" w:color="auto"/>
            </w:tcBorders>
          </w:tcPr>
          <w:p w:rsidR="000F4051" w:rsidRPr="008C57D5"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13</w:t>
            </w:r>
          </w:p>
        </w:tc>
      </w:tr>
      <w:tr w:rsidR="000F4051" w:rsidRPr="005368B2" w:rsidTr="00B040A5">
        <w:trPr>
          <w:trHeight w:val="203"/>
        </w:trPr>
        <w:tc>
          <w:tcPr>
            <w:tcW w:w="530" w:type="dxa"/>
            <w:tcBorders>
              <w:top w:val="single" w:sz="4" w:space="0" w:color="auto"/>
              <w:left w:val="single" w:sz="4" w:space="0" w:color="auto"/>
              <w:bottom w:val="single" w:sz="4" w:space="0" w:color="auto"/>
              <w:right w:val="single" w:sz="4" w:space="0" w:color="auto"/>
            </w:tcBorders>
            <w:hideMark/>
          </w:tcPr>
          <w:p w:rsidR="000F4051" w:rsidRPr="005368B2" w:rsidRDefault="000F4051" w:rsidP="00B040A5">
            <w:pPr>
              <w:jc w:val="center"/>
              <w:rPr>
                <w:rFonts w:ascii="Times New Roman" w:eastAsia="Calibri" w:hAnsi="Times New Roman" w:cs="Times New Roman"/>
                <w:bCs/>
                <w:sz w:val="20"/>
                <w:szCs w:val="20"/>
                <w:lang w:eastAsia="ru-RU"/>
              </w:rPr>
            </w:pPr>
            <w:r w:rsidRPr="005368B2">
              <w:rPr>
                <w:rFonts w:ascii="Times New Roman" w:eastAsia="Calibri" w:hAnsi="Times New Roman" w:cs="Times New Roman"/>
                <w:bCs/>
                <w:sz w:val="20"/>
                <w:szCs w:val="20"/>
                <w:lang w:eastAsia="ru-RU"/>
              </w:rPr>
              <w:t>6</w:t>
            </w:r>
          </w:p>
        </w:tc>
        <w:tc>
          <w:tcPr>
            <w:tcW w:w="1967" w:type="dxa"/>
            <w:tcBorders>
              <w:top w:val="single" w:sz="4" w:space="0" w:color="auto"/>
              <w:left w:val="single" w:sz="4" w:space="0" w:color="auto"/>
              <w:bottom w:val="single" w:sz="4" w:space="0" w:color="auto"/>
              <w:right w:val="single" w:sz="4" w:space="0" w:color="auto"/>
            </w:tcBorders>
            <w:hideMark/>
          </w:tcPr>
          <w:p w:rsidR="000F4051" w:rsidRPr="005368B2" w:rsidRDefault="000F4051" w:rsidP="00B040A5">
            <w:pPr>
              <w:rPr>
                <w:rFonts w:ascii="Times New Roman" w:eastAsia="Times New Roman" w:hAnsi="Times New Roman" w:cs="Times New Roman"/>
                <w:sz w:val="20"/>
                <w:szCs w:val="20"/>
                <w:lang w:eastAsia="ru-RU"/>
              </w:rPr>
            </w:pPr>
            <w:r w:rsidRPr="005368B2">
              <w:rPr>
                <w:rFonts w:ascii="Times New Roman" w:eastAsia="Times New Roman" w:hAnsi="Times New Roman" w:cs="Times New Roman"/>
                <w:sz w:val="20"/>
                <w:szCs w:val="20"/>
                <w:lang w:eastAsia="ru-RU"/>
              </w:rPr>
              <w:t>Рыбницкий</w:t>
            </w:r>
          </w:p>
        </w:tc>
        <w:tc>
          <w:tcPr>
            <w:tcW w:w="833" w:type="dxa"/>
            <w:tcBorders>
              <w:top w:val="single" w:sz="4" w:space="0" w:color="auto"/>
              <w:left w:val="single" w:sz="4" w:space="0" w:color="auto"/>
              <w:bottom w:val="single" w:sz="4" w:space="0" w:color="auto"/>
              <w:right w:val="single" w:sz="4" w:space="0" w:color="auto"/>
            </w:tcBorders>
            <w:vAlign w:val="center"/>
          </w:tcPr>
          <w:p w:rsidR="000F4051" w:rsidRPr="008C57D5"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28</w:t>
            </w:r>
          </w:p>
        </w:tc>
        <w:tc>
          <w:tcPr>
            <w:tcW w:w="891" w:type="dxa"/>
            <w:tcBorders>
              <w:top w:val="single" w:sz="4" w:space="0" w:color="auto"/>
              <w:left w:val="single" w:sz="4" w:space="0" w:color="auto"/>
              <w:bottom w:val="single" w:sz="4" w:space="0" w:color="auto"/>
              <w:right w:val="single" w:sz="4" w:space="0" w:color="auto"/>
            </w:tcBorders>
            <w:vAlign w:val="center"/>
          </w:tcPr>
          <w:p w:rsidR="000F4051" w:rsidRPr="008C57D5"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74</w:t>
            </w:r>
          </w:p>
        </w:tc>
        <w:tc>
          <w:tcPr>
            <w:tcW w:w="740" w:type="dxa"/>
            <w:tcBorders>
              <w:top w:val="single" w:sz="4" w:space="0" w:color="auto"/>
              <w:left w:val="single" w:sz="4" w:space="0" w:color="auto"/>
              <w:bottom w:val="single" w:sz="4" w:space="0" w:color="auto"/>
              <w:right w:val="single" w:sz="4" w:space="0" w:color="auto"/>
            </w:tcBorders>
            <w:vAlign w:val="center"/>
          </w:tcPr>
          <w:p w:rsidR="000F4051" w:rsidRPr="00830334"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0F4051" w:rsidRPr="00830334"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0F4051" w:rsidRPr="00830334"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7</w:t>
            </w:r>
          </w:p>
        </w:tc>
        <w:tc>
          <w:tcPr>
            <w:tcW w:w="1275" w:type="dxa"/>
            <w:tcBorders>
              <w:top w:val="single" w:sz="4" w:space="0" w:color="auto"/>
              <w:left w:val="single" w:sz="4" w:space="0" w:color="auto"/>
              <w:bottom w:val="single" w:sz="4" w:space="0" w:color="auto"/>
              <w:right w:val="single" w:sz="4" w:space="0" w:color="auto"/>
            </w:tcBorders>
            <w:vAlign w:val="center"/>
          </w:tcPr>
          <w:p w:rsidR="000F4051" w:rsidRPr="00830334"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17  (в т.ч. 2 соверш.)</w:t>
            </w:r>
          </w:p>
        </w:tc>
        <w:tc>
          <w:tcPr>
            <w:tcW w:w="851" w:type="dxa"/>
            <w:tcBorders>
              <w:top w:val="single" w:sz="4" w:space="0" w:color="auto"/>
              <w:left w:val="single" w:sz="4" w:space="0" w:color="auto"/>
              <w:bottom w:val="single" w:sz="4" w:space="0" w:color="auto"/>
              <w:right w:val="single" w:sz="4" w:space="0" w:color="auto"/>
            </w:tcBorders>
            <w:vAlign w:val="center"/>
          </w:tcPr>
          <w:p w:rsidR="000F4051" w:rsidRPr="008C57D5"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23</w:t>
            </w:r>
          </w:p>
        </w:tc>
        <w:tc>
          <w:tcPr>
            <w:tcW w:w="876" w:type="dxa"/>
            <w:tcBorders>
              <w:top w:val="single" w:sz="4" w:space="0" w:color="auto"/>
              <w:left w:val="single" w:sz="4" w:space="0" w:color="auto"/>
              <w:bottom w:val="single" w:sz="4" w:space="0" w:color="auto"/>
              <w:right w:val="single" w:sz="4" w:space="0" w:color="auto"/>
            </w:tcBorders>
            <w:vAlign w:val="center"/>
          </w:tcPr>
          <w:p w:rsidR="000F4051" w:rsidRPr="008C57D5"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63</w:t>
            </w:r>
          </w:p>
        </w:tc>
      </w:tr>
      <w:tr w:rsidR="000F4051" w:rsidRPr="005368B2" w:rsidTr="00B040A5">
        <w:trPr>
          <w:trHeight w:val="108"/>
        </w:trPr>
        <w:tc>
          <w:tcPr>
            <w:tcW w:w="530" w:type="dxa"/>
            <w:tcBorders>
              <w:top w:val="single" w:sz="4" w:space="0" w:color="auto"/>
              <w:left w:val="single" w:sz="4" w:space="0" w:color="auto"/>
              <w:bottom w:val="single" w:sz="4" w:space="0" w:color="auto"/>
              <w:right w:val="single" w:sz="4" w:space="0" w:color="auto"/>
            </w:tcBorders>
          </w:tcPr>
          <w:p w:rsidR="000F4051" w:rsidRPr="005368B2" w:rsidRDefault="000F4051" w:rsidP="00B040A5">
            <w:pPr>
              <w:jc w:val="center"/>
              <w:rPr>
                <w:rFonts w:ascii="Times New Roman" w:eastAsia="Calibri" w:hAnsi="Times New Roman" w:cs="Times New Roman"/>
                <w:bCs/>
                <w:sz w:val="20"/>
                <w:szCs w:val="20"/>
                <w:lang w:eastAsia="ru-RU"/>
              </w:rPr>
            </w:pPr>
            <w:r w:rsidRPr="005368B2">
              <w:rPr>
                <w:rFonts w:ascii="Times New Roman" w:eastAsia="Calibri" w:hAnsi="Times New Roman" w:cs="Times New Roman"/>
                <w:bCs/>
                <w:sz w:val="20"/>
                <w:szCs w:val="20"/>
                <w:lang w:eastAsia="ru-RU"/>
              </w:rPr>
              <w:t>7</w:t>
            </w:r>
          </w:p>
        </w:tc>
        <w:tc>
          <w:tcPr>
            <w:tcW w:w="1967" w:type="dxa"/>
            <w:tcBorders>
              <w:top w:val="single" w:sz="4" w:space="0" w:color="auto"/>
              <w:left w:val="single" w:sz="4" w:space="0" w:color="auto"/>
              <w:bottom w:val="single" w:sz="4" w:space="0" w:color="auto"/>
              <w:right w:val="single" w:sz="4" w:space="0" w:color="auto"/>
            </w:tcBorders>
          </w:tcPr>
          <w:p w:rsidR="000F4051" w:rsidRPr="005368B2" w:rsidRDefault="000F4051" w:rsidP="00B040A5">
            <w:pPr>
              <w:rPr>
                <w:rFonts w:ascii="Times New Roman" w:eastAsia="Times New Roman" w:hAnsi="Times New Roman" w:cs="Times New Roman"/>
                <w:sz w:val="20"/>
                <w:szCs w:val="20"/>
                <w:lang w:eastAsia="ru-RU"/>
              </w:rPr>
            </w:pPr>
            <w:r w:rsidRPr="005368B2">
              <w:rPr>
                <w:rFonts w:ascii="Times New Roman" w:eastAsia="Times New Roman" w:hAnsi="Times New Roman" w:cs="Times New Roman"/>
                <w:sz w:val="20"/>
                <w:szCs w:val="20"/>
                <w:lang w:eastAsia="ru-RU"/>
              </w:rPr>
              <w:t>Каменский</w:t>
            </w:r>
          </w:p>
        </w:tc>
        <w:tc>
          <w:tcPr>
            <w:tcW w:w="833" w:type="dxa"/>
            <w:tcBorders>
              <w:top w:val="single" w:sz="4" w:space="0" w:color="auto"/>
              <w:left w:val="single" w:sz="4" w:space="0" w:color="auto"/>
              <w:bottom w:val="single" w:sz="4" w:space="0" w:color="auto"/>
              <w:right w:val="single" w:sz="4" w:space="0" w:color="auto"/>
            </w:tcBorders>
            <w:vAlign w:val="center"/>
          </w:tcPr>
          <w:p w:rsidR="000F4051" w:rsidRPr="008C57D5"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9</w:t>
            </w:r>
          </w:p>
        </w:tc>
        <w:tc>
          <w:tcPr>
            <w:tcW w:w="891" w:type="dxa"/>
            <w:tcBorders>
              <w:top w:val="single" w:sz="4" w:space="0" w:color="auto"/>
              <w:left w:val="single" w:sz="4" w:space="0" w:color="auto"/>
              <w:bottom w:val="single" w:sz="4" w:space="0" w:color="auto"/>
              <w:right w:val="single" w:sz="4" w:space="0" w:color="auto"/>
            </w:tcBorders>
            <w:vAlign w:val="center"/>
          </w:tcPr>
          <w:p w:rsidR="000F4051" w:rsidRPr="008C57D5"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18</w:t>
            </w:r>
          </w:p>
        </w:tc>
        <w:tc>
          <w:tcPr>
            <w:tcW w:w="740" w:type="dxa"/>
            <w:tcBorders>
              <w:top w:val="single" w:sz="4" w:space="0" w:color="auto"/>
              <w:left w:val="single" w:sz="4" w:space="0" w:color="auto"/>
              <w:bottom w:val="single" w:sz="4" w:space="0" w:color="auto"/>
              <w:right w:val="single" w:sz="4" w:space="0" w:color="auto"/>
            </w:tcBorders>
            <w:vAlign w:val="center"/>
          </w:tcPr>
          <w:p w:rsidR="000F4051" w:rsidRPr="00B9778A"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0F4051" w:rsidRPr="00B9778A" w:rsidRDefault="000F4051" w:rsidP="00B040A5">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0F4051" w:rsidRPr="00FD6675" w:rsidRDefault="000F4051" w:rsidP="00B040A5">
            <w:pPr>
              <w:jc w:val="center"/>
              <w:rPr>
                <w:rFonts w:ascii="Times New Roman" w:eastAsia="Calibri" w:hAnsi="Times New Roman" w:cs="Times New Roman"/>
                <w:b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0F4051" w:rsidRPr="00FD6675" w:rsidRDefault="000F4051" w:rsidP="00B040A5">
            <w:pPr>
              <w:jc w:val="center"/>
              <w:rPr>
                <w:rFonts w:ascii="Times New Roman" w:eastAsia="Calibri" w:hAnsi="Times New Roman" w:cs="Times New Roman"/>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0F4051" w:rsidRPr="008C57D5"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12</w:t>
            </w:r>
          </w:p>
        </w:tc>
        <w:tc>
          <w:tcPr>
            <w:tcW w:w="876" w:type="dxa"/>
            <w:tcBorders>
              <w:top w:val="single" w:sz="4" w:space="0" w:color="auto"/>
              <w:left w:val="single" w:sz="4" w:space="0" w:color="auto"/>
              <w:bottom w:val="single" w:sz="4" w:space="0" w:color="auto"/>
              <w:right w:val="single" w:sz="4" w:space="0" w:color="auto"/>
            </w:tcBorders>
            <w:vAlign w:val="center"/>
          </w:tcPr>
          <w:p w:rsidR="000F4051" w:rsidRPr="008C57D5" w:rsidRDefault="000F4051" w:rsidP="00B040A5">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22</w:t>
            </w:r>
          </w:p>
        </w:tc>
      </w:tr>
      <w:tr w:rsidR="000F4051" w:rsidRPr="005368B2" w:rsidTr="00B040A5">
        <w:trPr>
          <w:trHeight w:val="292"/>
        </w:trPr>
        <w:tc>
          <w:tcPr>
            <w:tcW w:w="530" w:type="dxa"/>
            <w:tcBorders>
              <w:top w:val="single" w:sz="4" w:space="0" w:color="auto"/>
              <w:left w:val="single" w:sz="4" w:space="0" w:color="auto"/>
              <w:bottom w:val="single" w:sz="4" w:space="0" w:color="auto"/>
              <w:right w:val="single" w:sz="4" w:space="0" w:color="auto"/>
            </w:tcBorders>
          </w:tcPr>
          <w:p w:rsidR="000F4051" w:rsidRPr="005368B2" w:rsidRDefault="000F4051" w:rsidP="00B040A5">
            <w:pPr>
              <w:jc w:val="both"/>
              <w:rPr>
                <w:rFonts w:ascii="Times New Roman" w:eastAsia="Calibri" w:hAnsi="Times New Roman" w:cs="Times New Roman"/>
                <w:b/>
                <w:bCs/>
                <w:sz w:val="20"/>
                <w:szCs w:val="20"/>
                <w:highlight w:val="yellow"/>
                <w:lang w:eastAsia="ru-RU"/>
              </w:rPr>
            </w:pPr>
          </w:p>
        </w:tc>
        <w:tc>
          <w:tcPr>
            <w:tcW w:w="1967" w:type="dxa"/>
            <w:tcBorders>
              <w:top w:val="single" w:sz="4" w:space="0" w:color="auto"/>
              <w:left w:val="single" w:sz="4" w:space="0" w:color="auto"/>
              <w:bottom w:val="single" w:sz="4" w:space="0" w:color="auto"/>
              <w:right w:val="single" w:sz="4" w:space="0" w:color="auto"/>
            </w:tcBorders>
            <w:hideMark/>
          </w:tcPr>
          <w:p w:rsidR="000F4051" w:rsidRPr="005368B2" w:rsidRDefault="000F4051" w:rsidP="00B040A5">
            <w:pPr>
              <w:jc w:val="both"/>
              <w:rPr>
                <w:rFonts w:ascii="Times New Roman" w:eastAsia="Calibri" w:hAnsi="Times New Roman" w:cs="Times New Roman"/>
                <w:b/>
                <w:sz w:val="24"/>
                <w:szCs w:val="24"/>
                <w:lang w:eastAsia="ru-RU"/>
              </w:rPr>
            </w:pPr>
            <w:r w:rsidRPr="005368B2">
              <w:rPr>
                <w:rFonts w:ascii="Times New Roman" w:eastAsia="Calibri" w:hAnsi="Times New Roman" w:cs="Times New Roman"/>
                <w:b/>
                <w:sz w:val="24"/>
                <w:szCs w:val="24"/>
                <w:lang w:eastAsia="ru-RU"/>
              </w:rPr>
              <w:t>Итого:</w:t>
            </w:r>
          </w:p>
        </w:tc>
        <w:tc>
          <w:tcPr>
            <w:tcW w:w="833" w:type="dxa"/>
            <w:tcBorders>
              <w:top w:val="single" w:sz="4" w:space="0" w:color="auto"/>
              <w:left w:val="single" w:sz="4" w:space="0" w:color="auto"/>
              <w:bottom w:val="single" w:sz="4" w:space="0" w:color="auto"/>
              <w:right w:val="single" w:sz="4" w:space="0" w:color="auto"/>
            </w:tcBorders>
            <w:vAlign w:val="center"/>
          </w:tcPr>
          <w:p w:rsidR="000F4051" w:rsidRPr="004E141A" w:rsidRDefault="000F4051" w:rsidP="00B040A5">
            <w:pPr>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100</w:t>
            </w:r>
          </w:p>
        </w:tc>
        <w:tc>
          <w:tcPr>
            <w:tcW w:w="891" w:type="dxa"/>
            <w:tcBorders>
              <w:top w:val="single" w:sz="4" w:space="0" w:color="auto"/>
              <w:left w:val="single" w:sz="4" w:space="0" w:color="auto"/>
              <w:bottom w:val="single" w:sz="4" w:space="0" w:color="auto"/>
              <w:right w:val="single" w:sz="4" w:space="0" w:color="auto"/>
            </w:tcBorders>
            <w:vAlign w:val="center"/>
          </w:tcPr>
          <w:p w:rsidR="000F4051" w:rsidRPr="004E141A" w:rsidRDefault="000F4051" w:rsidP="00B040A5">
            <w:pPr>
              <w:tabs>
                <w:tab w:val="center" w:pos="406"/>
              </w:tabs>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229</w:t>
            </w:r>
          </w:p>
        </w:tc>
        <w:tc>
          <w:tcPr>
            <w:tcW w:w="740" w:type="dxa"/>
            <w:tcBorders>
              <w:top w:val="single" w:sz="4" w:space="0" w:color="auto"/>
              <w:left w:val="single" w:sz="4" w:space="0" w:color="auto"/>
              <w:bottom w:val="single" w:sz="4" w:space="0" w:color="auto"/>
              <w:right w:val="single" w:sz="4" w:space="0" w:color="auto"/>
            </w:tcBorders>
            <w:vAlign w:val="center"/>
          </w:tcPr>
          <w:p w:rsidR="000F4051" w:rsidRPr="00BF622A" w:rsidRDefault="000F4051" w:rsidP="00B040A5">
            <w:pPr>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vAlign w:val="center"/>
          </w:tcPr>
          <w:p w:rsidR="000F4051" w:rsidRPr="00BF622A" w:rsidRDefault="000F4051" w:rsidP="00B040A5">
            <w:pPr>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73</w:t>
            </w:r>
          </w:p>
        </w:tc>
        <w:tc>
          <w:tcPr>
            <w:tcW w:w="851" w:type="dxa"/>
            <w:tcBorders>
              <w:top w:val="single" w:sz="4" w:space="0" w:color="auto"/>
              <w:left w:val="single" w:sz="4" w:space="0" w:color="auto"/>
              <w:bottom w:val="single" w:sz="4" w:space="0" w:color="auto"/>
              <w:right w:val="single" w:sz="4" w:space="0" w:color="auto"/>
            </w:tcBorders>
            <w:vAlign w:val="center"/>
          </w:tcPr>
          <w:p w:rsidR="000F4051" w:rsidRPr="00BF622A" w:rsidRDefault="000F4051" w:rsidP="00B040A5">
            <w:pPr>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20</w:t>
            </w:r>
          </w:p>
        </w:tc>
        <w:tc>
          <w:tcPr>
            <w:tcW w:w="1275" w:type="dxa"/>
            <w:tcBorders>
              <w:top w:val="single" w:sz="4" w:space="0" w:color="auto"/>
              <w:left w:val="single" w:sz="4" w:space="0" w:color="auto"/>
              <w:bottom w:val="single" w:sz="4" w:space="0" w:color="auto"/>
              <w:right w:val="single" w:sz="4" w:space="0" w:color="auto"/>
            </w:tcBorders>
            <w:vAlign w:val="center"/>
          </w:tcPr>
          <w:p w:rsidR="000F4051" w:rsidRPr="00BF622A" w:rsidRDefault="000F4051" w:rsidP="00B040A5">
            <w:pPr>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50</w:t>
            </w:r>
          </w:p>
        </w:tc>
        <w:tc>
          <w:tcPr>
            <w:tcW w:w="851" w:type="dxa"/>
            <w:tcBorders>
              <w:top w:val="single" w:sz="4" w:space="0" w:color="auto"/>
              <w:left w:val="single" w:sz="4" w:space="0" w:color="auto"/>
              <w:bottom w:val="single" w:sz="4" w:space="0" w:color="auto"/>
              <w:right w:val="single" w:sz="4" w:space="0" w:color="auto"/>
            </w:tcBorders>
            <w:vAlign w:val="center"/>
          </w:tcPr>
          <w:p w:rsidR="000F4051" w:rsidRPr="00BF622A" w:rsidRDefault="000F4051" w:rsidP="00B040A5">
            <w:pPr>
              <w:jc w:val="center"/>
              <w:rPr>
                <w:rFonts w:ascii="Times New Roman" w:eastAsia="Calibri" w:hAnsi="Times New Roman" w:cs="Times New Roman"/>
                <w:b/>
                <w:bCs/>
                <w:sz w:val="24"/>
                <w:szCs w:val="24"/>
                <w:lang w:eastAsia="ru-RU"/>
              </w:rPr>
            </w:pPr>
            <w:r w:rsidRPr="00BF622A">
              <w:rPr>
                <w:rFonts w:ascii="Times New Roman" w:eastAsia="Calibri" w:hAnsi="Times New Roman" w:cs="Times New Roman"/>
                <w:b/>
                <w:bCs/>
                <w:sz w:val="24"/>
                <w:szCs w:val="24"/>
                <w:lang w:eastAsia="ru-RU"/>
              </w:rPr>
              <w:t>10</w:t>
            </w:r>
            <w:r>
              <w:rPr>
                <w:rFonts w:ascii="Times New Roman" w:eastAsia="Calibri" w:hAnsi="Times New Roman" w:cs="Times New Roman"/>
                <w:b/>
                <w:bCs/>
                <w:sz w:val="24"/>
                <w:szCs w:val="24"/>
                <w:lang w:eastAsia="ru-RU"/>
              </w:rPr>
              <w:t>8</w:t>
            </w:r>
          </w:p>
        </w:tc>
        <w:tc>
          <w:tcPr>
            <w:tcW w:w="876" w:type="dxa"/>
            <w:tcBorders>
              <w:top w:val="single" w:sz="4" w:space="0" w:color="auto"/>
              <w:left w:val="single" w:sz="4" w:space="0" w:color="auto"/>
              <w:bottom w:val="single" w:sz="4" w:space="0" w:color="auto"/>
              <w:right w:val="single" w:sz="4" w:space="0" w:color="auto"/>
            </w:tcBorders>
            <w:vAlign w:val="center"/>
          </w:tcPr>
          <w:p w:rsidR="000F4051" w:rsidRPr="00BF622A" w:rsidRDefault="000F4051" w:rsidP="00B040A5">
            <w:pPr>
              <w:tabs>
                <w:tab w:val="center" w:pos="406"/>
              </w:tabs>
              <w:jc w:val="center"/>
              <w:rPr>
                <w:rFonts w:ascii="Times New Roman" w:eastAsia="Calibri" w:hAnsi="Times New Roman" w:cs="Times New Roman"/>
                <w:b/>
                <w:bCs/>
                <w:sz w:val="24"/>
                <w:szCs w:val="24"/>
                <w:lang w:eastAsia="ru-RU"/>
              </w:rPr>
            </w:pPr>
            <w:r w:rsidRPr="00BF622A">
              <w:rPr>
                <w:rFonts w:ascii="Times New Roman" w:eastAsia="Calibri" w:hAnsi="Times New Roman" w:cs="Times New Roman"/>
                <w:b/>
                <w:bCs/>
                <w:sz w:val="24"/>
                <w:szCs w:val="24"/>
                <w:lang w:eastAsia="ru-RU"/>
              </w:rPr>
              <w:t>2</w:t>
            </w:r>
            <w:r>
              <w:rPr>
                <w:rFonts w:ascii="Times New Roman" w:eastAsia="Calibri" w:hAnsi="Times New Roman" w:cs="Times New Roman"/>
                <w:b/>
                <w:bCs/>
                <w:sz w:val="24"/>
                <w:szCs w:val="24"/>
                <w:lang w:eastAsia="ru-RU"/>
              </w:rPr>
              <w:t>52</w:t>
            </w:r>
          </w:p>
        </w:tc>
      </w:tr>
    </w:tbl>
    <w:p w:rsidR="000F4051" w:rsidRDefault="000F4051" w:rsidP="000F4051">
      <w:pPr>
        <w:spacing w:after="0" w:line="240" w:lineRule="auto"/>
        <w:jc w:val="center"/>
        <w:rPr>
          <w:rFonts w:ascii="Times New Roman" w:hAnsi="Times New Roman"/>
          <w:b/>
          <w:i/>
          <w:sz w:val="28"/>
          <w:szCs w:val="28"/>
        </w:rPr>
      </w:pPr>
    </w:p>
    <w:p w:rsidR="000F4051" w:rsidRDefault="000F4051" w:rsidP="000F4051">
      <w:pPr>
        <w:spacing w:after="0" w:line="240" w:lineRule="auto"/>
        <w:jc w:val="center"/>
        <w:rPr>
          <w:rFonts w:ascii="Times New Roman" w:hAnsi="Times New Roman" w:cs="Times New Roman"/>
          <w:b/>
          <w:i/>
          <w:sz w:val="28"/>
          <w:szCs w:val="28"/>
        </w:rPr>
      </w:pPr>
      <w:r w:rsidRPr="00F020FC">
        <w:rPr>
          <w:rFonts w:ascii="Times New Roman" w:hAnsi="Times New Roman" w:cs="Times New Roman"/>
          <w:b/>
          <w:i/>
          <w:sz w:val="28"/>
          <w:szCs w:val="28"/>
        </w:rPr>
        <w:t xml:space="preserve">Назначение и </w:t>
      </w:r>
      <w:r>
        <w:rPr>
          <w:rFonts w:ascii="Times New Roman" w:hAnsi="Times New Roman" w:cs="Times New Roman"/>
          <w:b/>
          <w:i/>
          <w:sz w:val="28"/>
          <w:szCs w:val="28"/>
        </w:rPr>
        <w:t>в</w:t>
      </w:r>
      <w:r w:rsidRPr="002C6BDF">
        <w:rPr>
          <w:rFonts w:ascii="Times New Roman" w:hAnsi="Times New Roman" w:cs="Times New Roman"/>
          <w:b/>
          <w:i/>
          <w:sz w:val="28"/>
          <w:szCs w:val="28"/>
        </w:rPr>
        <w:t>ы</w:t>
      </w:r>
      <w:r w:rsidRPr="00BD137F">
        <w:rPr>
          <w:rFonts w:ascii="Times New Roman" w:hAnsi="Times New Roman" w:cs="Times New Roman"/>
          <w:b/>
          <w:i/>
          <w:sz w:val="28"/>
          <w:szCs w:val="28"/>
        </w:rPr>
        <w:t>пла</w:t>
      </w:r>
      <w:r w:rsidRPr="009862D2">
        <w:rPr>
          <w:rFonts w:ascii="Times New Roman" w:hAnsi="Times New Roman" w:cs="Times New Roman"/>
          <w:b/>
          <w:i/>
          <w:sz w:val="28"/>
          <w:szCs w:val="28"/>
        </w:rPr>
        <w:t>та пособий опекунам</w:t>
      </w:r>
      <w:r>
        <w:rPr>
          <w:rFonts w:ascii="Times New Roman" w:hAnsi="Times New Roman" w:cs="Times New Roman"/>
          <w:b/>
          <w:i/>
          <w:sz w:val="28"/>
          <w:szCs w:val="28"/>
        </w:rPr>
        <w:t xml:space="preserve"> (попечителям) на содержание </w:t>
      </w:r>
    </w:p>
    <w:p w:rsidR="000F4051" w:rsidRPr="009862D2" w:rsidRDefault="000F4051" w:rsidP="000F4051">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опекаемых (подопечных) детей</w:t>
      </w:r>
    </w:p>
    <w:p w:rsidR="000F4051" w:rsidRPr="00D96634" w:rsidRDefault="000F4051" w:rsidP="000F4051">
      <w:pPr>
        <w:spacing w:after="0" w:line="240" w:lineRule="auto"/>
        <w:ind w:firstLine="709"/>
        <w:jc w:val="both"/>
        <w:rPr>
          <w:rFonts w:ascii="Times New Roman" w:hAnsi="Times New Roman" w:cs="Times New Roman"/>
          <w:sz w:val="16"/>
          <w:szCs w:val="16"/>
        </w:rPr>
      </w:pPr>
    </w:p>
    <w:p w:rsidR="000F4051" w:rsidRPr="00444DE3" w:rsidRDefault="000F4051" w:rsidP="000F4051">
      <w:pPr>
        <w:spacing w:after="0" w:line="240" w:lineRule="auto"/>
        <w:ind w:firstLine="709"/>
        <w:jc w:val="both"/>
        <w:rPr>
          <w:rFonts w:ascii="Times New Roman" w:hAnsi="Times New Roman" w:cs="Times New Roman"/>
          <w:b/>
          <w:bCs/>
          <w:sz w:val="24"/>
          <w:szCs w:val="24"/>
        </w:rPr>
      </w:pPr>
      <w:r w:rsidRPr="001965CE">
        <w:rPr>
          <w:rFonts w:ascii="Times New Roman" w:hAnsi="Times New Roman" w:cs="Times New Roman"/>
          <w:sz w:val="24"/>
          <w:szCs w:val="24"/>
        </w:rPr>
        <w:t>В соответствии с Законом Приднестровской Молдавской Республики от 27 июля 2010 года № 159-З-</w:t>
      </w:r>
      <w:r w:rsidRPr="001965CE">
        <w:rPr>
          <w:rFonts w:ascii="Times New Roman" w:hAnsi="Times New Roman" w:cs="Times New Roman"/>
          <w:sz w:val="24"/>
          <w:szCs w:val="24"/>
          <w:lang w:val="en-US"/>
        </w:rPr>
        <w:t>IV</w:t>
      </w:r>
      <w:r w:rsidRPr="001965CE">
        <w:rPr>
          <w:rFonts w:ascii="Times New Roman" w:hAnsi="Times New Roman" w:cs="Times New Roman"/>
          <w:sz w:val="24"/>
          <w:szCs w:val="24"/>
        </w:rPr>
        <w:t xml:space="preserve"> «О дополнительных гарантиях по социальной защите детей-сирот и детей, оставшихся без попечения родителей» </w:t>
      </w:r>
      <w:r>
        <w:rPr>
          <w:rFonts w:ascii="Times New Roman" w:hAnsi="Times New Roman" w:cs="Times New Roman"/>
          <w:sz w:val="24"/>
          <w:szCs w:val="24"/>
        </w:rPr>
        <w:t>в течение 2023 года</w:t>
      </w:r>
      <w:r w:rsidRPr="001965CE">
        <w:rPr>
          <w:rFonts w:ascii="Times New Roman" w:hAnsi="Times New Roman" w:cs="Times New Roman"/>
          <w:sz w:val="24"/>
          <w:szCs w:val="24"/>
        </w:rPr>
        <w:t xml:space="preserve"> </w:t>
      </w:r>
      <w:r>
        <w:rPr>
          <w:rFonts w:ascii="Times New Roman" w:hAnsi="Times New Roman" w:cs="Times New Roman"/>
          <w:sz w:val="24"/>
          <w:szCs w:val="24"/>
        </w:rPr>
        <w:t xml:space="preserve">назначены и Государственными администрациями городов и районов </w:t>
      </w:r>
      <w:r w:rsidRPr="001965CE">
        <w:rPr>
          <w:rFonts w:ascii="Times New Roman" w:hAnsi="Times New Roman" w:cs="Times New Roman"/>
          <w:sz w:val="24"/>
          <w:szCs w:val="24"/>
        </w:rPr>
        <w:t>произведены выплаты по</w:t>
      </w:r>
      <w:r>
        <w:rPr>
          <w:rFonts w:ascii="Times New Roman" w:hAnsi="Times New Roman" w:cs="Times New Roman"/>
          <w:sz w:val="24"/>
          <w:szCs w:val="24"/>
        </w:rPr>
        <w:t xml:space="preserve">собий опекунам и попечителям на содержание </w:t>
      </w:r>
      <w:r w:rsidRPr="001965CE">
        <w:rPr>
          <w:rFonts w:ascii="Times New Roman" w:hAnsi="Times New Roman" w:cs="Times New Roman"/>
          <w:sz w:val="24"/>
          <w:szCs w:val="24"/>
        </w:rPr>
        <w:t>дет</w:t>
      </w:r>
      <w:r>
        <w:rPr>
          <w:rFonts w:ascii="Times New Roman" w:hAnsi="Times New Roman" w:cs="Times New Roman"/>
          <w:sz w:val="24"/>
          <w:szCs w:val="24"/>
        </w:rPr>
        <w:t>ей</w:t>
      </w:r>
      <w:r w:rsidRPr="001965CE">
        <w:rPr>
          <w:rFonts w:ascii="Times New Roman" w:hAnsi="Times New Roman" w:cs="Times New Roman"/>
          <w:sz w:val="24"/>
          <w:szCs w:val="24"/>
        </w:rPr>
        <w:t>-сирот и дет</w:t>
      </w:r>
      <w:r>
        <w:rPr>
          <w:rFonts w:ascii="Times New Roman" w:hAnsi="Times New Roman" w:cs="Times New Roman"/>
          <w:sz w:val="24"/>
          <w:szCs w:val="24"/>
        </w:rPr>
        <w:t>ей</w:t>
      </w:r>
      <w:r w:rsidRPr="001965CE">
        <w:rPr>
          <w:rFonts w:ascii="Times New Roman" w:hAnsi="Times New Roman" w:cs="Times New Roman"/>
          <w:sz w:val="24"/>
          <w:szCs w:val="24"/>
        </w:rPr>
        <w:t>, оставши</w:t>
      </w:r>
      <w:r>
        <w:rPr>
          <w:rFonts w:ascii="Times New Roman" w:hAnsi="Times New Roman" w:cs="Times New Roman"/>
          <w:sz w:val="24"/>
          <w:szCs w:val="24"/>
        </w:rPr>
        <w:t>х</w:t>
      </w:r>
      <w:r w:rsidRPr="001965CE">
        <w:rPr>
          <w:rFonts w:ascii="Times New Roman" w:hAnsi="Times New Roman" w:cs="Times New Roman"/>
          <w:sz w:val="24"/>
          <w:szCs w:val="24"/>
        </w:rPr>
        <w:t>ся без попечения родителей</w:t>
      </w:r>
      <w:r>
        <w:rPr>
          <w:rFonts w:ascii="Times New Roman" w:hAnsi="Times New Roman" w:cs="Times New Roman"/>
          <w:sz w:val="24"/>
          <w:szCs w:val="24"/>
        </w:rPr>
        <w:t xml:space="preserve">, находящихся под опекой (попечительством) физических лиц, в сумме </w:t>
      </w:r>
      <w:r>
        <w:rPr>
          <w:rFonts w:ascii="Times New Roman" w:hAnsi="Times New Roman" w:cs="Times New Roman"/>
          <w:b/>
          <w:bCs/>
          <w:sz w:val="24"/>
          <w:szCs w:val="24"/>
        </w:rPr>
        <w:t>11 831 270,83</w:t>
      </w:r>
      <w:r>
        <w:rPr>
          <w:rFonts w:ascii="Times New Roman" w:hAnsi="Times New Roman" w:cs="Times New Roman"/>
          <w:sz w:val="24"/>
          <w:szCs w:val="24"/>
        </w:rPr>
        <w:t xml:space="preserve"> рублей (за 2022 год – </w:t>
      </w:r>
      <w:r>
        <w:rPr>
          <w:rFonts w:ascii="Times New Roman" w:hAnsi="Times New Roman" w:cs="Times New Roman"/>
          <w:bCs/>
          <w:sz w:val="24"/>
          <w:szCs w:val="24"/>
        </w:rPr>
        <w:t>12 434 327,49</w:t>
      </w:r>
      <w:r>
        <w:rPr>
          <w:rFonts w:ascii="Times New Roman" w:hAnsi="Times New Roman" w:cs="Times New Roman"/>
          <w:b/>
          <w:bCs/>
          <w:sz w:val="24"/>
          <w:szCs w:val="24"/>
        </w:rPr>
        <w:t xml:space="preserve"> </w:t>
      </w:r>
      <w:r>
        <w:rPr>
          <w:rFonts w:ascii="Times New Roman" w:hAnsi="Times New Roman" w:cs="Times New Roman"/>
          <w:sz w:val="24"/>
          <w:szCs w:val="24"/>
        </w:rPr>
        <w:t>рублей)</w:t>
      </w:r>
      <w:r w:rsidRPr="0005526C">
        <w:rPr>
          <w:rFonts w:ascii="Times New Roman" w:hAnsi="Times New Roman" w:cs="Times New Roman"/>
          <w:sz w:val="24"/>
          <w:szCs w:val="24"/>
        </w:rPr>
        <w:t>:</w:t>
      </w:r>
    </w:p>
    <w:p w:rsidR="000F4051" w:rsidRDefault="000F4051" w:rsidP="000F4051">
      <w:pPr>
        <w:spacing w:after="0"/>
        <w:ind w:firstLine="709"/>
        <w:jc w:val="right"/>
        <w:rPr>
          <w:rFonts w:ascii="Times New Roman" w:hAnsi="Times New Roman" w:cs="Times New Roman"/>
          <w:sz w:val="24"/>
          <w:szCs w:val="24"/>
        </w:rPr>
      </w:pPr>
      <w:r w:rsidRPr="00000400">
        <w:rPr>
          <w:rFonts w:ascii="Times New Roman" w:hAnsi="Times New Roman" w:cs="Times New Roman"/>
          <w:sz w:val="24"/>
          <w:szCs w:val="24"/>
        </w:rPr>
        <w:t xml:space="preserve">Таблица </w:t>
      </w:r>
      <w:r>
        <w:rPr>
          <w:rFonts w:ascii="Times New Roman" w:hAnsi="Times New Roman" w:cs="Times New Roman"/>
          <w:sz w:val="24"/>
          <w:szCs w:val="24"/>
        </w:rPr>
        <w:t>13</w:t>
      </w:r>
    </w:p>
    <w:tbl>
      <w:tblPr>
        <w:tblStyle w:val="aa"/>
        <w:tblW w:w="0" w:type="auto"/>
        <w:tblInd w:w="108" w:type="dxa"/>
        <w:tblLook w:val="04A0" w:firstRow="1" w:lastRow="0" w:firstColumn="1" w:lastColumn="0" w:noHBand="0" w:noVBand="1"/>
      </w:tblPr>
      <w:tblGrid>
        <w:gridCol w:w="2307"/>
        <w:gridCol w:w="7"/>
        <w:gridCol w:w="19"/>
        <w:gridCol w:w="2612"/>
        <w:gridCol w:w="10"/>
        <w:gridCol w:w="12"/>
        <w:gridCol w:w="2214"/>
        <w:gridCol w:w="2340"/>
      </w:tblGrid>
      <w:tr w:rsidR="000F4051" w:rsidRPr="00851334" w:rsidTr="00B040A5">
        <w:tc>
          <w:tcPr>
            <w:tcW w:w="2369" w:type="dxa"/>
            <w:gridSpan w:val="3"/>
            <w:vAlign w:val="center"/>
          </w:tcPr>
          <w:p w:rsidR="000F4051" w:rsidRPr="00AA5C47" w:rsidRDefault="000F4051" w:rsidP="00B040A5">
            <w:pPr>
              <w:jc w:val="center"/>
              <w:rPr>
                <w:rFonts w:ascii="Times New Roman" w:hAnsi="Times New Roman" w:cs="Times New Roman"/>
                <w:b/>
                <w:sz w:val="20"/>
                <w:szCs w:val="20"/>
              </w:rPr>
            </w:pPr>
            <w:r w:rsidRPr="00AA5C47">
              <w:rPr>
                <w:rFonts w:ascii="Times New Roman" w:hAnsi="Times New Roman" w:cs="Times New Roman"/>
                <w:b/>
                <w:sz w:val="20"/>
                <w:szCs w:val="20"/>
              </w:rPr>
              <w:t>Период</w:t>
            </w:r>
          </w:p>
        </w:tc>
        <w:tc>
          <w:tcPr>
            <w:tcW w:w="2659" w:type="dxa"/>
            <w:gridSpan w:val="2"/>
            <w:vAlign w:val="center"/>
          </w:tcPr>
          <w:p w:rsidR="000F4051" w:rsidRPr="00AA5C47" w:rsidRDefault="000F4051" w:rsidP="00B040A5">
            <w:pPr>
              <w:jc w:val="center"/>
              <w:rPr>
                <w:rFonts w:ascii="Times New Roman" w:hAnsi="Times New Roman" w:cs="Times New Roman"/>
                <w:b/>
                <w:sz w:val="20"/>
                <w:szCs w:val="20"/>
              </w:rPr>
            </w:pPr>
            <w:r w:rsidRPr="00AA5C47">
              <w:rPr>
                <w:rFonts w:ascii="Times New Roman" w:hAnsi="Times New Roman" w:cs="Times New Roman"/>
                <w:b/>
                <w:sz w:val="20"/>
                <w:szCs w:val="20"/>
              </w:rPr>
              <w:t>Количество детей, на содержание которых выплачиваются пособия</w:t>
            </w:r>
          </w:p>
        </w:tc>
        <w:tc>
          <w:tcPr>
            <w:tcW w:w="2259" w:type="dxa"/>
            <w:gridSpan w:val="2"/>
            <w:vAlign w:val="center"/>
          </w:tcPr>
          <w:p w:rsidR="000F4051" w:rsidRPr="00AA5C47" w:rsidRDefault="000F4051" w:rsidP="00B040A5">
            <w:pPr>
              <w:jc w:val="center"/>
              <w:rPr>
                <w:rFonts w:ascii="Times New Roman" w:hAnsi="Times New Roman" w:cs="Times New Roman"/>
                <w:b/>
                <w:sz w:val="20"/>
                <w:szCs w:val="20"/>
              </w:rPr>
            </w:pPr>
            <w:r w:rsidRPr="00AA5C47">
              <w:rPr>
                <w:rFonts w:ascii="Times New Roman" w:hAnsi="Times New Roman" w:cs="Times New Roman"/>
                <w:b/>
                <w:sz w:val="20"/>
                <w:szCs w:val="20"/>
              </w:rPr>
              <w:t>Количество опекунов, получающих пособия</w:t>
            </w:r>
          </w:p>
        </w:tc>
        <w:tc>
          <w:tcPr>
            <w:tcW w:w="2369" w:type="dxa"/>
            <w:vAlign w:val="center"/>
          </w:tcPr>
          <w:p w:rsidR="000F4051" w:rsidRPr="00AA5C47" w:rsidRDefault="000F4051" w:rsidP="00B040A5">
            <w:pPr>
              <w:jc w:val="center"/>
              <w:rPr>
                <w:rFonts w:ascii="Times New Roman" w:hAnsi="Times New Roman" w:cs="Times New Roman"/>
                <w:b/>
                <w:sz w:val="20"/>
                <w:szCs w:val="20"/>
              </w:rPr>
            </w:pPr>
            <w:r w:rsidRPr="00AA5C47">
              <w:rPr>
                <w:rFonts w:ascii="Times New Roman" w:hAnsi="Times New Roman" w:cs="Times New Roman"/>
                <w:b/>
                <w:sz w:val="20"/>
                <w:szCs w:val="20"/>
              </w:rPr>
              <w:t>Выплаченные суммы, руб.</w:t>
            </w:r>
          </w:p>
        </w:tc>
      </w:tr>
      <w:tr w:rsidR="000F4051" w:rsidTr="00B040A5">
        <w:tc>
          <w:tcPr>
            <w:tcW w:w="2369" w:type="dxa"/>
            <w:gridSpan w:val="3"/>
          </w:tcPr>
          <w:p w:rsidR="000F4051" w:rsidRPr="00AA5C47" w:rsidRDefault="000F4051" w:rsidP="00B040A5">
            <w:pPr>
              <w:jc w:val="both"/>
              <w:rPr>
                <w:rFonts w:ascii="Times New Roman" w:hAnsi="Times New Roman" w:cs="Times New Roman"/>
                <w:sz w:val="20"/>
                <w:szCs w:val="20"/>
              </w:rPr>
            </w:pPr>
            <w:r w:rsidRPr="00AA5C47">
              <w:rPr>
                <w:rFonts w:ascii="Times New Roman" w:hAnsi="Times New Roman" w:cs="Times New Roman"/>
                <w:sz w:val="20"/>
                <w:szCs w:val="20"/>
              </w:rPr>
              <w:t>Январь</w:t>
            </w:r>
          </w:p>
        </w:tc>
        <w:tc>
          <w:tcPr>
            <w:tcW w:w="2659" w:type="dxa"/>
            <w:gridSpan w:val="2"/>
          </w:tcPr>
          <w:p w:rsidR="000F4051" w:rsidRPr="00AA5C47" w:rsidRDefault="000F4051" w:rsidP="00B040A5">
            <w:pPr>
              <w:jc w:val="center"/>
              <w:rPr>
                <w:rFonts w:ascii="Times New Roman" w:hAnsi="Times New Roman" w:cs="Times New Roman"/>
                <w:sz w:val="20"/>
                <w:szCs w:val="20"/>
              </w:rPr>
            </w:pPr>
            <w:r>
              <w:rPr>
                <w:rFonts w:ascii="Times New Roman" w:hAnsi="Times New Roman" w:cs="Times New Roman"/>
                <w:sz w:val="20"/>
                <w:szCs w:val="20"/>
              </w:rPr>
              <w:t>684</w:t>
            </w:r>
          </w:p>
        </w:tc>
        <w:tc>
          <w:tcPr>
            <w:tcW w:w="2259" w:type="dxa"/>
            <w:gridSpan w:val="2"/>
          </w:tcPr>
          <w:p w:rsidR="000F4051" w:rsidRPr="00AA5C47" w:rsidRDefault="000F4051" w:rsidP="00B040A5">
            <w:pPr>
              <w:jc w:val="center"/>
              <w:rPr>
                <w:rFonts w:ascii="Times New Roman" w:hAnsi="Times New Roman" w:cs="Times New Roman"/>
                <w:sz w:val="20"/>
                <w:szCs w:val="20"/>
              </w:rPr>
            </w:pPr>
            <w:r>
              <w:rPr>
                <w:rFonts w:ascii="Times New Roman" w:hAnsi="Times New Roman" w:cs="Times New Roman"/>
                <w:sz w:val="20"/>
                <w:szCs w:val="20"/>
              </w:rPr>
              <w:t>531</w:t>
            </w:r>
          </w:p>
        </w:tc>
        <w:tc>
          <w:tcPr>
            <w:tcW w:w="2369" w:type="dxa"/>
          </w:tcPr>
          <w:p w:rsidR="000F4051" w:rsidRPr="00AA5C47" w:rsidRDefault="000F4051" w:rsidP="00B040A5">
            <w:pPr>
              <w:jc w:val="center"/>
              <w:rPr>
                <w:rFonts w:ascii="Times New Roman" w:hAnsi="Times New Roman" w:cs="Times New Roman"/>
                <w:sz w:val="20"/>
                <w:szCs w:val="20"/>
              </w:rPr>
            </w:pPr>
            <w:r>
              <w:rPr>
                <w:rFonts w:ascii="Times New Roman" w:hAnsi="Times New Roman" w:cs="Times New Roman"/>
                <w:sz w:val="20"/>
                <w:szCs w:val="20"/>
              </w:rPr>
              <w:t>971 207,54</w:t>
            </w:r>
          </w:p>
        </w:tc>
      </w:tr>
      <w:tr w:rsidR="000F4051" w:rsidTr="00B040A5">
        <w:tc>
          <w:tcPr>
            <w:tcW w:w="2369" w:type="dxa"/>
            <w:gridSpan w:val="3"/>
          </w:tcPr>
          <w:p w:rsidR="000F4051" w:rsidRPr="00AA5C47" w:rsidRDefault="000F4051" w:rsidP="00B040A5">
            <w:pPr>
              <w:jc w:val="both"/>
              <w:rPr>
                <w:rFonts w:ascii="Times New Roman" w:hAnsi="Times New Roman" w:cs="Times New Roman"/>
                <w:sz w:val="20"/>
                <w:szCs w:val="20"/>
              </w:rPr>
            </w:pPr>
            <w:r w:rsidRPr="00AA5C47">
              <w:rPr>
                <w:rFonts w:ascii="Times New Roman" w:hAnsi="Times New Roman" w:cs="Times New Roman"/>
                <w:sz w:val="20"/>
                <w:szCs w:val="20"/>
              </w:rPr>
              <w:t>Февраль</w:t>
            </w:r>
          </w:p>
        </w:tc>
        <w:tc>
          <w:tcPr>
            <w:tcW w:w="2659" w:type="dxa"/>
            <w:gridSpan w:val="2"/>
          </w:tcPr>
          <w:p w:rsidR="000F4051" w:rsidRPr="00AA5C47" w:rsidRDefault="000F4051" w:rsidP="00B040A5">
            <w:pPr>
              <w:jc w:val="center"/>
              <w:rPr>
                <w:rFonts w:ascii="Times New Roman" w:hAnsi="Times New Roman" w:cs="Times New Roman"/>
                <w:sz w:val="20"/>
                <w:szCs w:val="20"/>
              </w:rPr>
            </w:pPr>
            <w:r>
              <w:rPr>
                <w:rFonts w:ascii="Times New Roman" w:hAnsi="Times New Roman" w:cs="Times New Roman"/>
                <w:sz w:val="20"/>
                <w:szCs w:val="20"/>
              </w:rPr>
              <w:t>675</w:t>
            </w:r>
          </w:p>
        </w:tc>
        <w:tc>
          <w:tcPr>
            <w:tcW w:w="2259" w:type="dxa"/>
            <w:gridSpan w:val="2"/>
          </w:tcPr>
          <w:p w:rsidR="000F4051" w:rsidRPr="00AA5C47" w:rsidRDefault="000F4051" w:rsidP="00B040A5">
            <w:pPr>
              <w:jc w:val="center"/>
              <w:rPr>
                <w:rFonts w:ascii="Times New Roman" w:hAnsi="Times New Roman" w:cs="Times New Roman"/>
                <w:sz w:val="20"/>
                <w:szCs w:val="20"/>
              </w:rPr>
            </w:pPr>
            <w:r>
              <w:rPr>
                <w:rFonts w:ascii="Times New Roman" w:hAnsi="Times New Roman" w:cs="Times New Roman"/>
                <w:sz w:val="20"/>
                <w:szCs w:val="20"/>
              </w:rPr>
              <w:t>522</w:t>
            </w:r>
          </w:p>
        </w:tc>
        <w:tc>
          <w:tcPr>
            <w:tcW w:w="2369" w:type="dxa"/>
          </w:tcPr>
          <w:p w:rsidR="000F4051" w:rsidRPr="00AA5C47" w:rsidRDefault="000F4051" w:rsidP="00B040A5">
            <w:pPr>
              <w:jc w:val="center"/>
              <w:rPr>
                <w:rFonts w:ascii="Times New Roman" w:hAnsi="Times New Roman" w:cs="Times New Roman"/>
                <w:sz w:val="20"/>
                <w:szCs w:val="20"/>
              </w:rPr>
            </w:pPr>
            <w:r>
              <w:rPr>
                <w:rFonts w:ascii="Times New Roman" w:hAnsi="Times New Roman" w:cs="Times New Roman"/>
                <w:sz w:val="20"/>
                <w:szCs w:val="20"/>
              </w:rPr>
              <w:t>926 550,10</w:t>
            </w:r>
          </w:p>
        </w:tc>
      </w:tr>
      <w:tr w:rsidR="000F4051" w:rsidTr="00B040A5">
        <w:tc>
          <w:tcPr>
            <w:tcW w:w="2369" w:type="dxa"/>
            <w:gridSpan w:val="3"/>
          </w:tcPr>
          <w:p w:rsidR="000F4051" w:rsidRPr="00AA5C47" w:rsidRDefault="000F4051" w:rsidP="00B040A5">
            <w:pPr>
              <w:jc w:val="both"/>
              <w:rPr>
                <w:rFonts w:ascii="Times New Roman" w:hAnsi="Times New Roman" w:cs="Times New Roman"/>
                <w:sz w:val="20"/>
                <w:szCs w:val="20"/>
              </w:rPr>
            </w:pPr>
            <w:r w:rsidRPr="00AA5C47">
              <w:rPr>
                <w:rFonts w:ascii="Times New Roman" w:hAnsi="Times New Roman" w:cs="Times New Roman"/>
                <w:sz w:val="20"/>
                <w:szCs w:val="20"/>
              </w:rPr>
              <w:t>Март</w:t>
            </w:r>
          </w:p>
        </w:tc>
        <w:tc>
          <w:tcPr>
            <w:tcW w:w="2659" w:type="dxa"/>
            <w:gridSpan w:val="2"/>
          </w:tcPr>
          <w:p w:rsidR="000F4051" w:rsidRPr="00AA5C47" w:rsidRDefault="000F4051" w:rsidP="00B040A5">
            <w:pPr>
              <w:jc w:val="center"/>
              <w:rPr>
                <w:rFonts w:ascii="Times New Roman" w:hAnsi="Times New Roman" w:cs="Times New Roman"/>
                <w:sz w:val="20"/>
                <w:szCs w:val="20"/>
              </w:rPr>
            </w:pPr>
            <w:r>
              <w:rPr>
                <w:rFonts w:ascii="Times New Roman" w:hAnsi="Times New Roman" w:cs="Times New Roman"/>
                <w:sz w:val="20"/>
                <w:szCs w:val="20"/>
              </w:rPr>
              <w:t>655</w:t>
            </w:r>
          </w:p>
        </w:tc>
        <w:tc>
          <w:tcPr>
            <w:tcW w:w="2259" w:type="dxa"/>
            <w:gridSpan w:val="2"/>
          </w:tcPr>
          <w:p w:rsidR="000F4051" w:rsidRPr="00AA5C47" w:rsidRDefault="000F4051" w:rsidP="00B040A5">
            <w:pPr>
              <w:jc w:val="center"/>
              <w:rPr>
                <w:rFonts w:ascii="Times New Roman" w:hAnsi="Times New Roman" w:cs="Times New Roman"/>
                <w:sz w:val="20"/>
                <w:szCs w:val="20"/>
              </w:rPr>
            </w:pPr>
            <w:r>
              <w:rPr>
                <w:rFonts w:ascii="Times New Roman" w:hAnsi="Times New Roman" w:cs="Times New Roman"/>
                <w:sz w:val="20"/>
                <w:szCs w:val="20"/>
              </w:rPr>
              <w:t>508</w:t>
            </w:r>
          </w:p>
        </w:tc>
        <w:tc>
          <w:tcPr>
            <w:tcW w:w="2369" w:type="dxa"/>
          </w:tcPr>
          <w:p w:rsidR="000F4051" w:rsidRPr="00AA5C47" w:rsidRDefault="000F4051" w:rsidP="00B040A5">
            <w:pPr>
              <w:jc w:val="center"/>
              <w:rPr>
                <w:rFonts w:ascii="Times New Roman" w:hAnsi="Times New Roman" w:cs="Times New Roman"/>
                <w:sz w:val="20"/>
                <w:szCs w:val="20"/>
              </w:rPr>
            </w:pPr>
            <w:r>
              <w:rPr>
                <w:rFonts w:ascii="Times New Roman" w:hAnsi="Times New Roman" w:cs="Times New Roman"/>
                <w:sz w:val="20"/>
                <w:szCs w:val="20"/>
              </w:rPr>
              <w:t>922 594,77</w:t>
            </w:r>
          </w:p>
        </w:tc>
      </w:tr>
      <w:tr w:rsidR="000F4051" w:rsidTr="00B040A5">
        <w:tc>
          <w:tcPr>
            <w:tcW w:w="7287" w:type="dxa"/>
            <w:gridSpan w:val="7"/>
          </w:tcPr>
          <w:p w:rsidR="000F4051" w:rsidRDefault="000F4051" w:rsidP="00B040A5">
            <w:pPr>
              <w:rPr>
                <w:rFonts w:ascii="Times New Roman" w:hAnsi="Times New Roman" w:cs="Times New Roman"/>
                <w:sz w:val="20"/>
                <w:szCs w:val="20"/>
              </w:rPr>
            </w:pPr>
            <w:r>
              <w:rPr>
                <w:rFonts w:ascii="Times New Roman" w:hAnsi="Times New Roman" w:cs="Times New Roman"/>
                <w:b/>
                <w:sz w:val="20"/>
                <w:szCs w:val="20"/>
              </w:rPr>
              <w:t>Итого за 1 квартал 2023 года</w:t>
            </w:r>
          </w:p>
        </w:tc>
        <w:tc>
          <w:tcPr>
            <w:tcW w:w="2369" w:type="dxa"/>
          </w:tcPr>
          <w:p w:rsidR="000F4051" w:rsidRPr="007F4B4B" w:rsidRDefault="000F4051" w:rsidP="00B040A5">
            <w:pPr>
              <w:jc w:val="center"/>
              <w:rPr>
                <w:rFonts w:ascii="Times New Roman" w:hAnsi="Times New Roman" w:cs="Times New Roman"/>
                <w:b/>
                <w:sz w:val="20"/>
                <w:szCs w:val="20"/>
              </w:rPr>
            </w:pPr>
            <w:r w:rsidRPr="007F4B4B">
              <w:rPr>
                <w:rFonts w:ascii="Times New Roman" w:hAnsi="Times New Roman" w:cs="Times New Roman"/>
                <w:b/>
                <w:sz w:val="20"/>
                <w:szCs w:val="20"/>
              </w:rPr>
              <w:t>2 820 352,41</w:t>
            </w:r>
          </w:p>
        </w:tc>
      </w:tr>
      <w:tr w:rsidR="000F4051" w:rsidTr="00B040A5">
        <w:tc>
          <w:tcPr>
            <w:tcW w:w="2369" w:type="dxa"/>
            <w:gridSpan w:val="3"/>
          </w:tcPr>
          <w:p w:rsidR="000F4051" w:rsidRPr="00AA5C47" w:rsidRDefault="000F4051" w:rsidP="00B040A5">
            <w:pPr>
              <w:jc w:val="both"/>
              <w:rPr>
                <w:rFonts w:ascii="Times New Roman" w:hAnsi="Times New Roman" w:cs="Times New Roman"/>
                <w:sz w:val="20"/>
                <w:szCs w:val="20"/>
              </w:rPr>
            </w:pPr>
            <w:r>
              <w:rPr>
                <w:rFonts w:ascii="Times New Roman" w:hAnsi="Times New Roman" w:cs="Times New Roman"/>
                <w:sz w:val="20"/>
                <w:szCs w:val="20"/>
              </w:rPr>
              <w:t>Апрель</w:t>
            </w:r>
          </w:p>
        </w:tc>
        <w:tc>
          <w:tcPr>
            <w:tcW w:w="2659" w:type="dxa"/>
            <w:gridSpan w:val="2"/>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670</w:t>
            </w:r>
          </w:p>
        </w:tc>
        <w:tc>
          <w:tcPr>
            <w:tcW w:w="2259" w:type="dxa"/>
            <w:gridSpan w:val="2"/>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520</w:t>
            </w:r>
          </w:p>
        </w:tc>
        <w:tc>
          <w:tcPr>
            <w:tcW w:w="2369" w:type="dxa"/>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943 410,09</w:t>
            </w:r>
          </w:p>
        </w:tc>
      </w:tr>
      <w:tr w:rsidR="000F4051" w:rsidTr="00B040A5">
        <w:tc>
          <w:tcPr>
            <w:tcW w:w="2369" w:type="dxa"/>
            <w:gridSpan w:val="3"/>
          </w:tcPr>
          <w:p w:rsidR="000F4051" w:rsidRPr="00AA5C47" w:rsidRDefault="000F4051" w:rsidP="00B040A5">
            <w:pPr>
              <w:jc w:val="both"/>
              <w:rPr>
                <w:rFonts w:ascii="Times New Roman" w:hAnsi="Times New Roman" w:cs="Times New Roman"/>
                <w:sz w:val="20"/>
                <w:szCs w:val="20"/>
              </w:rPr>
            </w:pPr>
            <w:r>
              <w:rPr>
                <w:rFonts w:ascii="Times New Roman" w:hAnsi="Times New Roman" w:cs="Times New Roman"/>
                <w:sz w:val="20"/>
                <w:szCs w:val="20"/>
              </w:rPr>
              <w:t>Май</w:t>
            </w:r>
          </w:p>
        </w:tc>
        <w:tc>
          <w:tcPr>
            <w:tcW w:w="2659" w:type="dxa"/>
            <w:gridSpan w:val="2"/>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671</w:t>
            </w:r>
          </w:p>
        </w:tc>
        <w:tc>
          <w:tcPr>
            <w:tcW w:w="2259" w:type="dxa"/>
            <w:gridSpan w:val="2"/>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520</w:t>
            </w:r>
          </w:p>
        </w:tc>
        <w:tc>
          <w:tcPr>
            <w:tcW w:w="2369" w:type="dxa"/>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948 419,84</w:t>
            </w:r>
          </w:p>
        </w:tc>
      </w:tr>
      <w:tr w:rsidR="000F4051" w:rsidTr="00B040A5">
        <w:tc>
          <w:tcPr>
            <w:tcW w:w="2369" w:type="dxa"/>
            <w:gridSpan w:val="3"/>
          </w:tcPr>
          <w:p w:rsidR="000F4051" w:rsidRPr="00AA5C47" w:rsidRDefault="000F4051" w:rsidP="00B040A5">
            <w:pPr>
              <w:jc w:val="both"/>
              <w:rPr>
                <w:rFonts w:ascii="Times New Roman" w:hAnsi="Times New Roman" w:cs="Times New Roman"/>
                <w:sz w:val="20"/>
                <w:szCs w:val="20"/>
              </w:rPr>
            </w:pPr>
            <w:r>
              <w:rPr>
                <w:rFonts w:ascii="Times New Roman" w:hAnsi="Times New Roman" w:cs="Times New Roman"/>
                <w:sz w:val="20"/>
                <w:szCs w:val="20"/>
              </w:rPr>
              <w:t>Июнь</w:t>
            </w:r>
          </w:p>
        </w:tc>
        <w:tc>
          <w:tcPr>
            <w:tcW w:w="2659" w:type="dxa"/>
            <w:gridSpan w:val="2"/>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672</w:t>
            </w:r>
          </w:p>
        </w:tc>
        <w:tc>
          <w:tcPr>
            <w:tcW w:w="2259" w:type="dxa"/>
            <w:gridSpan w:val="2"/>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519</w:t>
            </w:r>
          </w:p>
        </w:tc>
        <w:tc>
          <w:tcPr>
            <w:tcW w:w="2369" w:type="dxa"/>
          </w:tcPr>
          <w:p w:rsidR="000F4051" w:rsidRDefault="000F4051" w:rsidP="00B040A5">
            <w:pPr>
              <w:jc w:val="center"/>
              <w:rPr>
                <w:rFonts w:ascii="Times New Roman" w:hAnsi="Times New Roman" w:cs="Times New Roman"/>
                <w:sz w:val="20"/>
                <w:szCs w:val="20"/>
              </w:rPr>
            </w:pPr>
            <w:r>
              <w:rPr>
                <w:rFonts w:ascii="Times New Roman" w:hAnsi="Times New Roman" w:cs="Times New Roman"/>
                <w:sz w:val="20"/>
                <w:szCs w:val="20"/>
              </w:rPr>
              <w:t>1 072 423,46</w:t>
            </w:r>
          </w:p>
        </w:tc>
      </w:tr>
      <w:tr w:rsidR="000F4051" w:rsidTr="00B040A5">
        <w:tc>
          <w:tcPr>
            <w:tcW w:w="7287" w:type="dxa"/>
            <w:gridSpan w:val="7"/>
          </w:tcPr>
          <w:p w:rsidR="000F4051" w:rsidRDefault="000F4051" w:rsidP="00B040A5">
            <w:pPr>
              <w:rPr>
                <w:rFonts w:ascii="Times New Roman" w:hAnsi="Times New Roman" w:cs="Times New Roman"/>
                <w:sz w:val="20"/>
                <w:szCs w:val="20"/>
              </w:rPr>
            </w:pPr>
            <w:r>
              <w:rPr>
                <w:rFonts w:ascii="Times New Roman" w:hAnsi="Times New Roman" w:cs="Times New Roman"/>
                <w:b/>
                <w:sz w:val="20"/>
                <w:szCs w:val="20"/>
              </w:rPr>
              <w:t>Итого за 2 квартал 2023 года</w:t>
            </w:r>
          </w:p>
        </w:tc>
        <w:tc>
          <w:tcPr>
            <w:tcW w:w="2369" w:type="dxa"/>
            <w:vAlign w:val="center"/>
          </w:tcPr>
          <w:p w:rsidR="000F4051" w:rsidRPr="007F4B4B" w:rsidRDefault="000F4051" w:rsidP="00B040A5">
            <w:pPr>
              <w:jc w:val="center"/>
              <w:rPr>
                <w:rFonts w:ascii="Times New Roman" w:hAnsi="Times New Roman" w:cs="Times New Roman"/>
                <w:b/>
                <w:sz w:val="20"/>
                <w:szCs w:val="20"/>
              </w:rPr>
            </w:pPr>
            <w:r w:rsidRPr="007F4B4B">
              <w:rPr>
                <w:rFonts w:ascii="Times New Roman" w:hAnsi="Times New Roman" w:cs="Times New Roman"/>
                <w:b/>
                <w:sz w:val="20"/>
                <w:szCs w:val="20"/>
              </w:rPr>
              <w:t>2 964 253,39</w:t>
            </w:r>
          </w:p>
        </w:tc>
      </w:tr>
      <w:tr w:rsidR="000F4051" w:rsidTr="00B040A5">
        <w:tc>
          <w:tcPr>
            <w:tcW w:w="2350" w:type="dxa"/>
            <w:gridSpan w:val="2"/>
          </w:tcPr>
          <w:p w:rsidR="000F4051" w:rsidRPr="00B245A7" w:rsidRDefault="000F4051" w:rsidP="00B040A5">
            <w:pPr>
              <w:rPr>
                <w:rFonts w:ascii="Times New Roman" w:hAnsi="Times New Roman" w:cs="Times New Roman"/>
                <w:sz w:val="20"/>
                <w:szCs w:val="20"/>
              </w:rPr>
            </w:pPr>
            <w:r w:rsidRPr="00B245A7">
              <w:rPr>
                <w:rFonts w:ascii="Times New Roman" w:hAnsi="Times New Roman" w:cs="Times New Roman"/>
                <w:sz w:val="20"/>
                <w:szCs w:val="20"/>
              </w:rPr>
              <w:t>Июль</w:t>
            </w:r>
          </w:p>
        </w:tc>
        <w:tc>
          <w:tcPr>
            <w:tcW w:w="2668" w:type="dxa"/>
            <w:gridSpan w:val="2"/>
            <w:vAlign w:val="center"/>
          </w:tcPr>
          <w:p w:rsidR="000F4051" w:rsidRPr="00B245A7" w:rsidRDefault="000F4051" w:rsidP="00B040A5">
            <w:pPr>
              <w:jc w:val="center"/>
              <w:rPr>
                <w:rFonts w:ascii="Times New Roman" w:hAnsi="Times New Roman" w:cs="Times New Roman"/>
                <w:sz w:val="20"/>
                <w:szCs w:val="20"/>
              </w:rPr>
            </w:pPr>
            <w:r>
              <w:rPr>
                <w:rFonts w:ascii="Times New Roman" w:hAnsi="Times New Roman" w:cs="Times New Roman"/>
                <w:sz w:val="20"/>
                <w:szCs w:val="20"/>
              </w:rPr>
              <w:t>677</w:t>
            </w:r>
          </w:p>
        </w:tc>
        <w:tc>
          <w:tcPr>
            <w:tcW w:w="2269" w:type="dxa"/>
            <w:gridSpan w:val="3"/>
            <w:vAlign w:val="center"/>
          </w:tcPr>
          <w:p w:rsidR="000F4051" w:rsidRPr="00B245A7" w:rsidRDefault="000F4051" w:rsidP="00B040A5">
            <w:pPr>
              <w:jc w:val="center"/>
              <w:rPr>
                <w:rFonts w:ascii="Times New Roman" w:hAnsi="Times New Roman" w:cs="Times New Roman"/>
                <w:sz w:val="20"/>
                <w:szCs w:val="20"/>
              </w:rPr>
            </w:pPr>
            <w:r>
              <w:rPr>
                <w:rFonts w:ascii="Times New Roman" w:hAnsi="Times New Roman" w:cs="Times New Roman"/>
                <w:sz w:val="20"/>
                <w:szCs w:val="20"/>
              </w:rPr>
              <w:t>518</w:t>
            </w:r>
          </w:p>
        </w:tc>
        <w:tc>
          <w:tcPr>
            <w:tcW w:w="2369" w:type="dxa"/>
            <w:vAlign w:val="center"/>
          </w:tcPr>
          <w:p w:rsidR="000F4051" w:rsidRPr="00B245A7" w:rsidRDefault="000F4051" w:rsidP="00B040A5">
            <w:pPr>
              <w:jc w:val="center"/>
              <w:rPr>
                <w:rFonts w:ascii="Times New Roman" w:hAnsi="Times New Roman" w:cs="Times New Roman"/>
                <w:sz w:val="20"/>
                <w:szCs w:val="20"/>
              </w:rPr>
            </w:pPr>
            <w:r>
              <w:rPr>
                <w:rFonts w:ascii="Times New Roman" w:hAnsi="Times New Roman" w:cs="Times New Roman"/>
                <w:sz w:val="20"/>
                <w:szCs w:val="20"/>
              </w:rPr>
              <w:t>1 099 963,06</w:t>
            </w:r>
          </w:p>
        </w:tc>
      </w:tr>
      <w:tr w:rsidR="000F4051" w:rsidTr="00B040A5">
        <w:tc>
          <w:tcPr>
            <w:tcW w:w="2350" w:type="dxa"/>
            <w:gridSpan w:val="2"/>
          </w:tcPr>
          <w:p w:rsidR="000F4051" w:rsidRPr="00B245A7" w:rsidRDefault="000F4051" w:rsidP="00B040A5">
            <w:pPr>
              <w:rPr>
                <w:rFonts w:ascii="Times New Roman" w:hAnsi="Times New Roman" w:cs="Times New Roman"/>
                <w:sz w:val="20"/>
                <w:szCs w:val="20"/>
              </w:rPr>
            </w:pPr>
            <w:r w:rsidRPr="00B245A7">
              <w:rPr>
                <w:rFonts w:ascii="Times New Roman" w:hAnsi="Times New Roman" w:cs="Times New Roman"/>
                <w:sz w:val="20"/>
                <w:szCs w:val="20"/>
              </w:rPr>
              <w:t>Август</w:t>
            </w:r>
          </w:p>
        </w:tc>
        <w:tc>
          <w:tcPr>
            <w:tcW w:w="2668" w:type="dxa"/>
            <w:gridSpan w:val="2"/>
            <w:vAlign w:val="center"/>
          </w:tcPr>
          <w:p w:rsidR="000F4051" w:rsidRPr="00B245A7" w:rsidRDefault="000F4051" w:rsidP="00B040A5">
            <w:pPr>
              <w:jc w:val="center"/>
              <w:rPr>
                <w:rFonts w:ascii="Times New Roman" w:hAnsi="Times New Roman" w:cs="Times New Roman"/>
                <w:sz w:val="20"/>
                <w:szCs w:val="20"/>
              </w:rPr>
            </w:pPr>
            <w:r>
              <w:rPr>
                <w:rFonts w:ascii="Times New Roman" w:hAnsi="Times New Roman" w:cs="Times New Roman"/>
                <w:sz w:val="20"/>
                <w:szCs w:val="20"/>
              </w:rPr>
              <w:t>688</w:t>
            </w:r>
          </w:p>
        </w:tc>
        <w:tc>
          <w:tcPr>
            <w:tcW w:w="2269" w:type="dxa"/>
            <w:gridSpan w:val="3"/>
            <w:vAlign w:val="center"/>
          </w:tcPr>
          <w:p w:rsidR="000F4051" w:rsidRPr="00B245A7" w:rsidRDefault="000F4051" w:rsidP="00B040A5">
            <w:pPr>
              <w:jc w:val="center"/>
              <w:rPr>
                <w:rFonts w:ascii="Times New Roman" w:hAnsi="Times New Roman" w:cs="Times New Roman"/>
                <w:sz w:val="20"/>
                <w:szCs w:val="20"/>
              </w:rPr>
            </w:pPr>
            <w:r>
              <w:rPr>
                <w:rFonts w:ascii="Times New Roman" w:hAnsi="Times New Roman" w:cs="Times New Roman"/>
                <w:sz w:val="20"/>
                <w:szCs w:val="20"/>
              </w:rPr>
              <w:t>525</w:t>
            </w:r>
          </w:p>
        </w:tc>
        <w:tc>
          <w:tcPr>
            <w:tcW w:w="2369" w:type="dxa"/>
            <w:vAlign w:val="center"/>
          </w:tcPr>
          <w:p w:rsidR="000F4051" w:rsidRPr="00B245A7" w:rsidRDefault="000F4051" w:rsidP="00B040A5">
            <w:pPr>
              <w:jc w:val="center"/>
              <w:rPr>
                <w:rFonts w:ascii="Times New Roman" w:hAnsi="Times New Roman" w:cs="Times New Roman"/>
                <w:sz w:val="20"/>
                <w:szCs w:val="20"/>
              </w:rPr>
            </w:pPr>
            <w:r>
              <w:rPr>
                <w:rFonts w:ascii="Times New Roman" w:hAnsi="Times New Roman" w:cs="Times New Roman"/>
                <w:sz w:val="20"/>
                <w:szCs w:val="20"/>
              </w:rPr>
              <w:t>1 121 393,81</w:t>
            </w:r>
          </w:p>
        </w:tc>
      </w:tr>
      <w:tr w:rsidR="000F4051" w:rsidTr="00B040A5">
        <w:tc>
          <w:tcPr>
            <w:tcW w:w="2350" w:type="dxa"/>
            <w:gridSpan w:val="2"/>
          </w:tcPr>
          <w:p w:rsidR="000F4051" w:rsidRPr="00B245A7" w:rsidRDefault="000F4051" w:rsidP="00B040A5">
            <w:pPr>
              <w:rPr>
                <w:rFonts w:ascii="Times New Roman" w:hAnsi="Times New Roman" w:cs="Times New Roman"/>
                <w:sz w:val="20"/>
                <w:szCs w:val="20"/>
              </w:rPr>
            </w:pPr>
            <w:r w:rsidRPr="00B245A7">
              <w:rPr>
                <w:rFonts w:ascii="Times New Roman" w:hAnsi="Times New Roman" w:cs="Times New Roman"/>
                <w:sz w:val="20"/>
                <w:szCs w:val="20"/>
              </w:rPr>
              <w:t>Сентябрь</w:t>
            </w:r>
          </w:p>
        </w:tc>
        <w:tc>
          <w:tcPr>
            <w:tcW w:w="2668" w:type="dxa"/>
            <w:gridSpan w:val="2"/>
            <w:vAlign w:val="center"/>
          </w:tcPr>
          <w:p w:rsidR="000F4051" w:rsidRPr="00B245A7" w:rsidRDefault="000F4051" w:rsidP="00B040A5">
            <w:pPr>
              <w:jc w:val="center"/>
              <w:rPr>
                <w:rFonts w:ascii="Times New Roman" w:hAnsi="Times New Roman" w:cs="Times New Roman"/>
                <w:sz w:val="20"/>
                <w:szCs w:val="20"/>
              </w:rPr>
            </w:pPr>
            <w:r>
              <w:rPr>
                <w:rFonts w:ascii="Times New Roman" w:hAnsi="Times New Roman" w:cs="Times New Roman"/>
                <w:sz w:val="20"/>
                <w:szCs w:val="20"/>
              </w:rPr>
              <w:t>674</w:t>
            </w:r>
          </w:p>
        </w:tc>
        <w:tc>
          <w:tcPr>
            <w:tcW w:w="2269" w:type="dxa"/>
            <w:gridSpan w:val="3"/>
            <w:vAlign w:val="center"/>
          </w:tcPr>
          <w:p w:rsidR="000F4051" w:rsidRPr="00B245A7" w:rsidRDefault="000F4051" w:rsidP="00B040A5">
            <w:pPr>
              <w:jc w:val="center"/>
              <w:rPr>
                <w:rFonts w:ascii="Times New Roman" w:hAnsi="Times New Roman" w:cs="Times New Roman"/>
                <w:sz w:val="20"/>
                <w:szCs w:val="20"/>
              </w:rPr>
            </w:pPr>
            <w:r>
              <w:rPr>
                <w:rFonts w:ascii="Times New Roman" w:hAnsi="Times New Roman" w:cs="Times New Roman"/>
                <w:sz w:val="20"/>
                <w:szCs w:val="20"/>
              </w:rPr>
              <w:t>515</w:t>
            </w:r>
          </w:p>
        </w:tc>
        <w:tc>
          <w:tcPr>
            <w:tcW w:w="2369" w:type="dxa"/>
            <w:vAlign w:val="center"/>
          </w:tcPr>
          <w:p w:rsidR="000F4051" w:rsidRPr="00B245A7" w:rsidRDefault="000F4051" w:rsidP="00B040A5">
            <w:pPr>
              <w:jc w:val="center"/>
              <w:rPr>
                <w:rFonts w:ascii="Times New Roman" w:hAnsi="Times New Roman" w:cs="Times New Roman"/>
                <w:sz w:val="20"/>
                <w:szCs w:val="20"/>
              </w:rPr>
            </w:pPr>
            <w:r>
              <w:rPr>
                <w:rFonts w:ascii="Times New Roman" w:hAnsi="Times New Roman" w:cs="Times New Roman"/>
                <w:sz w:val="20"/>
                <w:szCs w:val="20"/>
              </w:rPr>
              <w:t>966 006,61</w:t>
            </w:r>
          </w:p>
        </w:tc>
      </w:tr>
      <w:tr w:rsidR="000F4051" w:rsidTr="00B040A5">
        <w:tc>
          <w:tcPr>
            <w:tcW w:w="7287" w:type="dxa"/>
            <w:gridSpan w:val="7"/>
          </w:tcPr>
          <w:p w:rsidR="000F4051" w:rsidRDefault="000F4051" w:rsidP="00B040A5">
            <w:pPr>
              <w:rPr>
                <w:rFonts w:ascii="Times New Roman" w:hAnsi="Times New Roman" w:cs="Times New Roman"/>
                <w:b/>
                <w:sz w:val="20"/>
                <w:szCs w:val="20"/>
              </w:rPr>
            </w:pPr>
            <w:r>
              <w:rPr>
                <w:rFonts w:ascii="Times New Roman" w:hAnsi="Times New Roman" w:cs="Times New Roman"/>
                <w:b/>
                <w:sz w:val="20"/>
                <w:szCs w:val="20"/>
              </w:rPr>
              <w:t>Итого за 3 квартал 2023 года</w:t>
            </w:r>
          </w:p>
        </w:tc>
        <w:tc>
          <w:tcPr>
            <w:tcW w:w="2369" w:type="dxa"/>
            <w:vAlign w:val="center"/>
          </w:tcPr>
          <w:p w:rsidR="000F4051" w:rsidRPr="007F4B4B" w:rsidRDefault="000F4051" w:rsidP="00B040A5">
            <w:pPr>
              <w:jc w:val="center"/>
              <w:rPr>
                <w:rFonts w:ascii="Times New Roman" w:hAnsi="Times New Roman" w:cs="Times New Roman"/>
                <w:b/>
                <w:sz w:val="20"/>
                <w:szCs w:val="20"/>
              </w:rPr>
            </w:pPr>
            <w:r>
              <w:rPr>
                <w:rFonts w:ascii="Times New Roman" w:hAnsi="Times New Roman" w:cs="Times New Roman"/>
                <w:b/>
                <w:sz w:val="20"/>
                <w:szCs w:val="20"/>
              </w:rPr>
              <w:t>3 187 363,48</w:t>
            </w:r>
          </w:p>
        </w:tc>
      </w:tr>
      <w:tr w:rsidR="000F4051" w:rsidTr="00B040A5">
        <w:tc>
          <w:tcPr>
            <w:tcW w:w="2343" w:type="dxa"/>
          </w:tcPr>
          <w:p w:rsidR="000F4051" w:rsidRPr="00B214E9" w:rsidRDefault="000F4051" w:rsidP="00B040A5">
            <w:pPr>
              <w:rPr>
                <w:rFonts w:ascii="Times New Roman" w:hAnsi="Times New Roman" w:cs="Times New Roman"/>
                <w:sz w:val="20"/>
                <w:szCs w:val="20"/>
              </w:rPr>
            </w:pPr>
            <w:r w:rsidRPr="00B214E9">
              <w:rPr>
                <w:rFonts w:ascii="Times New Roman" w:hAnsi="Times New Roman" w:cs="Times New Roman"/>
                <w:sz w:val="20"/>
                <w:szCs w:val="20"/>
              </w:rPr>
              <w:t>Октябрь</w:t>
            </w:r>
          </w:p>
        </w:tc>
        <w:tc>
          <w:tcPr>
            <w:tcW w:w="2697" w:type="dxa"/>
            <w:gridSpan w:val="5"/>
            <w:vAlign w:val="center"/>
          </w:tcPr>
          <w:p w:rsidR="000F4051" w:rsidRPr="00B214E9" w:rsidRDefault="000F4051" w:rsidP="00B040A5">
            <w:pPr>
              <w:jc w:val="center"/>
              <w:rPr>
                <w:rFonts w:ascii="Times New Roman" w:hAnsi="Times New Roman" w:cs="Times New Roman"/>
                <w:sz w:val="20"/>
                <w:szCs w:val="20"/>
              </w:rPr>
            </w:pPr>
            <w:r w:rsidRPr="00B214E9">
              <w:rPr>
                <w:rFonts w:ascii="Times New Roman" w:hAnsi="Times New Roman" w:cs="Times New Roman"/>
                <w:sz w:val="20"/>
                <w:szCs w:val="20"/>
              </w:rPr>
              <w:t>661</w:t>
            </w:r>
          </w:p>
        </w:tc>
        <w:tc>
          <w:tcPr>
            <w:tcW w:w="2247" w:type="dxa"/>
            <w:vAlign w:val="center"/>
          </w:tcPr>
          <w:p w:rsidR="000F4051" w:rsidRPr="00B214E9" w:rsidRDefault="000F4051" w:rsidP="00B040A5">
            <w:pPr>
              <w:jc w:val="center"/>
              <w:rPr>
                <w:rFonts w:ascii="Times New Roman" w:hAnsi="Times New Roman" w:cs="Times New Roman"/>
                <w:sz w:val="20"/>
                <w:szCs w:val="20"/>
              </w:rPr>
            </w:pPr>
            <w:r>
              <w:rPr>
                <w:rFonts w:ascii="Times New Roman" w:hAnsi="Times New Roman" w:cs="Times New Roman"/>
                <w:sz w:val="20"/>
                <w:szCs w:val="20"/>
              </w:rPr>
              <w:t>503</w:t>
            </w:r>
          </w:p>
        </w:tc>
        <w:tc>
          <w:tcPr>
            <w:tcW w:w="2369" w:type="dxa"/>
            <w:vAlign w:val="center"/>
          </w:tcPr>
          <w:p w:rsidR="000F4051" w:rsidRPr="00B214E9" w:rsidRDefault="000F4051" w:rsidP="00B040A5">
            <w:pPr>
              <w:jc w:val="center"/>
              <w:rPr>
                <w:rFonts w:ascii="Times New Roman" w:hAnsi="Times New Roman" w:cs="Times New Roman"/>
                <w:sz w:val="20"/>
                <w:szCs w:val="20"/>
              </w:rPr>
            </w:pPr>
            <w:r>
              <w:rPr>
                <w:rFonts w:ascii="Times New Roman" w:hAnsi="Times New Roman" w:cs="Times New Roman"/>
                <w:sz w:val="20"/>
                <w:szCs w:val="20"/>
              </w:rPr>
              <w:t>954 389,58</w:t>
            </w:r>
          </w:p>
        </w:tc>
      </w:tr>
      <w:tr w:rsidR="000F4051" w:rsidTr="00B040A5">
        <w:tc>
          <w:tcPr>
            <w:tcW w:w="2343" w:type="dxa"/>
          </w:tcPr>
          <w:p w:rsidR="000F4051" w:rsidRPr="00B214E9" w:rsidRDefault="000F4051" w:rsidP="00B040A5">
            <w:pPr>
              <w:rPr>
                <w:rFonts w:ascii="Times New Roman" w:hAnsi="Times New Roman" w:cs="Times New Roman"/>
                <w:sz w:val="20"/>
                <w:szCs w:val="20"/>
              </w:rPr>
            </w:pPr>
            <w:r>
              <w:rPr>
                <w:rFonts w:ascii="Times New Roman" w:hAnsi="Times New Roman" w:cs="Times New Roman"/>
                <w:sz w:val="20"/>
                <w:szCs w:val="20"/>
              </w:rPr>
              <w:t>Ноябрь</w:t>
            </w:r>
          </w:p>
        </w:tc>
        <w:tc>
          <w:tcPr>
            <w:tcW w:w="2697" w:type="dxa"/>
            <w:gridSpan w:val="5"/>
            <w:vAlign w:val="center"/>
          </w:tcPr>
          <w:p w:rsidR="000F4051" w:rsidRPr="00B214E9" w:rsidRDefault="000F4051" w:rsidP="00B040A5">
            <w:pPr>
              <w:jc w:val="center"/>
              <w:rPr>
                <w:rFonts w:ascii="Times New Roman" w:hAnsi="Times New Roman" w:cs="Times New Roman"/>
                <w:sz w:val="20"/>
                <w:szCs w:val="20"/>
              </w:rPr>
            </w:pPr>
            <w:r>
              <w:rPr>
                <w:rFonts w:ascii="Times New Roman" w:hAnsi="Times New Roman" w:cs="Times New Roman"/>
                <w:sz w:val="20"/>
                <w:szCs w:val="20"/>
              </w:rPr>
              <w:t>660</w:t>
            </w:r>
          </w:p>
        </w:tc>
        <w:tc>
          <w:tcPr>
            <w:tcW w:w="2247" w:type="dxa"/>
            <w:vAlign w:val="center"/>
          </w:tcPr>
          <w:p w:rsidR="000F4051" w:rsidRPr="00B214E9" w:rsidRDefault="000F4051" w:rsidP="00B040A5">
            <w:pPr>
              <w:jc w:val="center"/>
              <w:rPr>
                <w:rFonts w:ascii="Times New Roman" w:hAnsi="Times New Roman" w:cs="Times New Roman"/>
                <w:sz w:val="20"/>
                <w:szCs w:val="20"/>
              </w:rPr>
            </w:pPr>
            <w:r>
              <w:rPr>
                <w:rFonts w:ascii="Times New Roman" w:hAnsi="Times New Roman" w:cs="Times New Roman"/>
                <w:sz w:val="20"/>
                <w:szCs w:val="20"/>
              </w:rPr>
              <w:t>501</w:t>
            </w:r>
          </w:p>
        </w:tc>
        <w:tc>
          <w:tcPr>
            <w:tcW w:w="2369" w:type="dxa"/>
            <w:vAlign w:val="center"/>
          </w:tcPr>
          <w:p w:rsidR="000F4051" w:rsidRPr="00B214E9" w:rsidRDefault="000F4051" w:rsidP="00B040A5">
            <w:pPr>
              <w:jc w:val="center"/>
              <w:rPr>
                <w:rFonts w:ascii="Times New Roman" w:hAnsi="Times New Roman" w:cs="Times New Roman"/>
                <w:sz w:val="20"/>
                <w:szCs w:val="20"/>
              </w:rPr>
            </w:pPr>
            <w:r>
              <w:rPr>
                <w:rFonts w:ascii="Times New Roman" w:hAnsi="Times New Roman" w:cs="Times New Roman"/>
                <w:sz w:val="20"/>
                <w:szCs w:val="20"/>
              </w:rPr>
              <w:t>958 664,68</w:t>
            </w:r>
          </w:p>
        </w:tc>
      </w:tr>
      <w:tr w:rsidR="000F4051" w:rsidTr="00B040A5">
        <w:tc>
          <w:tcPr>
            <w:tcW w:w="2343" w:type="dxa"/>
          </w:tcPr>
          <w:p w:rsidR="000F4051" w:rsidRPr="00B214E9" w:rsidRDefault="000F4051" w:rsidP="00B040A5">
            <w:pPr>
              <w:rPr>
                <w:rFonts w:ascii="Times New Roman" w:hAnsi="Times New Roman" w:cs="Times New Roman"/>
                <w:sz w:val="20"/>
                <w:szCs w:val="20"/>
              </w:rPr>
            </w:pPr>
            <w:r>
              <w:rPr>
                <w:rFonts w:ascii="Times New Roman" w:hAnsi="Times New Roman" w:cs="Times New Roman"/>
                <w:sz w:val="20"/>
                <w:szCs w:val="20"/>
              </w:rPr>
              <w:t>Декабрь</w:t>
            </w:r>
          </w:p>
        </w:tc>
        <w:tc>
          <w:tcPr>
            <w:tcW w:w="2697" w:type="dxa"/>
            <w:gridSpan w:val="5"/>
            <w:vAlign w:val="center"/>
          </w:tcPr>
          <w:p w:rsidR="000F4051" w:rsidRPr="00B214E9" w:rsidRDefault="000F4051" w:rsidP="00B040A5">
            <w:pPr>
              <w:jc w:val="center"/>
              <w:rPr>
                <w:rFonts w:ascii="Times New Roman" w:hAnsi="Times New Roman" w:cs="Times New Roman"/>
                <w:sz w:val="20"/>
                <w:szCs w:val="20"/>
              </w:rPr>
            </w:pPr>
            <w:r>
              <w:rPr>
                <w:rFonts w:ascii="Times New Roman" w:hAnsi="Times New Roman" w:cs="Times New Roman"/>
                <w:sz w:val="20"/>
                <w:szCs w:val="20"/>
              </w:rPr>
              <w:t>661</w:t>
            </w:r>
          </w:p>
        </w:tc>
        <w:tc>
          <w:tcPr>
            <w:tcW w:w="2247" w:type="dxa"/>
            <w:vAlign w:val="center"/>
          </w:tcPr>
          <w:p w:rsidR="000F4051" w:rsidRPr="00B214E9" w:rsidRDefault="000F4051" w:rsidP="00B040A5">
            <w:pPr>
              <w:jc w:val="center"/>
              <w:rPr>
                <w:rFonts w:ascii="Times New Roman" w:hAnsi="Times New Roman" w:cs="Times New Roman"/>
                <w:sz w:val="20"/>
                <w:szCs w:val="20"/>
              </w:rPr>
            </w:pPr>
            <w:r>
              <w:rPr>
                <w:rFonts w:ascii="Times New Roman" w:hAnsi="Times New Roman" w:cs="Times New Roman"/>
                <w:sz w:val="20"/>
                <w:szCs w:val="20"/>
              </w:rPr>
              <w:t>502</w:t>
            </w:r>
          </w:p>
        </w:tc>
        <w:tc>
          <w:tcPr>
            <w:tcW w:w="2369" w:type="dxa"/>
            <w:vAlign w:val="center"/>
          </w:tcPr>
          <w:p w:rsidR="000F4051" w:rsidRPr="00B214E9" w:rsidRDefault="000F4051" w:rsidP="00B040A5">
            <w:pPr>
              <w:jc w:val="center"/>
              <w:rPr>
                <w:rFonts w:ascii="Times New Roman" w:hAnsi="Times New Roman" w:cs="Times New Roman"/>
                <w:sz w:val="20"/>
                <w:szCs w:val="20"/>
              </w:rPr>
            </w:pPr>
            <w:r>
              <w:rPr>
                <w:rFonts w:ascii="Times New Roman" w:hAnsi="Times New Roman" w:cs="Times New Roman"/>
                <w:sz w:val="20"/>
                <w:szCs w:val="20"/>
              </w:rPr>
              <w:t>946 247,29</w:t>
            </w:r>
          </w:p>
        </w:tc>
      </w:tr>
      <w:tr w:rsidR="000F4051" w:rsidTr="00B040A5">
        <w:tc>
          <w:tcPr>
            <w:tcW w:w="7287" w:type="dxa"/>
            <w:gridSpan w:val="7"/>
          </w:tcPr>
          <w:p w:rsidR="000F4051" w:rsidRDefault="000F4051" w:rsidP="00B040A5">
            <w:pPr>
              <w:rPr>
                <w:rFonts w:ascii="Times New Roman" w:hAnsi="Times New Roman" w:cs="Times New Roman"/>
                <w:b/>
                <w:sz w:val="20"/>
                <w:szCs w:val="20"/>
              </w:rPr>
            </w:pPr>
            <w:r>
              <w:rPr>
                <w:rFonts w:ascii="Times New Roman" w:hAnsi="Times New Roman" w:cs="Times New Roman"/>
                <w:b/>
                <w:sz w:val="20"/>
                <w:szCs w:val="20"/>
              </w:rPr>
              <w:t>Итого за 4 квартал 2023 года</w:t>
            </w:r>
          </w:p>
        </w:tc>
        <w:tc>
          <w:tcPr>
            <w:tcW w:w="2369" w:type="dxa"/>
            <w:vAlign w:val="center"/>
          </w:tcPr>
          <w:p w:rsidR="000F4051" w:rsidRPr="007F4B4B" w:rsidRDefault="000F4051" w:rsidP="00B040A5">
            <w:pPr>
              <w:jc w:val="center"/>
              <w:rPr>
                <w:rFonts w:ascii="Times New Roman" w:hAnsi="Times New Roman" w:cs="Times New Roman"/>
                <w:b/>
                <w:sz w:val="20"/>
                <w:szCs w:val="20"/>
              </w:rPr>
            </w:pPr>
            <w:r>
              <w:rPr>
                <w:rFonts w:ascii="Times New Roman" w:hAnsi="Times New Roman" w:cs="Times New Roman"/>
                <w:b/>
                <w:sz w:val="20"/>
                <w:szCs w:val="20"/>
              </w:rPr>
              <w:t>2 859 301,55</w:t>
            </w:r>
          </w:p>
        </w:tc>
      </w:tr>
      <w:tr w:rsidR="000F4051" w:rsidRPr="009704E6" w:rsidTr="00B040A5">
        <w:trPr>
          <w:trHeight w:val="208"/>
        </w:trPr>
        <w:tc>
          <w:tcPr>
            <w:tcW w:w="7287" w:type="dxa"/>
            <w:gridSpan w:val="7"/>
            <w:vAlign w:val="center"/>
          </w:tcPr>
          <w:p w:rsidR="000F4051" w:rsidRDefault="000F4051" w:rsidP="00B040A5">
            <w:pPr>
              <w:rPr>
                <w:rFonts w:ascii="Times New Roman" w:hAnsi="Times New Roman" w:cs="Times New Roman"/>
                <w:b/>
                <w:sz w:val="20"/>
                <w:szCs w:val="20"/>
              </w:rPr>
            </w:pPr>
            <w:r>
              <w:rPr>
                <w:rFonts w:ascii="Times New Roman" w:hAnsi="Times New Roman" w:cs="Times New Roman"/>
                <w:b/>
                <w:sz w:val="20"/>
                <w:szCs w:val="20"/>
              </w:rPr>
              <w:t>Всего за 2023 год,</w:t>
            </w:r>
            <w:r w:rsidRPr="00947D7F">
              <w:rPr>
                <w:rFonts w:ascii="Times New Roman" w:eastAsia="Calibri" w:hAnsi="Times New Roman" w:cs="Times New Roman"/>
                <w:i/>
                <w:iCs/>
                <w:sz w:val="20"/>
                <w:szCs w:val="20"/>
              </w:rPr>
              <w:t xml:space="preserve"> в т.ч. по городам</w:t>
            </w:r>
            <w:r>
              <w:rPr>
                <w:rFonts w:ascii="Times New Roman" w:eastAsia="Calibri" w:hAnsi="Times New Roman" w:cs="Times New Roman"/>
                <w:i/>
                <w:iCs/>
                <w:sz w:val="20"/>
                <w:szCs w:val="20"/>
              </w:rPr>
              <w:t xml:space="preserve"> и районам</w:t>
            </w:r>
            <w:r w:rsidRPr="00947D7F">
              <w:rPr>
                <w:rFonts w:ascii="Times New Roman" w:eastAsia="Calibri" w:hAnsi="Times New Roman" w:cs="Times New Roman"/>
                <w:i/>
                <w:iCs/>
                <w:sz w:val="20"/>
                <w:szCs w:val="20"/>
              </w:rPr>
              <w:t>:</w:t>
            </w:r>
          </w:p>
        </w:tc>
        <w:tc>
          <w:tcPr>
            <w:tcW w:w="2369" w:type="dxa"/>
            <w:vAlign w:val="center"/>
          </w:tcPr>
          <w:p w:rsidR="000F4051" w:rsidRPr="00D2150B" w:rsidRDefault="000F4051" w:rsidP="00B040A5">
            <w:pPr>
              <w:jc w:val="center"/>
              <w:rPr>
                <w:rFonts w:ascii="Times New Roman" w:hAnsi="Times New Roman" w:cs="Times New Roman"/>
                <w:b/>
                <w:bCs/>
                <w:sz w:val="24"/>
                <w:szCs w:val="24"/>
              </w:rPr>
            </w:pPr>
            <w:r>
              <w:rPr>
                <w:rFonts w:ascii="Times New Roman" w:hAnsi="Times New Roman" w:cs="Times New Roman"/>
                <w:b/>
                <w:bCs/>
                <w:sz w:val="24"/>
                <w:szCs w:val="24"/>
              </w:rPr>
              <w:t>11 831 270,83</w:t>
            </w:r>
          </w:p>
        </w:tc>
      </w:tr>
      <w:tr w:rsidR="000F4051" w:rsidRPr="00E737A0" w:rsidTr="00B040A5">
        <w:tc>
          <w:tcPr>
            <w:tcW w:w="2369" w:type="dxa"/>
            <w:gridSpan w:val="3"/>
          </w:tcPr>
          <w:p w:rsidR="000F4051" w:rsidRPr="00075AA4" w:rsidRDefault="000F4051" w:rsidP="00B040A5">
            <w:pPr>
              <w:jc w:val="right"/>
              <w:rPr>
                <w:rFonts w:ascii="Times New Roman" w:hAnsi="Times New Roman" w:cs="Times New Roman"/>
                <w:sz w:val="20"/>
                <w:szCs w:val="20"/>
              </w:rPr>
            </w:pPr>
            <w:r w:rsidRPr="00075AA4">
              <w:rPr>
                <w:rFonts w:ascii="Times New Roman" w:hAnsi="Times New Roman" w:cs="Times New Roman"/>
                <w:sz w:val="20"/>
                <w:szCs w:val="20"/>
              </w:rPr>
              <w:t>Тирасполь</w:t>
            </w:r>
          </w:p>
        </w:tc>
        <w:tc>
          <w:tcPr>
            <w:tcW w:w="2649" w:type="dxa"/>
          </w:tcPr>
          <w:p w:rsidR="000F4051" w:rsidRPr="00075AA4" w:rsidRDefault="000F4051" w:rsidP="00B040A5">
            <w:pPr>
              <w:jc w:val="center"/>
              <w:rPr>
                <w:rFonts w:ascii="Times New Roman" w:hAnsi="Times New Roman" w:cs="Times New Roman"/>
                <w:sz w:val="20"/>
                <w:szCs w:val="20"/>
              </w:rPr>
            </w:pPr>
            <w:r>
              <w:rPr>
                <w:rFonts w:ascii="Times New Roman" w:hAnsi="Times New Roman" w:cs="Times New Roman"/>
                <w:sz w:val="20"/>
                <w:szCs w:val="20"/>
              </w:rPr>
              <w:t>142</w:t>
            </w:r>
          </w:p>
        </w:tc>
        <w:tc>
          <w:tcPr>
            <w:tcW w:w="2269" w:type="dxa"/>
            <w:gridSpan w:val="3"/>
          </w:tcPr>
          <w:p w:rsidR="000F4051" w:rsidRPr="00075AA4" w:rsidRDefault="000F4051" w:rsidP="00B040A5">
            <w:pPr>
              <w:jc w:val="center"/>
              <w:rPr>
                <w:rFonts w:ascii="Times New Roman" w:hAnsi="Times New Roman" w:cs="Times New Roman"/>
                <w:sz w:val="20"/>
                <w:szCs w:val="20"/>
              </w:rPr>
            </w:pPr>
            <w:r>
              <w:rPr>
                <w:rFonts w:ascii="Times New Roman" w:hAnsi="Times New Roman" w:cs="Times New Roman"/>
                <w:sz w:val="20"/>
                <w:szCs w:val="20"/>
              </w:rPr>
              <w:t>121</w:t>
            </w:r>
          </w:p>
        </w:tc>
        <w:tc>
          <w:tcPr>
            <w:tcW w:w="2369" w:type="dxa"/>
            <w:tcBorders>
              <w:top w:val="nil"/>
              <w:left w:val="single" w:sz="4" w:space="0" w:color="auto"/>
              <w:bottom w:val="single" w:sz="4" w:space="0" w:color="auto"/>
              <w:right w:val="single" w:sz="8" w:space="0" w:color="auto"/>
            </w:tcBorders>
            <w:shd w:val="clear" w:color="auto" w:fill="auto"/>
            <w:vAlign w:val="bottom"/>
          </w:tcPr>
          <w:p w:rsidR="000F4051" w:rsidRPr="00A714D7" w:rsidRDefault="000F4051" w:rsidP="00B040A5">
            <w:pPr>
              <w:jc w:val="center"/>
              <w:rPr>
                <w:rFonts w:ascii="Times New Roman" w:hAnsi="Times New Roman" w:cs="Times New Roman"/>
                <w:color w:val="000000"/>
                <w:sz w:val="20"/>
                <w:szCs w:val="20"/>
              </w:rPr>
            </w:pPr>
            <w:r w:rsidRPr="00A714D7">
              <w:rPr>
                <w:rFonts w:ascii="Times New Roman" w:hAnsi="Times New Roman" w:cs="Times New Roman"/>
                <w:color w:val="000000"/>
                <w:sz w:val="20"/>
                <w:szCs w:val="20"/>
              </w:rPr>
              <w:t>2 594 519,89</w:t>
            </w:r>
          </w:p>
        </w:tc>
      </w:tr>
      <w:tr w:rsidR="000F4051" w:rsidRPr="00E737A0" w:rsidTr="00B040A5">
        <w:tc>
          <w:tcPr>
            <w:tcW w:w="2369" w:type="dxa"/>
            <w:gridSpan w:val="3"/>
          </w:tcPr>
          <w:p w:rsidR="000F4051" w:rsidRPr="00075AA4" w:rsidRDefault="000F4051" w:rsidP="00B040A5">
            <w:pPr>
              <w:jc w:val="right"/>
              <w:rPr>
                <w:rFonts w:ascii="Times New Roman" w:hAnsi="Times New Roman" w:cs="Times New Roman"/>
                <w:sz w:val="20"/>
                <w:szCs w:val="20"/>
              </w:rPr>
            </w:pPr>
            <w:r w:rsidRPr="00075AA4">
              <w:rPr>
                <w:rFonts w:ascii="Times New Roman" w:hAnsi="Times New Roman" w:cs="Times New Roman"/>
                <w:sz w:val="20"/>
                <w:szCs w:val="20"/>
              </w:rPr>
              <w:t>Бендеры</w:t>
            </w:r>
          </w:p>
        </w:tc>
        <w:tc>
          <w:tcPr>
            <w:tcW w:w="2649" w:type="dxa"/>
          </w:tcPr>
          <w:p w:rsidR="000F4051" w:rsidRPr="00075AA4" w:rsidRDefault="000F4051" w:rsidP="00B040A5">
            <w:pPr>
              <w:jc w:val="center"/>
              <w:rPr>
                <w:rFonts w:ascii="Times New Roman" w:hAnsi="Times New Roman" w:cs="Times New Roman"/>
                <w:sz w:val="20"/>
                <w:szCs w:val="20"/>
              </w:rPr>
            </w:pPr>
            <w:r>
              <w:rPr>
                <w:rFonts w:ascii="Times New Roman" w:hAnsi="Times New Roman" w:cs="Times New Roman"/>
                <w:sz w:val="20"/>
                <w:szCs w:val="20"/>
              </w:rPr>
              <w:t>123</w:t>
            </w:r>
          </w:p>
        </w:tc>
        <w:tc>
          <w:tcPr>
            <w:tcW w:w="2269" w:type="dxa"/>
            <w:gridSpan w:val="3"/>
          </w:tcPr>
          <w:p w:rsidR="000F4051" w:rsidRPr="00075AA4" w:rsidRDefault="000F4051" w:rsidP="00B040A5">
            <w:pPr>
              <w:jc w:val="center"/>
              <w:rPr>
                <w:rFonts w:ascii="Times New Roman" w:hAnsi="Times New Roman" w:cs="Times New Roman"/>
                <w:sz w:val="20"/>
                <w:szCs w:val="20"/>
              </w:rPr>
            </w:pPr>
            <w:r>
              <w:rPr>
                <w:rFonts w:ascii="Times New Roman" w:hAnsi="Times New Roman" w:cs="Times New Roman"/>
                <w:sz w:val="20"/>
                <w:szCs w:val="20"/>
              </w:rPr>
              <w:t>84</w:t>
            </w:r>
          </w:p>
        </w:tc>
        <w:tc>
          <w:tcPr>
            <w:tcW w:w="2369" w:type="dxa"/>
            <w:tcBorders>
              <w:top w:val="nil"/>
              <w:left w:val="single" w:sz="4" w:space="0" w:color="auto"/>
              <w:bottom w:val="single" w:sz="4" w:space="0" w:color="auto"/>
              <w:right w:val="single" w:sz="8" w:space="0" w:color="auto"/>
            </w:tcBorders>
            <w:shd w:val="clear" w:color="auto" w:fill="auto"/>
            <w:vAlign w:val="bottom"/>
          </w:tcPr>
          <w:p w:rsidR="000F4051" w:rsidRPr="00A714D7" w:rsidRDefault="000F4051" w:rsidP="00B040A5">
            <w:pPr>
              <w:jc w:val="center"/>
              <w:rPr>
                <w:rFonts w:ascii="Times New Roman" w:hAnsi="Times New Roman" w:cs="Times New Roman"/>
                <w:color w:val="000000"/>
                <w:sz w:val="20"/>
                <w:szCs w:val="20"/>
              </w:rPr>
            </w:pPr>
            <w:r w:rsidRPr="00A714D7">
              <w:rPr>
                <w:rFonts w:ascii="Times New Roman" w:hAnsi="Times New Roman" w:cs="Times New Roman"/>
                <w:color w:val="000000"/>
                <w:sz w:val="20"/>
                <w:szCs w:val="20"/>
              </w:rPr>
              <w:t>2 286 749,66</w:t>
            </w:r>
          </w:p>
        </w:tc>
      </w:tr>
      <w:tr w:rsidR="000F4051" w:rsidRPr="00E737A0" w:rsidTr="00B040A5">
        <w:tc>
          <w:tcPr>
            <w:tcW w:w="2369" w:type="dxa"/>
            <w:gridSpan w:val="3"/>
          </w:tcPr>
          <w:p w:rsidR="000F4051" w:rsidRPr="00075AA4" w:rsidRDefault="000F4051" w:rsidP="00B040A5">
            <w:pPr>
              <w:jc w:val="right"/>
              <w:rPr>
                <w:rFonts w:ascii="Times New Roman" w:hAnsi="Times New Roman" w:cs="Times New Roman"/>
                <w:sz w:val="20"/>
                <w:szCs w:val="20"/>
              </w:rPr>
            </w:pPr>
            <w:r w:rsidRPr="00075AA4">
              <w:rPr>
                <w:rFonts w:ascii="Times New Roman" w:hAnsi="Times New Roman" w:cs="Times New Roman"/>
                <w:sz w:val="20"/>
                <w:szCs w:val="20"/>
              </w:rPr>
              <w:t>Слободзея</w:t>
            </w:r>
          </w:p>
        </w:tc>
        <w:tc>
          <w:tcPr>
            <w:tcW w:w="2649" w:type="dxa"/>
          </w:tcPr>
          <w:p w:rsidR="000F4051" w:rsidRPr="00075AA4" w:rsidRDefault="000F4051" w:rsidP="00B040A5">
            <w:pPr>
              <w:jc w:val="center"/>
              <w:rPr>
                <w:rFonts w:ascii="Times New Roman" w:hAnsi="Times New Roman" w:cs="Times New Roman"/>
                <w:sz w:val="20"/>
                <w:szCs w:val="20"/>
              </w:rPr>
            </w:pPr>
            <w:r>
              <w:rPr>
                <w:rFonts w:ascii="Times New Roman" w:hAnsi="Times New Roman" w:cs="Times New Roman"/>
                <w:sz w:val="20"/>
                <w:szCs w:val="20"/>
              </w:rPr>
              <w:t>148</w:t>
            </w:r>
          </w:p>
        </w:tc>
        <w:tc>
          <w:tcPr>
            <w:tcW w:w="2269" w:type="dxa"/>
            <w:gridSpan w:val="3"/>
          </w:tcPr>
          <w:p w:rsidR="000F4051" w:rsidRPr="00075AA4" w:rsidRDefault="000F4051" w:rsidP="00B040A5">
            <w:pPr>
              <w:jc w:val="center"/>
              <w:rPr>
                <w:rFonts w:ascii="Times New Roman" w:hAnsi="Times New Roman" w:cs="Times New Roman"/>
                <w:sz w:val="20"/>
                <w:szCs w:val="20"/>
              </w:rPr>
            </w:pPr>
            <w:r>
              <w:rPr>
                <w:rFonts w:ascii="Times New Roman" w:hAnsi="Times New Roman" w:cs="Times New Roman"/>
                <w:sz w:val="20"/>
                <w:szCs w:val="20"/>
              </w:rPr>
              <w:t>103</w:t>
            </w:r>
          </w:p>
        </w:tc>
        <w:tc>
          <w:tcPr>
            <w:tcW w:w="2369" w:type="dxa"/>
            <w:tcBorders>
              <w:top w:val="nil"/>
              <w:left w:val="single" w:sz="4" w:space="0" w:color="auto"/>
              <w:bottom w:val="single" w:sz="4" w:space="0" w:color="auto"/>
              <w:right w:val="single" w:sz="8" w:space="0" w:color="auto"/>
            </w:tcBorders>
            <w:shd w:val="clear" w:color="auto" w:fill="auto"/>
            <w:vAlign w:val="bottom"/>
          </w:tcPr>
          <w:p w:rsidR="000F4051" w:rsidRPr="00A714D7" w:rsidRDefault="000F4051" w:rsidP="00B040A5">
            <w:pPr>
              <w:jc w:val="center"/>
              <w:rPr>
                <w:rFonts w:ascii="Times New Roman" w:hAnsi="Times New Roman" w:cs="Times New Roman"/>
                <w:color w:val="000000"/>
                <w:sz w:val="20"/>
                <w:szCs w:val="20"/>
              </w:rPr>
            </w:pPr>
            <w:r w:rsidRPr="00A714D7">
              <w:rPr>
                <w:rFonts w:ascii="Times New Roman" w:hAnsi="Times New Roman" w:cs="Times New Roman"/>
                <w:color w:val="000000"/>
                <w:sz w:val="20"/>
                <w:szCs w:val="20"/>
              </w:rPr>
              <w:t>2 665 426,09</w:t>
            </w:r>
          </w:p>
        </w:tc>
      </w:tr>
      <w:tr w:rsidR="000F4051" w:rsidRPr="00E737A0" w:rsidTr="00B040A5">
        <w:tc>
          <w:tcPr>
            <w:tcW w:w="2369" w:type="dxa"/>
            <w:gridSpan w:val="3"/>
          </w:tcPr>
          <w:p w:rsidR="000F4051" w:rsidRPr="00075AA4" w:rsidRDefault="000F4051" w:rsidP="00B040A5">
            <w:pPr>
              <w:jc w:val="right"/>
              <w:rPr>
                <w:rFonts w:ascii="Times New Roman" w:hAnsi="Times New Roman" w:cs="Times New Roman"/>
                <w:sz w:val="20"/>
                <w:szCs w:val="20"/>
              </w:rPr>
            </w:pPr>
            <w:r w:rsidRPr="00075AA4">
              <w:rPr>
                <w:rFonts w:ascii="Times New Roman" w:hAnsi="Times New Roman" w:cs="Times New Roman"/>
                <w:sz w:val="20"/>
                <w:szCs w:val="20"/>
              </w:rPr>
              <w:t>Григориополь</w:t>
            </w:r>
          </w:p>
        </w:tc>
        <w:tc>
          <w:tcPr>
            <w:tcW w:w="2649" w:type="dxa"/>
          </w:tcPr>
          <w:p w:rsidR="000F4051" w:rsidRPr="00075AA4" w:rsidRDefault="000F4051" w:rsidP="00B040A5">
            <w:pPr>
              <w:jc w:val="center"/>
              <w:rPr>
                <w:rFonts w:ascii="Times New Roman" w:hAnsi="Times New Roman" w:cs="Times New Roman"/>
                <w:sz w:val="20"/>
                <w:szCs w:val="20"/>
              </w:rPr>
            </w:pPr>
            <w:r>
              <w:rPr>
                <w:rFonts w:ascii="Times New Roman" w:hAnsi="Times New Roman" w:cs="Times New Roman"/>
                <w:sz w:val="20"/>
                <w:szCs w:val="20"/>
              </w:rPr>
              <w:t>65</w:t>
            </w:r>
          </w:p>
        </w:tc>
        <w:tc>
          <w:tcPr>
            <w:tcW w:w="2269" w:type="dxa"/>
            <w:gridSpan w:val="3"/>
          </w:tcPr>
          <w:p w:rsidR="000F4051" w:rsidRPr="00075AA4" w:rsidRDefault="000F4051" w:rsidP="00B040A5">
            <w:pPr>
              <w:jc w:val="center"/>
              <w:rPr>
                <w:rFonts w:ascii="Times New Roman" w:hAnsi="Times New Roman" w:cs="Times New Roman"/>
                <w:sz w:val="20"/>
                <w:szCs w:val="20"/>
              </w:rPr>
            </w:pPr>
            <w:r>
              <w:rPr>
                <w:rFonts w:ascii="Times New Roman" w:hAnsi="Times New Roman" w:cs="Times New Roman"/>
                <w:sz w:val="20"/>
                <w:szCs w:val="20"/>
              </w:rPr>
              <w:t>55</w:t>
            </w:r>
          </w:p>
        </w:tc>
        <w:tc>
          <w:tcPr>
            <w:tcW w:w="2369" w:type="dxa"/>
            <w:tcBorders>
              <w:top w:val="nil"/>
              <w:left w:val="single" w:sz="4" w:space="0" w:color="auto"/>
              <w:bottom w:val="single" w:sz="4" w:space="0" w:color="auto"/>
              <w:right w:val="single" w:sz="8" w:space="0" w:color="auto"/>
            </w:tcBorders>
            <w:shd w:val="clear" w:color="auto" w:fill="auto"/>
            <w:vAlign w:val="bottom"/>
          </w:tcPr>
          <w:p w:rsidR="000F4051" w:rsidRPr="00A714D7" w:rsidRDefault="000F4051" w:rsidP="00B040A5">
            <w:pPr>
              <w:jc w:val="center"/>
              <w:rPr>
                <w:rFonts w:ascii="Times New Roman" w:hAnsi="Times New Roman" w:cs="Times New Roman"/>
                <w:color w:val="000000"/>
                <w:sz w:val="20"/>
                <w:szCs w:val="20"/>
              </w:rPr>
            </w:pPr>
            <w:r w:rsidRPr="00A714D7">
              <w:rPr>
                <w:rFonts w:ascii="Times New Roman" w:hAnsi="Times New Roman" w:cs="Times New Roman"/>
                <w:color w:val="000000"/>
                <w:sz w:val="20"/>
                <w:szCs w:val="20"/>
              </w:rPr>
              <w:t>1 226 095,06</w:t>
            </w:r>
          </w:p>
        </w:tc>
      </w:tr>
      <w:tr w:rsidR="000F4051" w:rsidRPr="00E737A0" w:rsidTr="00B040A5">
        <w:tc>
          <w:tcPr>
            <w:tcW w:w="2369" w:type="dxa"/>
            <w:gridSpan w:val="3"/>
          </w:tcPr>
          <w:p w:rsidR="000F4051" w:rsidRPr="00075AA4" w:rsidRDefault="000F4051" w:rsidP="00B040A5">
            <w:pPr>
              <w:jc w:val="right"/>
              <w:rPr>
                <w:rFonts w:ascii="Times New Roman" w:hAnsi="Times New Roman" w:cs="Times New Roman"/>
                <w:sz w:val="20"/>
                <w:szCs w:val="20"/>
              </w:rPr>
            </w:pPr>
            <w:r w:rsidRPr="00075AA4">
              <w:rPr>
                <w:rFonts w:ascii="Times New Roman" w:hAnsi="Times New Roman" w:cs="Times New Roman"/>
                <w:sz w:val="20"/>
                <w:szCs w:val="20"/>
              </w:rPr>
              <w:t>Дубоссары</w:t>
            </w:r>
          </w:p>
        </w:tc>
        <w:tc>
          <w:tcPr>
            <w:tcW w:w="2649" w:type="dxa"/>
          </w:tcPr>
          <w:p w:rsidR="000F4051" w:rsidRPr="00075AA4" w:rsidRDefault="000F4051" w:rsidP="00B040A5">
            <w:pPr>
              <w:jc w:val="center"/>
              <w:rPr>
                <w:rFonts w:ascii="Times New Roman" w:hAnsi="Times New Roman" w:cs="Times New Roman"/>
                <w:sz w:val="20"/>
                <w:szCs w:val="20"/>
              </w:rPr>
            </w:pPr>
            <w:r>
              <w:rPr>
                <w:rFonts w:ascii="Times New Roman" w:hAnsi="Times New Roman" w:cs="Times New Roman"/>
                <w:sz w:val="20"/>
                <w:szCs w:val="20"/>
              </w:rPr>
              <w:t>64</w:t>
            </w:r>
          </w:p>
        </w:tc>
        <w:tc>
          <w:tcPr>
            <w:tcW w:w="2269" w:type="dxa"/>
            <w:gridSpan w:val="3"/>
          </w:tcPr>
          <w:p w:rsidR="000F4051" w:rsidRPr="00075AA4" w:rsidRDefault="000F4051" w:rsidP="00B040A5">
            <w:pPr>
              <w:jc w:val="center"/>
              <w:rPr>
                <w:rFonts w:ascii="Times New Roman" w:hAnsi="Times New Roman" w:cs="Times New Roman"/>
                <w:sz w:val="20"/>
                <w:szCs w:val="20"/>
              </w:rPr>
            </w:pPr>
            <w:r>
              <w:rPr>
                <w:rFonts w:ascii="Times New Roman" w:hAnsi="Times New Roman" w:cs="Times New Roman"/>
                <w:sz w:val="20"/>
                <w:szCs w:val="20"/>
              </w:rPr>
              <w:t>48</w:t>
            </w:r>
          </w:p>
        </w:tc>
        <w:tc>
          <w:tcPr>
            <w:tcW w:w="2369" w:type="dxa"/>
            <w:tcBorders>
              <w:top w:val="nil"/>
              <w:left w:val="single" w:sz="4" w:space="0" w:color="auto"/>
              <w:bottom w:val="single" w:sz="4" w:space="0" w:color="auto"/>
              <w:right w:val="single" w:sz="8" w:space="0" w:color="auto"/>
            </w:tcBorders>
            <w:shd w:val="clear" w:color="auto" w:fill="auto"/>
            <w:vAlign w:val="bottom"/>
          </w:tcPr>
          <w:p w:rsidR="000F4051" w:rsidRPr="00A714D7" w:rsidRDefault="000F4051" w:rsidP="00B040A5">
            <w:pPr>
              <w:jc w:val="center"/>
              <w:rPr>
                <w:rFonts w:ascii="Times New Roman" w:hAnsi="Times New Roman" w:cs="Times New Roman"/>
                <w:color w:val="000000"/>
                <w:sz w:val="20"/>
                <w:szCs w:val="20"/>
              </w:rPr>
            </w:pPr>
            <w:r w:rsidRPr="00A714D7">
              <w:rPr>
                <w:rFonts w:ascii="Times New Roman" w:hAnsi="Times New Roman" w:cs="Times New Roman"/>
                <w:color w:val="000000"/>
                <w:sz w:val="20"/>
                <w:szCs w:val="20"/>
              </w:rPr>
              <w:t>1 083 177,78</w:t>
            </w:r>
          </w:p>
        </w:tc>
      </w:tr>
      <w:tr w:rsidR="000F4051" w:rsidRPr="00E737A0" w:rsidTr="00B040A5">
        <w:tc>
          <w:tcPr>
            <w:tcW w:w="2369" w:type="dxa"/>
            <w:gridSpan w:val="3"/>
          </w:tcPr>
          <w:p w:rsidR="000F4051" w:rsidRPr="00075AA4" w:rsidRDefault="000F4051" w:rsidP="00B040A5">
            <w:pPr>
              <w:jc w:val="right"/>
              <w:rPr>
                <w:rFonts w:ascii="Times New Roman" w:hAnsi="Times New Roman" w:cs="Times New Roman"/>
                <w:sz w:val="20"/>
                <w:szCs w:val="20"/>
              </w:rPr>
            </w:pPr>
            <w:r w:rsidRPr="00075AA4">
              <w:rPr>
                <w:rFonts w:ascii="Times New Roman" w:hAnsi="Times New Roman" w:cs="Times New Roman"/>
                <w:sz w:val="20"/>
                <w:szCs w:val="20"/>
              </w:rPr>
              <w:t>Рыбница</w:t>
            </w:r>
          </w:p>
        </w:tc>
        <w:tc>
          <w:tcPr>
            <w:tcW w:w="2649" w:type="dxa"/>
          </w:tcPr>
          <w:p w:rsidR="000F4051" w:rsidRPr="00075AA4" w:rsidRDefault="000F4051" w:rsidP="00B040A5">
            <w:pPr>
              <w:jc w:val="center"/>
              <w:rPr>
                <w:rFonts w:ascii="Times New Roman" w:hAnsi="Times New Roman" w:cs="Times New Roman"/>
                <w:sz w:val="20"/>
                <w:szCs w:val="20"/>
              </w:rPr>
            </w:pPr>
            <w:r>
              <w:rPr>
                <w:rFonts w:ascii="Times New Roman" w:hAnsi="Times New Roman" w:cs="Times New Roman"/>
                <w:sz w:val="20"/>
                <w:szCs w:val="20"/>
              </w:rPr>
              <w:t>95</w:t>
            </w:r>
          </w:p>
        </w:tc>
        <w:tc>
          <w:tcPr>
            <w:tcW w:w="2269" w:type="dxa"/>
            <w:gridSpan w:val="3"/>
          </w:tcPr>
          <w:p w:rsidR="000F4051" w:rsidRPr="00075AA4" w:rsidRDefault="000F4051" w:rsidP="00B040A5">
            <w:pPr>
              <w:jc w:val="center"/>
              <w:rPr>
                <w:rFonts w:ascii="Times New Roman" w:hAnsi="Times New Roman" w:cs="Times New Roman"/>
                <w:sz w:val="20"/>
                <w:szCs w:val="20"/>
              </w:rPr>
            </w:pPr>
            <w:r>
              <w:rPr>
                <w:rFonts w:ascii="Times New Roman" w:hAnsi="Times New Roman" w:cs="Times New Roman"/>
                <w:sz w:val="20"/>
                <w:szCs w:val="20"/>
              </w:rPr>
              <w:t>74</w:t>
            </w:r>
          </w:p>
        </w:tc>
        <w:tc>
          <w:tcPr>
            <w:tcW w:w="2369" w:type="dxa"/>
            <w:tcBorders>
              <w:top w:val="nil"/>
              <w:left w:val="single" w:sz="4" w:space="0" w:color="auto"/>
              <w:bottom w:val="single" w:sz="4" w:space="0" w:color="auto"/>
              <w:right w:val="single" w:sz="8" w:space="0" w:color="auto"/>
            </w:tcBorders>
            <w:shd w:val="clear" w:color="auto" w:fill="auto"/>
            <w:vAlign w:val="bottom"/>
          </w:tcPr>
          <w:p w:rsidR="000F4051" w:rsidRPr="00A714D7" w:rsidRDefault="000F4051" w:rsidP="00B040A5">
            <w:pPr>
              <w:jc w:val="center"/>
              <w:rPr>
                <w:rFonts w:ascii="Times New Roman" w:hAnsi="Times New Roman" w:cs="Times New Roman"/>
                <w:color w:val="000000"/>
                <w:sz w:val="20"/>
                <w:szCs w:val="20"/>
              </w:rPr>
            </w:pPr>
            <w:r w:rsidRPr="00A714D7">
              <w:rPr>
                <w:rFonts w:ascii="Times New Roman" w:hAnsi="Times New Roman" w:cs="Times New Roman"/>
                <w:color w:val="000000"/>
                <w:sz w:val="20"/>
                <w:szCs w:val="20"/>
              </w:rPr>
              <w:t>1 600 006,95</w:t>
            </w:r>
          </w:p>
        </w:tc>
      </w:tr>
      <w:tr w:rsidR="000F4051" w:rsidRPr="00E737A0" w:rsidTr="00B040A5">
        <w:tc>
          <w:tcPr>
            <w:tcW w:w="2369" w:type="dxa"/>
            <w:gridSpan w:val="3"/>
          </w:tcPr>
          <w:p w:rsidR="000F4051" w:rsidRPr="00075AA4" w:rsidRDefault="000F4051" w:rsidP="00B040A5">
            <w:pPr>
              <w:jc w:val="right"/>
              <w:rPr>
                <w:rFonts w:ascii="Times New Roman" w:hAnsi="Times New Roman" w:cs="Times New Roman"/>
                <w:sz w:val="20"/>
                <w:szCs w:val="20"/>
              </w:rPr>
            </w:pPr>
            <w:r w:rsidRPr="00075AA4">
              <w:rPr>
                <w:rFonts w:ascii="Times New Roman" w:hAnsi="Times New Roman" w:cs="Times New Roman"/>
                <w:sz w:val="20"/>
                <w:szCs w:val="20"/>
              </w:rPr>
              <w:t>Каменка</w:t>
            </w:r>
          </w:p>
        </w:tc>
        <w:tc>
          <w:tcPr>
            <w:tcW w:w="2649" w:type="dxa"/>
          </w:tcPr>
          <w:p w:rsidR="000F4051" w:rsidRPr="00075AA4" w:rsidRDefault="000F4051" w:rsidP="00B040A5">
            <w:pPr>
              <w:jc w:val="center"/>
              <w:rPr>
                <w:rFonts w:ascii="Times New Roman" w:hAnsi="Times New Roman" w:cs="Times New Roman"/>
                <w:sz w:val="20"/>
                <w:szCs w:val="20"/>
              </w:rPr>
            </w:pPr>
            <w:r>
              <w:rPr>
                <w:rFonts w:ascii="Times New Roman" w:hAnsi="Times New Roman" w:cs="Times New Roman"/>
                <w:sz w:val="20"/>
                <w:szCs w:val="20"/>
              </w:rPr>
              <w:t>24</w:t>
            </w:r>
          </w:p>
        </w:tc>
        <w:tc>
          <w:tcPr>
            <w:tcW w:w="2269" w:type="dxa"/>
            <w:gridSpan w:val="3"/>
          </w:tcPr>
          <w:p w:rsidR="000F4051" w:rsidRPr="00075AA4" w:rsidRDefault="000F4051" w:rsidP="00B040A5">
            <w:pPr>
              <w:jc w:val="center"/>
              <w:rPr>
                <w:rFonts w:ascii="Times New Roman" w:hAnsi="Times New Roman" w:cs="Times New Roman"/>
                <w:sz w:val="20"/>
                <w:szCs w:val="20"/>
              </w:rPr>
            </w:pPr>
            <w:r>
              <w:rPr>
                <w:rFonts w:ascii="Times New Roman" w:hAnsi="Times New Roman" w:cs="Times New Roman"/>
                <w:sz w:val="20"/>
                <w:szCs w:val="20"/>
              </w:rPr>
              <w:t>17</w:t>
            </w:r>
          </w:p>
        </w:tc>
        <w:tc>
          <w:tcPr>
            <w:tcW w:w="2369" w:type="dxa"/>
            <w:tcBorders>
              <w:top w:val="nil"/>
              <w:left w:val="single" w:sz="4" w:space="0" w:color="auto"/>
              <w:bottom w:val="single" w:sz="4" w:space="0" w:color="auto"/>
              <w:right w:val="single" w:sz="8" w:space="0" w:color="auto"/>
            </w:tcBorders>
            <w:shd w:val="clear" w:color="auto" w:fill="auto"/>
            <w:vAlign w:val="bottom"/>
          </w:tcPr>
          <w:p w:rsidR="000F4051" w:rsidRPr="00A714D7" w:rsidRDefault="000F4051" w:rsidP="00B040A5">
            <w:pPr>
              <w:jc w:val="center"/>
              <w:rPr>
                <w:rFonts w:ascii="Times New Roman" w:hAnsi="Times New Roman" w:cs="Times New Roman"/>
                <w:color w:val="000000"/>
                <w:sz w:val="20"/>
                <w:szCs w:val="20"/>
              </w:rPr>
            </w:pPr>
            <w:r w:rsidRPr="00A714D7">
              <w:rPr>
                <w:rFonts w:ascii="Times New Roman" w:hAnsi="Times New Roman" w:cs="Times New Roman"/>
                <w:color w:val="000000"/>
                <w:sz w:val="20"/>
                <w:szCs w:val="20"/>
              </w:rPr>
              <w:t>375 295,40</w:t>
            </w:r>
          </w:p>
        </w:tc>
      </w:tr>
    </w:tbl>
    <w:p w:rsidR="000F4051" w:rsidRDefault="000F4051" w:rsidP="000F4051">
      <w:pPr>
        <w:spacing w:after="0" w:line="240" w:lineRule="auto"/>
        <w:jc w:val="center"/>
        <w:rPr>
          <w:rFonts w:ascii="Times New Roman" w:hAnsi="Times New Roman" w:cs="Times New Roman"/>
          <w:b/>
          <w:i/>
          <w:sz w:val="28"/>
          <w:szCs w:val="28"/>
        </w:rPr>
      </w:pPr>
    </w:p>
    <w:p w:rsidR="000F4051" w:rsidRPr="00D70BAD" w:rsidRDefault="000F4051" w:rsidP="000F4051">
      <w:pPr>
        <w:spacing w:line="240" w:lineRule="auto"/>
        <w:jc w:val="center"/>
        <w:rPr>
          <w:rFonts w:ascii="Times New Roman" w:eastAsia="Times New Roman" w:hAnsi="Times New Roman" w:cs="Times New Roman"/>
          <w:b/>
          <w:i/>
          <w:sz w:val="28"/>
          <w:szCs w:val="28"/>
          <w:lang w:eastAsia="ru-RU"/>
        </w:rPr>
      </w:pPr>
      <w:r w:rsidRPr="00D70BAD">
        <w:rPr>
          <w:rFonts w:ascii="Times New Roman" w:eastAsia="Times New Roman" w:hAnsi="Times New Roman" w:cs="Times New Roman"/>
          <w:b/>
          <w:i/>
          <w:sz w:val="28"/>
          <w:szCs w:val="28"/>
          <w:lang w:eastAsia="ru-RU"/>
        </w:rPr>
        <w:lastRenderedPageBreak/>
        <w:t>Выдача учащимся учебных наборов</w:t>
      </w:r>
    </w:p>
    <w:p w:rsidR="000F4051" w:rsidRPr="00D70BAD" w:rsidRDefault="000F4051" w:rsidP="000F4051">
      <w:pPr>
        <w:spacing w:after="0" w:line="240" w:lineRule="auto"/>
        <w:jc w:val="center"/>
        <w:rPr>
          <w:rFonts w:ascii="Times New Roman" w:eastAsia="Calibri" w:hAnsi="Times New Roman" w:cs="Times New Roman"/>
          <w:b/>
          <w:sz w:val="24"/>
          <w:szCs w:val="24"/>
        </w:rPr>
      </w:pPr>
      <w:r w:rsidRPr="00D70BAD">
        <w:rPr>
          <w:rFonts w:ascii="Times New Roman" w:eastAsia="Calibri" w:hAnsi="Times New Roman" w:cs="Times New Roman"/>
          <w:b/>
          <w:sz w:val="24"/>
          <w:szCs w:val="24"/>
        </w:rPr>
        <w:t>Количество выданных учебных наборов на каждого учащегося из многодетных семей</w:t>
      </w:r>
      <w:r>
        <w:rPr>
          <w:rFonts w:ascii="Times New Roman" w:eastAsia="Calibri" w:hAnsi="Times New Roman" w:cs="Times New Roman"/>
          <w:b/>
          <w:sz w:val="24"/>
          <w:szCs w:val="24"/>
        </w:rPr>
        <w:t xml:space="preserve"> </w:t>
      </w:r>
      <w:r w:rsidRPr="00D70BAD">
        <w:rPr>
          <w:rFonts w:ascii="Times New Roman" w:eastAsia="Calibri" w:hAnsi="Times New Roman" w:cs="Times New Roman"/>
          <w:b/>
          <w:sz w:val="24"/>
          <w:szCs w:val="24"/>
        </w:rPr>
        <w:t xml:space="preserve">и семей одиноких родителей </w:t>
      </w:r>
      <w:r>
        <w:rPr>
          <w:rFonts w:ascii="Times New Roman" w:eastAsia="Calibri" w:hAnsi="Times New Roman" w:cs="Times New Roman"/>
          <w:b/>
          <w:sz w:val="24"/>
          <w:szCs w:val="24"/>
        </w:rPr>
        <w:t>в</w:t>
      </w:r>
      <w:r w:rsidRPr="00D70BAD">
        <w:rPr>
          <w:rFonts w:ascii="Times New Roman" w:eastAsia="Calibri" w:hAnsi="Times New Roman" w:cs="Times New Roman"/>
          <w:b/>
          <w:sz w:val="24"/>
          <w:szCs w:val="24"/>
        </w:rPr>
        <w:t xml:space="preserve"> 2023 год</w:t>
      </w:r>
      <w:r>
        <w:rPr>
          <w:rFonts w:ascii="Times New Roman" w:eastAsia="Calibri" w:hAnsi="Times New Roman" w:cs="Times New Roman"/>
          <w:b/>
          <w:sz w:val="24"/>
          <w:szCs w:val="24"/>
        </w:rPr>
        <w:t>у</w:t>
      </w:r>
    </w:p>
    <w:p w:rsidR="000F4051" w:rsidRDefault="000F4051" w:rsidP="000F4051">
      <w:pPr>
        <w:spacing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Постановлением </w:t>
      </w:r>
      <w:r w:rsidRPr="00160835">
        <w:rPr>
          <w:rFonts w:ascii="Times New Roman" w:eastAsia="Times New Roman" w:hAnsi="Times New Roman" w:cs="Times New Roman"/>
          <w:sz w:val="24"/>
          <w:szCs w:val="24"/>
        </w:rPr>
        <w:t xml:space="preserve">Правительства Приднестровской Молдавской Республики от 27 октября 2020 года № 380 «Об утверждении Положения о порядке приобретения и выдаче учебных принадлежностей на каждого учащегося из многодетных семей и семей одиноких родителей в возрасте до 18 лет, получающего начальное общее образование, основное общее образование, среднее (полное) общее образование» </w:t>
      </w:r>
      <w:r w:rsidRPr="00FA6D43">
        <w:rPr>
          <w:rFonts w:ascii="Times New Roman" w:eastAsia="Calibri" w:hAnsi="Times New Roman" w:cs="Times New Roman"/>
          <w:sz w:val="24"/>
          <w:szCs w:val="24"/>
          <w:shd w:val="clear" w:color="auto" w:fill="FFFFFF"/>
        </w:rPr>
        <w:t>(</w:t>
      </w:r>
      <w:r w:rsidRPr="00FA6D43">
        <w:rPr>
          <w:rFonts w:ascii="Times New Roman" w:eastAsia="Calibri" w:hAnsi="Times New Roman" w:cs="Times New Roman"/>
          <w:sz w:val="24"/>
          <w:szCs w:val="24"/>
        </w:rPr>
        <w:t xml:space="preserve">САЗ 20-44) </w:t>
      </w:r>
      <w:r w:rsidRPr="00160835">
        <w:rPr>
          <w:rFonts w:ascii="Times New Roman" w:eastAsia="Times New Roman" w:hAnsi="Times New Roman" w:cs="Times New Roman"/>
          <w:sz w:val="24"/>
          <w:szCs w:val="24"/>
        </w:rPr>
        <w:t>в действующей редакции</w:t>
      </w:r>
      <w:r>
        <w:rPr>
          <w:rFonts w:ascii="Times New Roman" w:eastAsia="Times New Roman" w:hAnsi="Times New Roman" w:cs="Times New Roman"/>
          <w:sz w:val="24"/>
          <w:szCs w:val="24"/>
        </w:rPr>
        <w:t>, в</w:t>
      </w:r>
      <w:r>
        <w:rPr>
          <w:rFonts w:ascii="Times New Roman" w:eastAsia="Times New Roman" w:hAnsi="Times New Roman" w:cs="Times New Roman"/>
          <w:sz w:val="24"/>
          <w:szCs w:val="24"/>
          <w:lang w:eastAsia="ru-RU"/>
        </w:rPr>
        <w:t xml:space="preserve"> 2023 году ш</w:t>
      </w:r>
      <w:r w:rsidRPr="009804E9">
        <w:rPr>
          <w:rFonts w:ascii="Times New Roman" w:eastAsia="Times New Roman" w:hAnsi="Times New Roman" w:cs="Times New Roman"/>
          <w:sz w:val="24"/>
          <w:szCs w:val="24"/>
          <w:lang w:eastAsia="ru-RU"/>
        </w:rPr>
        <w:t xml:space="preserve">кольно-письменные принадлежности </w:t>
      </w:r>
      <w:r>
        <w:rPr>
          <w:rFonts w:ascii="Times New Roman" w:eastAsia="Times New Roman" w:hAnsi="Times New Roman" w:cs="Times New Roman"/>
          <w:sz w:val="24"/>
          <w:szCs w:val="24"/>
          <w:lang w:eastAsia="ru-RU"/>
        </w:rPr>
        <w:t>выданы</w:t>
      </w:r>
      <w:r w:rsidRPr="009804E9">
        <w:rPr>
          <w:rFonts w:ascii="Times New Roman" w:eastAsia="Times New Roman" w:hAnsi="Times New Roman" w:cs="Times New Roman"/>
          <w:sz w:val="24"/>
          <w:szCs w:val="24"/>
          <w:lang w:eastAsia="ru-RU"/>
        </w:rPr>
        <w:t xml:space="preserve"> учащ</w:t>
      </w:r>
      <w:r>
        <w:rPr>
          <w:rFonts w:ascii="Times New Roman" w:eastAsia="Times New Roman" w:hAnsi="Times New Roman" w:cs="Times New Roman"/>
          <w:sz w:val="24"/>
          <w:szCs w:val="24"/>
          <w:lang w:eastAsia="ru-RU"/>
        </w:rPr>
        <w:t>имся</w:t>
      </w:r>
      <w:r w:rsidRPr="009804E9">
        <w:rPr>
          <w:rFonts w:ascii="Times New Roman" w:eastAsia="Times New Roman" w:hAnsi="Times New Roman" w:cs="Times New Roman"/>
          <w:sz w:val="24"/>
          <w:szCs w:val="24"/>
          <w:lang w:eastAsia="ru-RU"/>
        </w:rPr>
        <w:t xml:space="preserve"> из многодетных семей </w:t>
      </w:r>
      <w:r>
        <w:rPr>
          <w:rFonts w:ascii="Times New Roman" w:eastAsia="Times New Roman" w:hAnsi="Times New Roman" w:cs="Times New Roman"/>
          <w:sz w:val="24"/>
          <w:szCs w:val="24"/>
          <w:lang w:eastAsia="ru-RU"/>
        </w:rPr>
        <w:t xml:space="preserve">и </w:t>
      </w:r>
      <w:r w:rsidRPr="009804E9">
        <w:rPr>
          <w:rFonts w:ascii="Times New Roman" w:eastAsia="Times New Roman" w:hAnsi="Times New Roman" w:cs="Times New Roman"/>
          <w:sz w:val="24"/>
          <w:szCs w:val="24"/>
          <w:lang w:eastAsia="ru-RU"/>
        </w:rPr>
        <w:t>семей одиноких родителей в возрасте до 18 (восемнадцати) лет</w:t>
      </w:r>
      <w:r>
        <w:rPr>
          <w:rFonts w:ascii="Times New Roman" w:eastAsia="Times New Roman" w:hAnsi="Times New Roman" w:cs="Times New Roman"/>
          <w:sz w:val="24"/>
          <w:szCs w:val="24"/>
          <w:lang w:eastAsia="ru-RU"/>
        </w:rPr>
        <w:t xml:space="preserve"> всего - </w:t>
      </w:r>
      <w:r w:rsidRPr="00194A48">
        <w:rPr>
          <w:rFonts w:ascii="Times New Roman" w:eastAsia="Times New Roman" w:hAnsi="Times New Roman" w:cs="Times New Roman"/>
          <w:b/>
          <w:sz w:val="24"/>
          <w:szCs w:val="24"/>
          <w:lang w:eastAsia="ru-RU"/>
        </w:rPr>
        <w:t>7 153 штук</w:t>
      </w:r>
      <w:r>
        <w:rPr>
          <w:rFonts w:ascii="Times New Roman" w:eastAsia="Times New Roman" w:hAnsi="Times New Roman" w:cs="Times New Roman"/>
          <w:b/>
          <w:sz w:val="24"/>
          <w:szCs w:val="24"/>
          <w:lang w:eastAsia="ru-RU"/>
        </w:rPr>
        <w:t>и</w:t>
      </w:r>
      <w:r>
        <w:rPr>
          <w:rFonts w:ascii="Times New Roman" w:eastAsia="Times New Roman" w:hAnsi="Times New Roman" w:cs="Times New Roman"/>
          <w:sz w:val="24"/>
          <w:szCs w:val="24"/>
          <w:lang w:eastAsia="ru-RU"/>
        </w:rPr>
        <w:t xml:space="preserve"> на сумму </w:t>
      </w:r>
      <w:r w:rsidRPr="00ED7804">
        <w:rPr>
          <w:rFonts w:ascii="Times New Roman" w:hAnsi="Times New Roman" w:cs="Times New Roman"/>
          <w:b/>
          <w:sz w:val="24"/>
          <w:szCs w:val="24"/>
        </w:rPr>
        <w:t>1</w:t>
      </w:r>
      <w:r>
        <w:rPr>
          <w:rFonts w:ascii="Times New Roman" w:hAnsi="Times New Roman" w:cs="Times New Roman"/>
          <w:b/>
          <w:sz w:val="24"/>
          <w:szCs w:val="24"/>
        </w:rPr>
        <w:t> </w:t>
      </w:r>
      <w:r w:rsidRPr="00ED7804">
        <w:rPr>
          <w:rFonts w:ascii="Times New Roman" w:hAnsi="Times New Roman" w:cs="Times New Roman"/>
          <w:b/>
          <w:sz w:val="24"/>
          <w:szCs w:val="24"/>
        </w:rPr>
        <w:t>665</w:t>
      </w:r>
      <w:r>
        <w:rPr>
          <w:rFonts w:ascii="Times New Roman" w:hAnsi="Times New Roman" w:cs="Times New Roman"/>
          <w:b/>
          <w:sz w:val="24"/>
          <w:szCs w:val="24"/>
        </w:rPr>
        <w:t xml:space="preserve"> </w:t>
      </w:r>
      <w:r w:rsidRPr="00ED7804">
        <w:rPr>
          <w:rFonts w:ascii="Times New Roman" w:hAnsi="Times New Roman" w:cs="Times New Roman"/>
          <w:b/>
          <w:sz w:val="24"/>
          <w:szCs w:val="24"/>
        </w:rPr>
        <w:t>218,40 руб. ПМР</w:t>
      </w:r>
      <w:r>
        <w:rPr>
          <w:rFonts w:ascii="Times New Roman" w:eastAsia="Times New Roman" w:hAnsi="Times New Roman" w:cs="Times New Roman"/>
          <w:sz w:val="24"/>
          <w:szCs w:val="24"/>
          <w:lang w:eastAsia="ru-RU"/>
        </w:rPr>
        <w:t xml:space="preserve"> (</w:t>
      </w:r>
      <w:r w:rsidRPr="00ED7804">
        <w:rPr>
          <w:rFonts w:ascii="Times New Roman" w:eastAsia="Times New Roman" w:hAnsi="Times New Roman" w:cs="Times New Roman"/>
          <w:sz w:val="24"/>
          <w:szCs w:val="24"/>
          <w:lang w:eastAsia="ru-RU"/>
        </w:rPr>
        <w:t>7 153 (всего учебных наборов) х 24 РУ МЗП х 9,70 руб. ПМР</w:t>
      </w:r>
      <w:r>
        <w:rPr>
          <w:rFonts w:ascii="Times New Roman" w:eastAsia="Times New Roman" w:hAnsi="Times New Roman" w:cs="Times New Roman"/>
          <w:sz w:val="24"/>
          <w:szCs w:val="24"/>
          <w:lang w:eastAsia="ru-RU"/>
        </w:rPr>
        <w:t>), количество в разрезе по министерствам и ведомствам:</w:t>
      </w:r>
    </w:p>
    <w:p w:rsidR="000F4051" w:rsidRDefault="000F4051" w:rsidP="000F4051">
      <w:pPr>
        <w:spacing w:line="240" w:lineRule="auto"/>
        <w:ind w:firstLine="567"/>
        <w:jc w:val="right"/>
      </w:pPr>
      <w:r w:rsidRPr="00000400">
        <w:rPr>
          <w:rFonts w:ascii="Times New Roman" w:hAnsi="Times New Roman" w:cs="Times New Roman"/>
          <w:sz w:val="24"/>
          <w:szCs w:val="24"/>
        </w:rPr>
        <w:t xml:space="preserve">Таблица </w:t>
      </w:r>
      <w:r>
        <w:rPr>
          <w:rFonts w:ascii="Times New Roman" w:hAnsi="Times New Roman" w:cs="Times New Roman"/>
          <w:sz w:val="24"/>
          <w:szCs w:val="24"/>
        </w:rPr>
        <w:t>14</w:t>
      </w:r>
    </w:p>
    <w:tbl>
      <w:tblPr>
        <w:tblStyle w:val="aa"/>
        <w:tblW w:w="9776" w:type="dxa"/>
        <w:tblLayout w:type="fixed"/>
        <w:tblLook w:val="04A0" w:firstRow="1" w:lastRow="0" w:firstColumn="1" w:lastColumn="0" w:noHBand="0" w:noVBand="1"/>
      </w:tblPr>
      <w:tblGrid>
        <w:gridCol w:w="421"/>
        <w:gridCol w:w="5244"/>
        <w:gridCol w:w="993"/>
        <w:gridCol w:w="992"/>
        <w:gridCol w:w="992"/>
        <w:gridCol w:w="1134"/>
      </w:tblGrid>
      <w:tr w:rsidR="000F4051" w:rsidRPr="00504839" w:rsidTr="00B040A5">
        <w:tc>
          <w:tcPr>
            <w:tcW w:w="421" w:type="dxa"/>
            <w:vAlign w:val="center"/>
          </w:tcPr>
          <w:p w:rsidR="000F4051" w:rsidRPr="00D70BAD" w:rsidRDefault="000F4051" w:rsidP="00B040A5">
            <w:pPr>
              <w:jc w:val="center"/>
              <w:rPr>
                <w:rFonts w:ascii="Times New Roman" w:hAnsi="Times New Roman" w:cs="Times New Roman"/>
                <w:b/>
                <w:sz w:val="20"/>
                <w:szCs w:val="20"/>
              </w:rPr>
            </w:pPr>
            <w:r w:rsidRPr="00D70BAD">
              <w:rPr>
                <w:rFonts w:ascii="Times New Roman" w:hAnsi="Times New Roman" w:cs="Times New Roman"/>
                <w:b/>
                <w:sz w:val="20"/>
                <w:szCs w:val="20"/>
              </w:rPr>
              <w:t>№п/п</w:t>
            </w:r>
          </w:p>
        </w:tc>
        <w:tc>
          <w:tcPr>
            <w:tcW w:w="5244" w:type="dxa"/>
            <w:vAlign w:val="center"/>
          </w:tcPr>
          <w:p w:rsidR="000F4051" w:rsidRPr="00D70BAD" w:rsidRDefault="000F4051" w:rsidP="00B040A5">
            <w:pPr>
              <w:jc w:val="center"/>
              <w:rPr>
                <w:rFonts w:ascii="Times New Roman" w:hAnsi="Times New Roman" w:cs="Times New Roman"/>
                <w:b/>
                <w:sz w:val="20"/>
                <w:szCs w:val="20"/>
              </w:rPr>
            </w:pPr>
            <w:r w:rsidRPr="00D70BAD">
              <w:rPr>
                <w:rFonts w:ascii="Times New Roman" w:hAnsi="Times New Roman" w:cs="Times New Roman"/>
                <w:b/>
                <w:sz w:val="20"/>
                <w:szCs w:val="20"/>
              </w:rPr>
              <w:t>Министерства и ведомства</w:t>
            </w:r>
          </w:p>
        </w:tc>
        <w:tc>
          <w:tcPr>
            <w:tcW w:w="993" w:type="dxa"/>
            <w:vAlign w:val="center"/>
          </w:tcPr>
          <w:p w:rsidR="000F4051" w:rsidRPr="00D70BAD" w:rsidRDefault="000F4051" w:rsidP="00B040A5">
            <w:pPr>
              <w:jc w:val="center"/>
              <w:rPr>
                <w:rFonts w:ascii="Times New Roman" w:hAnsi="Times New Roman" w:cs="Times New Roman"/>
                <w:b/>
                <w:sz w:val="20"/>
                <w:szCs w:val="20"/>
              </w:rPr>
            </w:pPr>
            <w:r w:rsidRPr="00D70BAD">
              <w:rPr>
                <w:rFonts w:ascii="Times New Roman" w:hAnsi="Times New Roman" w:cs="Times New Roman"/>
                <w:b/>
                <w:sz w:val="20"/>
                <w:szCs w:val="20"/>
              </w:rPr>
              <w:t>Набор №</w:t>
            </w:r>
            <w:r>
              <w:rPr>
                <w:rFonts w:ascii="Times New Roman" w:hAnsi="Times New Roman" w:cs="Times New Roman"/>
                <w:b/>
                <w:sz w:val="20"/>
                <w:szCs w:val="20"/>
              </w:rPr>
              <w:t xml:space="preserve"> </w:t>
            </w:r>
            <w:r w:rsidRPr="00D70BAD">
              <w:rPr>
                <w:rFonts w:ascii="Times New Roman" w:hAnsi="Times New Roman" w:cs="Times New Roman"/>
                <w:b/>
                <w:sz w:val="20"/>
                <w:szCs w:val="20"/>
              </w:rPr>
              <w:t>1 (шт.)</w:t>
            </w:r>
          </w:p>
          <w:p w:rsidR="000F4051" w:rsidRPr="00D70BAD" w:rsidRDefault="000F4051" w:rsidP="00B040A5">
            <w:pPr>
              <w:jc w:val="center"/>
              <w:rPr>
                <w:rFonts w:ascii="Times New Roman" w:hAnsi="Times New Roman" w:cs="Times New Roman"/>
                <w:b/>
                <w:sz w:val="20"/>
                <w:szCs w:val="20"/>
              </w:rPr>
            </w:pPr>
            <w:r w:rsidRPr="00D70BAD">
              <w:rPr>
                <w:rFonts w:ascii="Times New Roman" w:hAnsi="Times New Roman" w:cs="Times New Roman"/>
                <w:b/>
                <w:sz w:val="20"/>
                <w:szCs w:val="20"/>
              </w:rPr>
              <w:t>(1-4 классы)</w:t>
            </w:r>
          </w:p>
        </w:tc>
        <w:tc>
          <w:tcPr>
            <w:tcW w:w="992" w:type="dxa"/>
            <w:vAlign w:val="center"/>
          </w:tcPr>
          <w:p w:rsidR="000F4051" w:rsidRPr="00D70BAD" w:rsidRDefault="000F4051" w:rsidP="00B040A5">
            <w:pPr>
              <w:jc w:val="center"/>
              <w:rPr>
                <w:rFonts w:ascii="Times New Roman" w:hAnsi="Times New Roman" w:cs="Times New Roman"/>
                <w:b/>
                <w:sz w:val="20"/>
                <w:szCs w:val="20"/>
              </w:rPr>
            </w:pPr>
            <w:r w:rsidRPr="00D70BAD">
              <w:rPr>
                <w:rFonts w:ascii="Times New Roman" w:hAnsi="Times New Roman" w:cs="Times New Roman"/>
                <w:b/>
                <w:sz w:val="20"/>
                <w:szCs w:val="20"/>
              </w:rPr>
              <w:t>Набор №</w:t>
            </w:r>
            <w:r>
              <w:rPr>
                <w:rFonts w:ascii="Times New Roman" w:hAnsi="Times New Roman" w:cs="Times New Roman"/>
                <w:b/>
                <w:sz w:val="20"/>
                <w:szCs w:val="20"/>
              </w:rPr>
              <w:t xml:space="preserve"> </w:t>
            </w:r>
            <w:r w:rsidRPr="00D70BAD">
              <w:rPr>
                <w:rFonts w:ascii="Times New Roman" w:hAnsi="Times New Roman" w:cs="Times New Roman"/>
                <w:b/>
                <w:sz w:val="20"/>
                <w:szCs w:val="20"/>
              </w:rPr>
              <w:t>2 (шт.)</w:t>
            </w:r>
          </w:p>
          <w:p w:rsidR="000F4051" w:rsidRPr="00D70BAD" w:rsidRDefault="000F4051" w:rsidP="00B040A5">
            <w:pPr>
              <w:jc w:val="center"/>
              <w:rPr>
                <w:rFonts w:ascii="Times New Roman" w:hAnsi="Times New Roman" w:cs="Times New Roman"/>
                <w:b/>
                <w:sz w:val="20"/>
                <w:szCs w:val="20"/>
              </w:rPr>
            </w:pPr>
            <w:r w:rsidRPr="00D70BAD">
              <w:rPr>
                <w:rFonts w:ascii="Times New Roman" w:hAnsi="Times New Roman" w:cs="Times New Roman"/>
                <w:b/>
                <w:sz w:val="20"/>
                <w:szCs w:val="20"/>
              </w:rPr>
              <w:t>(5-8 классы)</w:t>
            </w:r>
          </w:p>
        </w:tc>
        <w:tc>
          <w:tcPr>
            <w:tcW w:w="992" w:type="dxa"/>
            <w:vAlign w:val="center"/>
          </w:tcPr>
          <w:p w:rsidR="000F4051" w:rsidRPr="00D70BAD" w:rsidRDefault="000F4051" w:rsidP="00B040A5">
            <w:pPr>
              <w:jc w:val="center"/>
              <w:rPr>
                <w:rFonts w:ascii="Times New Roman" w:hAnsi="Times New Roman" w:cs="Times New Roman"/>
                <w:b/>
                <w:sz w:val="20"/>
                <w:szCs w:val="20"/>
              </w:rPr>
            </w:pPr>
            <w:r w:rsidRPr="00D70BAD">
              <w:rPr>
                <w:rFonts w:ascii="Times New Roman" w:hAnsi="Times New Roman" w:cs="Times New Roman"/>
                <w:b/>
                <w:sz w:val="20"/>
                <w:szCs w:val="20"/>
              </w:rPr>
              <w:t>Набор №</w:t>
            </w:r>
            <w:r>
              <w:rPr>
                <w:rFonts w:ascii="Times New Roman" w:hAnsi="Times New Roman" w:cs="Times New Roman"/>
                <w:b/>
                <w:sz w:val="20"/>
                <w:szCs w:val="20"/>
              </w:rPr>
              <w:t xml:space="preserve"> </w:t>
            </w:r>
            <w:r w:rsidRPr="00D70BAD">
              <w:rPr>
                <w:rFonts w:ascii="Times New Roman" w:hAnsi="Times New Roman" w:cs="Times New Roman"/>
                <w:b/>
                <w:sz w:val="20"/>
                <w:szCs w:val="20"/>
              </w:rPr>
              <w:t>3 (шт.)</w:t>
            </w:r>
          </w:p>
          <w:p w:rsidR="000F4051" w:rsidRPr="00D70BAD" w:rsidRDefault="000F4051" w:rsidP="00B040A5">
            <w:pPr>
              <w:jc w:val="center"/>
              <w:rPr>
                <w:rFonts w:ascii="Times New Roman" w:hAnsi="Times New Roman" w:cs="Times New Roman"/>
                <w:b/>
                <w:sz w:val="20"/>
                <w:szCs w:val="20"/>
              </w:rPr>
            </w:pPr>
            <w:r w:rsidRPr="00D70BAD">
              <w:rPr>
                <w:rFonts w:ascii="Times New Roman" w:hAnsi="Times New Roman" w:cs="Times New Roman"/>
                <w:b/>
                <w:sz w:val="20"/>
                <w:szCs w:val="20"/>
              </w:rPr>
              <w:t>(9-11 классы)</w:t>
            </w:r>
          </w:p>
        </w:tc>
        <w:tc>
          <w:tcPr>
            <w:tcW w:w="1134" w:type="dxa"/>
            <w:vAlign w:val="center"/>
          </w:tcPr>
          <w:p w:rsidR="000F4051" w:rsidRPr="00D70BAD" w:rsidRDefault="000F4051" w:rsidP="00B040A5">
            <w:pPr>
              <w:jc w:val="center"/>
              <w:rPr>
                <w:b/>
                <w:sz w:val="20"/>
                <w:szCs w:val="20"/>
              </w:rPr>
            </w:pPr>
            <w:r>
              <w:rPr>
                <w:rFonts w:ascii="Times New Roman" w:hAnsi="Times New Roman" w:cs="Times New Roman"/>
                <w:b/>
                <w:sz w:val="20"/>
                <w:szCs w:val="20"/>
              </w:rPr>
              <w:t>Всего</w:t>
            </w:r>
          </w:p>
          <w:p w:rsidR="000F4051" w:rsidRPr="00D70BAD" w:rsidRDefault="000F4051" w:rsidP="00B040A5">
            <w:pPr>
              <w:jc w:val="center"/>
              <w:rPr>
                <w:rFonts w:ascii="Times New Roman" w:hAnsi="Times New Roman" w:cs="Times New Roman"/>
                <w:b/>
                <w:sz w:val="20"/>
                <w:szCs w:val="20"/>
              </w:rPr>
            </w:pPr>
            <w:r w:rsidRPr="00D70BAD">
              <w:rPr>
                <w:rFonts w:ascii="Times New Roman" w:hAnsi="Times New Roman" w:cs="Times New Roman"/>
                <w:b/>
                <w:sz w:val="20"/>
                <w:szCs w:val="20"/>
              </w:rPr>
              <w:t>(шт.)</w:t>
            </w:r>
          </w:p>
        </w:tc>
      </w:tr>
      <w:tr w:rsidR="000F4051" w:rsidRPr="00504839" w:rsidTr="00B040A5">
        <w:trPr>
          <w:trHeight w:val="159"/>
        </w:trPr>
        <w:tc>
          <w:tcPr>
            <w:tcW w:w="421" w:type="dxa"/>
          </w:tcPr>
          <w:p w:rsidR="000F4051" w:rsidRPr="00504839" w:rsidRDefault="000F4051" w:rsidP="00B040A5">
            <w:pPr>
              <w:rPr>
                <w:rFonts w:ascii="Times New Roman" w:hAnsi="Times New Roman" w:cs="Times New Roman"/>
                <w:sz w:val="20"/>
                <w:szCs w:val="20"/>
              </w:rPr>
            </w:pPr>
            <w:r w:rsidRPr="00504839">
              <w:rPr>
                <w:rFonts w:ascii="Times New Roman" w:hAnsi="Times New Roman" w:cs="Times New Roman"/>
                <w:sz w:val="20"/>
                <w:szCs w:val="20"/>
              </w:rPr>
              <w:t>1</w:t>
            </w:r>
          </w:p>
        </w:tc>
        <w:tc>
          <w:tcPr>
            <w:tcW w:w="5244" w:type="dxa"/>
          </w:tcPr>
          <w:p w:rsidR="000F4051" w:rsidRPr="00504839" w:rsidRDefault="000F4051" w:rsidP="00B040A5">
            <w:pPr>
              <w:rPr>
                <w:rFonts w:ascii="Times New Roman" w:hAnsi="Times New Roman" w:cs="Times New Roman"/>
                <w:sz w:val="20"/>
                <w:szCs w:val="20"/>
              </w:rPr>
            </w:pPr>
            <w:r w:rsidRPr="00504839">
              <w:rPr>
                <w:rFonts w:ascii="Times New Roman" w:hAnsi="Times New Roman" w:cs="Times New Roman"/>
                <w:sz w:val="20"/>
                <w:szCs w:val="20"/>
              </w:rPr>
              <w:t>Министерство просвещени</w:t>
            </w:r>
            <w:r>
              <w:rPr>
                <w:rFonts w:ascii="Times New Roman" w:hAnsi="Times New Roman" w:cs="Times New Roman"/>
                <w:sz w:val="20"/>
                <w:szCs w:val="20"/>
              </w:rPr>
              <w:t>я</w:t>
            </w:r>
            <w:r w:rsidRPr="00504839">
              <w:rPr>
                <w:rFonts w:ascii="Times New Roman" w:hAnsi="Times New Roman" w:cs="Times New Roman"/>
                <w:sz w:val="20"/>
                <w:szCs w:val="20"/>
              </w:rPr>
              <w:t xml:space="preserve"> ПМР</w:t>
            </w:r>
          </w:p>
        </w:tc>
        <w:tc>
          <w:tcPr>
            <w:tcW w:w="993"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4</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10</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4</w:t>
            </w:r>
          </w:p>
        </w:tc>
        <w:tc>
          <w:tcPr>
            <w:tcW w:w="1134"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18</w:t>
            </w:r>
          </w:p>
        </w:tc>
      </w:tr>
      <w:tr w:rsidR="000F4051" w:rsidRPr="00504839" w:rsidTr="00B040A5">
        <w:trPr>
          <w:trHeight w:val="150"/>
        </w:trPr>
        <w:tc>
          <w:tcPr>
            <w:tcW w:w="421" w:type="dxa"/>
          </w:tcPr>
          <w:p w:rsidR="000F4051" w:rsidRPr="00504839" w:rsidRDefault="000F4051" w:rsidP="00B040A5">
            <w:pPr>
              <w:rPr>
                <w:rFonts w:ascii="Times New Roman" w:hAnsi="Times New Roman" w:cs="Times New Roman"/>
                <w:sz w:val="20"/>
                <w:szCs w:val="20"/>
              </w:rPr>
            </w:pPr>
            <w:r w:rsidRPr="00504839">
              <w:rPr>
                <w:rFonts w:ascii="Times New Roman" w:hAnsi="Times New Roman" w:cs="Times New Roman"/>
                <w:sz w:val="20"/>
                <w:szCs w:val="20"/>
              </w:rPr>
              <w:t>2</w:t>
            </w:r>
          </w:p>
        </w:tc>
        <w:tc>
          <w:tcPr>
            <w:tcW w:w="5244" w:type="dxa"/>
          </w:tcPr>
          <w:p w:rsidR="000F4051" w:rsidRPr="00504839" w:rsidRDefault="000F4051" w:rsidP="00B040A5">
            <w:pPr>
              <w:rPr>
                <w:rFonts w:ascii="Times New Roman" w:hAnsi="Times New Roman" w:cs="Times New Roman"/>
                <w:sz w:val="20"/>
                <w:szCs w:val="20"/>
              </w:rPr>
            </w:pPr>
            <w:r w:rsidRPr="00504839">
              <w:rPr>
                <w:rFonts w:ascii="Times New Roman" w:hAnsi="Times New Roman" w:cs="Times New Roman"/>
                <w:sz w:val="20"/>
                <w:szCs w:val="20"/>
              </w:rPr>
              <w:t>Министерство по социальной защите и труду ПМР</w:t>
            </w:r>
          </w:p>
        </w:tc>
        <w:tc>
          <w:tcPr>
            <w:tcW w:w="993"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56</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62</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14</w:t>
            </w:r>
          </w:p>
        </w:tc>
        <w:tc>
          <w:tcPr>
            <w:tcW w:w="1134"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132</w:t>
            </w:r>
          </w:p>
        </w:tc>
      </w:tr>
      <w:tr w:rsidR="000F4051" w:rsidRPr="00504839" w:rsidTr="00B040A5">
        <w:tc>
          <w:tcPr>
            <w:tcW w:w="421" w:type="dxa"/>
          </w:tcPr>
          <w:p w:rsidR="000F4051" w:rsidRPr="00504839" w:rsidRDefault="000F4051" w:rsidP="00B040A5">
            <w:pPr>
              <w:rPr>
                <w:rFonts w:ascii="Times New Roman" w:hAnsi="Times New Roman" w:cs="Times New Roman"/>
                <w:sz w:val="20"/>
                <w:szCs w:val="20"/>
              </w:rPr>
            </w:pPr>
            <w:r w:rsidRPr="00504839">
              <w:rPr>
                <w:rFonts w:ascii="Times New Roman" w:hAnsi="Times New Roman" w:cs="Times New Roman"/>
                <w:sz w:val="20"/>
                <w:szCs w:val="20"/>
              </w:rPr>
              <w:t>3</w:t>
            </w:r>
          </w:p>
        </w:tc>
        <w:tc>
          <w:tcPr>
            <w:tcW w:w="5244" w:type="dxa"/>
          </w:tcPr>
          <w:p w:rsidR="000F4051" w:rsidRPr="00504839" w:rsidRDefault="000F4051" w:rsidP="00B040A5">
            <w:pPr>
              <w:rPr>
                <w:rFonts w:ascii="Times New Roman" w:hAnsi="Times New Roman" w:cs="Times New Roman"/>
                <w:sz w:val="20"/>
                <w:szCs w:val="20"/>
              </w:rPr>
            </w:pPr>
            <w:r w:rsidRPr="00504839">
              <w:rPr>
                <w:rFonts w:ascii="Times New Roman" w:hAnsi="Times New Roman" w:cs="Times New Roman"/>
                <w:sz w:val="20"/>
                <w:szCs w:val="20"/>
              </w:rPr>
              <w:t>Министерство внутренних дел ПМР</w:t>
            </w:r>
          </w:p>
        </w:tc>
        <w:tc>
          <w:tcPr>
            <w:tcW w:w="993"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0</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11</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20</w:t>
            </w:r>
          </w:p>
        </w:tc>
        <w:tc>
          <w:tcPr>
            <w:tcW w:w="1134"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31</w:t>
            </w:r>
          </w:p>
        </w:tc>
      </w:tr>
      <w:tr w:rsidR="000F4051" w:rsidRPr="00504839" w:rsidTr="00B040A5">
        <w:trPr>
          <w:trHeight w:val="53"/>
        </w:trPr>
        <w:tc>
          <w:tcPr>
            <w:tcW w:w="421" w:type="dxa"/>
          </w:tcPr>
          <w:p w:rsidR="000F4051" w:rsidRPr="00504839" w:rsidRDefault="000F4051" w:rsidP="00B040A5">
            <w:pPr>
              <w:rPr>
                <w:rFonts w:ascii="Times New Roman" w:hAnsi="Times New Roman" w:cs="Times New Roman"/>
                <w:sz w:val="20"/>
                <w:szCs w:val="20"/>
              </w:rPr>
            </w:pPr>
            <w:r w:rsidRPr="00504839">
              <w:rPr>
                <w:rFonts w:ascii="Times New Roman" w:hAnsi="Times New Roman" w:cs="Times New Roman"/>
                <w:sz w:val="20"/>
                <w:szCs w:val="20"/>
              </w:rPr>
              <w:t>4</w:t>
            </w:r>
          </w:p>
        </w:tc>
        <w:tc>
          <w:tcPr>
            <w:tcW w:w="5244" w:type="dxa"/>
          </w:tcPr>
          <w:p w:rsidR="000F4051" w:rsidRPr="00504839" w:rsidRDefault="000F4051" w:rsidP="00B040A5">
            <w:pPr>
              <w:rPr>
                <w:rFonts w:ascii="Times New Roman" w:hAnsi="Times New Roman" w:cs="Times New Roman"/>
                <w:sz w:val="20"/>
                <w:szCs w:val="20"/>
              </w:rPr>
            </w:pPr>
            <w:r w:rsidRPr="00504839">
              <w:rPr>
                <w:rFonts w:ascii="Times New Roman" w:hAnsi="Times New Roman" w:cs="Times New Roman"/>
                <w:sz w:val="20"/>
                <w:szCs w:val="20"/>
              </w:rPr>
              <w:t>Министерство обороны ПМР</w:t>
            </w:r>
          </w:p>
        </w:tc>
        <w:tc>
          <w:tcPr>
            <w:tcW w:w="993"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0</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25</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3</w:t>
            </w:r>
          </w:p>
        </w:tc>
        <w:tc>
          <w:tcPr>
            <w:tcW w:w="1134"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28</w:t>
            </w:r>
          </w:p>
        </w:tc>
      </w:tr>
      <w:tr w:rsidR="000F4051" w:rsidRPr="00504839" w:rsidTr="00B040A5">
        <w:tc>
          <w:tcPr>
            <w:tcW w:w="421" w:type="dxa"/>
          </w:tcPr>
          <w:p w:rsidR="000F4051" w:rsidRPr="00504839" w:rsidRDefault="000F4051" w:rsidP="00B040A5">
            <w:pPr>
              <w:rPr>
                <w:rFonts w:ascii="Times New Roman" w:hAnsi="Times New Roman" w:cs="Times New Roman"/>
                <w:sz w:val="20"/>
                <w:szCs w:val="20"/>
              </w:rPr>
            </w:pPr>
            <w:r w:rsidRPr="00504839">
              <w:rPr>
                <w:rFonts w:ascii="Times New Roman" w:hAnsi="Times New Roman" w:cs="Times New Roman"/>
                <w:sz w:val="20"/>
                <w:szCs w:val="20"/>
              </w:rPr>
              <w:t>5</w:t>
            </w:r>
          </w:p>
        </w:tc>
        <w:tc>
          <w:tcPr>
            <w:tcW w:w="5244" w:type="dxa"/>
          </w:tcPr>
          <w:p w:rsidR="000F4051" w:rsidRPr="00504839" w:rsidRDefault="000F4051" w:rsidP="00B040A5">
            <w:pPr>
              <w:rPr>
                <w:rFonts w:ascii="Times New Roman" w:hAnsi="Times New Roman" w:cs="Times New Roman"/>
                <w:sz w:val="20"/>
                <w:szCs w:val="20"/>
              </w:rPr>
            </w:pPr>
            <w:r w:rsidRPr="00504839">
              <w:rPr>
                <w:rFonts w:ascii="Times New Roman" w:hAnsi="Times New Roman" w:cs="Times New Roman"/>
                <w:sz w:val="20"/>
                <w:szCs w:val="20"/>
              </w:rPr>
              <w:t>Государственная служба по спорту ПМР</w:t>
            </w:r>
          </w:p>
        </w:tc>
        <w:tc>
          <w:tcPr>
            <w:tcW w:w="993"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0</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14</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12</w:t>
            </w:r>
          </w:p>
        </w:tc>
        <w:tc>
          <w:tcPr>
            <w:tcW w:w="1134"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26</w:t>
            </w:r>
          </w:p>
        </w:tc>
      </w:tr>
      <w:tr w:rsidR="000F4051" w:rsidRPr="00504839" w:rsidTr="00B040A5">
        <w:tc>
          <w:tcPr>
            <w:tcW w:w="421" w:type="dxa"/>
          </w:tcPr>
          <w:p w:rsidR="000F4051" w:rsidRPr="00504839" w:rsidRDefault="000F4051" w:rsidP="00B040A5">
            <w:pPr>
              <w:rPr>
                <w:rFonts w:ascii="Times New Roman" w:hAnsi="Times New Roman" w:cs="Times New Roman"/>
                <w:sz w:val="20"/>
                <w:szCs w:val="20"/>
                <w:lang w:val="en-US"/>
              </w:rPr>
            </w:pPr>
            <w:r w:rsidRPr="00504839">
              <w:rPr>
                <w:rFonts w:ascii="Times New Roman" w:hAnsi="Times New Roman" w:cs="Times New Roman"/>
                <w:sz w:val="20"/>
                <w:szCs w:val="20"/>
                <w:lang w:val="en-US"/>
              </w:rPr>
              <w:t>6</w:t>
            </w:r>
          </w:p>
        </w:tc>
        <w:tc>
          <w:tcPr>
            <w:tcW w:w="5244" w:type="dxa"/>
          </w:tcPr>
          <w:p w:rsidR="000F4051" w:rsidRPr="00504839" w:rsidRDefault="000F4051" w:rsidP="00B040A5">
            <w:pPr>
              <w:rPr>
                <w:rFonts w:ascii="Times New Roman" w:hAnsi="Times New Roman" w:cs="Times New Roman"/>
                <w:sz w:val="20"/>
                <w:szCs w:val="20"/>
              </w:rPr>
            </w:pPr>
            <w:r w:rsidRPr="00504839">
              <w:rPr>
                <w:rFonts w:ascii="Times New Roman" w:hAnsi="Times New Roman" w:cs="Times New Roman"/>
                <w:sz w:val="20"/>
                <w:szCs w:val="20"/>
              </w:rPr>
              <w:t xml:space="preserve">Государственная администрация г. Тирасполь </w:t>
            </w:r>
          </w:p>
        </w:tc>
        <w:tc>
          <w:tcPr>
            <w:tcW w:w="993"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613</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508</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242</w:t>
            </w:r>
          </w:p>
        </w:tc>
        <w:tc>
          <w:tcPr>
            <w:tcW w:w="1134"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1 363</w:t>
            </w:r>
          </w:p>
        </w:tc>
      </w:tr>
      <w:tr w:rsidR="000F4051" w:rsidRPr="00504839" w:rsidTr="00B040A5">
        <w:tc>
          <w:tcPr>
            <w:tcW w:w="421" w:type="dxa"/>
          </w:tcPr>
          <w:p w:rsidR="000F4051" w:rsidRPr="00504839" w:rsidRDefault="000F4051" w:rsidP="00B040A5">
            <w:pPr>
              <w:rPr>
                <w:rFonts w:ascii="Times New Roman" w:hAnsi="Times New Roman" w:cs="Times New Roman"/>
                <w:sz w:val="20"/>
                <w:szCs w:val="20"/>
                <w:lang w:val="en-US"/>
              </w:rPr>
            </w:pPr>
            <w:r w:rsidRPr="00504839">
              <w:rPr>
                <w:rFonts w:ascii="Times New Roman" w:hAnsi="Times New Roman" w:cs="Times New Roman"/>
                <w:sz w:val="20"/>
                <w:szCs w:val="20"/>
                <w:lang w:val="en-US"/>
              </w:rPr>
              <w:t>7</w:t>
            </w:r>
          </w:p>
        </w:tc>
        <w:tc>
          <w:tcPr>
            <w:tcW w:w="5244" w:type="dxa"/>
          </w:tcPr>
          <w:p w:rsidR="000F4051" w:rsidRPr="00504839" w:rsidRDefault="000F4051" w:rsidP="00B040A5">
            <w:pPr>
              <w:rPr>
                <w:rFonts w:ascii="Times New Roman" w:hAnsi="Times New Roman" w:cs="Times New Roman"/>
                <w:sz w:val="20"/>
                <w:szCs w:val="20"/>
              </w:rPr>
            </w:pPr>
            <w:r w:rsidRPr="00504839">
              <w:rPr>
                <w:rFonts w:ascii="Times New Roman" w:hAnsi="Times New Roman" w:cs="Times New Roman"/>
                <w:sz w:val="20"/>
                <w:szCs w:val="20"/>
              </w:rPr>
              <w:t>Государственная администрация г. Днестровск</w:t>
            </w:r>
          </w:p>
        </w:tc>
        <w:tc>
          <w:tcPr>
            <w:tcW w:w="993"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55</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42</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18</w:t>
            </w:r>
          </w:p>
        </w:tc>
        <w:tc>
          <w:tcPr>
            <w:tcW w:w="1134"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115</w:t>
            </w:r>
          </w:p>
        </w:tc>
      </w:tr>
      <w:tr w:rsidR="000F4051" w:rsidRPr="00504839" w:rsidTr="00B040A5">
        <w:tc>
          <w:tcPr>
            <w:tcW w:w="421" w:type="dxa"/>
          </w:tcPr>
          <w:p w:rsidR="000F4051" w:rsidRPr="00504839" w:rsidRDefault="000F4051" w:rsidP="00B040A5">
            <w:pPr>
              <w:rPr>
                <w:rFonts w:ascii="Times New Roman" w:hAnsi="Times New Roman" w:cs="Times New Roman"/>
                <w:sz w:val="20"/>
                <w:szCs w:val="20"/>
                <w:lang w:val="en-US"/>
              </w:rPr>
            </w:pPr>
            <w:r w:rsidRPr="00504839">
              <w:rPr>
                <w:rFonts w:ascii="Times New Roman" w:hAnsi="Times New Roman" w:cs="Times New Roman"/>
                <w:sz w:val="20"/>
                <w:szCs w:val="20"/>
                <w:lang w:val="en-US"/>
              </w:rPr>
              <w:t>8</w:t>
            </w:r>
          </w:p>
        </w:tc>
        <w:tc>
          <w:tcPr>
            <w:tcW w:w="5244" w:type="dxa"/>
          </w:tcPr>
          <w:p w:rsidR="000F4051" w:rsidRPr="00504839" w:rsidRDefault="000F4051" w:rsidP="00B040A5">
            <w:pPr>
              <w:rPr>
                <w:rFonts w:ascii="Times New Roman" w:hAnsi="Times New Roman" w:cs="Times New Roman"/>
                <w:sz w:val="20"/>
                <w:szCs w:val="20"/>
              </w:rPr>
            </w:pPr>
            <w:r w:rsidRPr="00504839">
              <w:rPr>
                <w:rFonts w:ascii="Times New Roman" w:hAnsi="Times New Roman" w:cs="Times New Roman"/>
                <w:sz w:val="20"/>
                <w:szCs w:val="20"/>
              </w:rPr>
              <w:t>Государственная администрация г. Бендеры</w:t>
            </w:r>
          </w:p>
        </w:tc>
        <w:tc>
          <w:tcPr>
            <w:tcW w:w="993"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482</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476</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206</w:t>
            </w:r>
          </w:p>
        </w:tc>
        <w:tc>
          <w:tcPr>
            <w:tcW w:w="1134"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1 164</w:t>
            </w:r>
          </w:p>
        </w:tc>
      </w:tr>
      <w:tr w:rsidR="000F4051" w:rsidRPr="00504839" w:rsidTr="00B040A5">
        <w:tc>
          <w:tcPr>
            <w:tcW w:w="421" w:type="dxa"/>
          </w:tcPr>
          <w:p w:rsidR="000F4051" w:rsidRPr="00504839" w:rsidRDefault="000F4051" w:rsidP="00B040A5">
            <w:pPr>
              <w:rPr>
                <w:rFonts w:ascii="Times New Roman" w:hAnsi="Times New Roman" w:cs="Times New Roman"/>
                <w:sz w:val="20"/>
                <w:szCs w:val="20"/>
                <w:lang w:val="en-US"/>
              </w:rPr>
            </w:pPr>
            <w:r w:rsidRPr="00504839">
              <w:rPr>
                <w:rFonts w:ascii="Times New Roman" w:hAnsi="Times New Roman" w:cs="Times New Roman"/>
                <w:sz w:val="20"/>
                <w:szCs w:val="20"/>
                <w:lang w:val="en-US"/>
              </w:rPr>
              <w:t>9</w:t>
            </w:r>
          </w:p>
        </w:tc>
        <w:tc>
          <w:tcPr>
            <w:tcW w:w="5244" w:type="dxa"/>
          </w:tcPr>
          <w:p w:rsidR="000F4051" w:rsidRPr="00504839" w:rsidRDefault="000F4051" w:rsidP="00B040A5">
            <w:pPr>
              <w:rPr>
                <w:rFonts w:ascii="Times New Roman" w:hAnsi="Times New Roman" w:cs="Times New Roman"/>
                <w:sz w:val="20"/>
                <w:szCs w:val="20"/>
              </w:rPr>
            </w:pPr>
            <w:r w:rsidRPr="00504839">
              <w:rPr>
                <w:rFonts w:ascii="Times New Roman" w:hAnsi="Times New Roman" w:cs="Times New Roman"/>
                <w:sz w:val="20"/>
                <w:szCs w:val="20"/>
              </w:rPr>
              <w:t>Государственная администрация Слободзейского района и г. Слободзея</w:t>
            </w:r>
          </w:p>
        </w:tc>
        <w:tc>
          <w:tcPr>
            <w:tcW w:w="993"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636</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618</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236</w:t>
            </w:r>
          </w:p>
        </w:tc>
        <w:tc>
          <w:tcPr>
            <w:tcW w:w="1134"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1 490</w:t>
            </w:r>
          </w:p>
        </w:tc>
      </w:tr>
      <w:tr w:rsidR="000F4051" w:rsidRPr="00504839" w:rsidTr="00B040A5">
        <w:tc>
          <w:tcPr>
            <w:tcW w:w="421" w:type="dxa"/>
          </w:tcPr>
          <w:p w:rsidR="000F4051" w:rsidRPr="00504839" w:rsidRDefault="000F4051" w:rsidP="00B040A5">
            <w:pPr>
              <w:rPr>
                <w:rFonts w:ascii="Times New Roman" w:hAnsi="Times New Roman" w:cs="Times New Roman"/>
                <w:sz w:val="20"/>
                <w:szCs w:val="20"/>
                <w:lang w:val="en-US"/>
              </w:rPr>
            </w:pPr>
            <w:r w:rsidRPr="00504839">
              <w:rPr>
                <w:rFonts w:ascii="Times New Roman" w:hAnsi="Times New Roman" w:cs="Times New Roman"/>
                <w:sz w:val="20"/>
                <w:szCs w:val="20"/>
                <w:lang w:val="en-US"/>
              </w:rPr>
              <w:t>10</w:t>
            </w:r>
          </w:p>
        </w:tc>
        <w:tc>
          <w:tcPr>
            <w:tcW w:w="5244" w:type="dxa"/>
          </w:tcPr>
          <w:p w:rsidR="000F4051" w:rsidRPr="00504839" w:rsidRDefault="000F4051" w:rsidP="00B040A5">
            <w:pPr>
              <w:rPr>
                <w:rFonts w:ascii="Times New Roman" w:hAnsi="Times New Roman" w:cs="Times New Roman"/>
                <w:sz w:val="20"/>
                <w:szCs w:val="20"/>
              </w:rPr>
            </w:pPr>
            <w:r w:rsidRPr="00504839">
              <w:rPr>
                <w:rFonts w:ascii="Times New Roman" w:hAnsi="Times New Roman" w:cs="Times New Roman"/>
                <w:sz w:val="20"/>
                <w:szCs w:val="20"/>
              </w:rPr>
              <w:t>Государственная администрация Григориопольского района и г. Григориополь</w:t>
            </w:r>
          </w:p>
        </w:tc>
        <w:tc>
          <w:tcPr>
            <w:tcW w:w="993"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402</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401</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135</w:t>
            </w:r>
          </w:p>
        </w:tc>
        <w:tc>
          <w:tcPr>
            <w:tcW w:w="1134"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938</w:t>
            </w:r>
          </w:p>
        </w:tc>
      </w:tr>
      <w:tr w:rsidR="000F4051" w:rsidRPr="00504839" w:rsidTr="00B040A5">
        <w:tc>
          <w:tcPr>
            <w:tcW w:w="421" w:type="dxa"/>
          </w:tcPr>
          <w:p w:rsidR="000F4051" w:rsidRPr="00504839" w:rsidRDefault="000F4051" w:rsidP="00B040A5">
            <w:pPr>
              <w:rPr>
                <w:rFonts w:ascii="Times New Roman" w:hAnsi="Times New Roman" w:cs="Times New Roman"/>
                <w:sz w:val="20"/>
                <w:szCs w:val="20"/>
              </w:rPr>
            </w:pPr>
            <w:r w:rsidRPr="00504839">
              <w:rPr>
                <w:rFonts w:ascii="Times New Roman" w:hAnsi="Times New Roman" w:cs="Times New Roman"/>
                <w:sz w:val="20"/>
                <w:szCs w:val="20"/>
                <w:lang w:val="en-US"/>
              </w:rPr>
              <w:t>11</w:t>
            </w:r>
          </w:p>
        </w:tc>
        <w:tc>
          <w:tcPr>
            <w:tcW w:w="5244" w:type="dxa"/>
          </w:tcPr>
          <w:p w:rsidR="000F4051" w:rsidRPr="00504839" w:rsidRDefault="000F4051" w:rsidP="00B040A5">
            <w:pPr>
              <w:rPr>
                <w:rFonts w:ascii="Times New Roman" w:hAnsi="Times New Roman" w:cs="Times New Roman"/>
                <w:sz w:val="20"/>
                <w:szCs w:val="20"/>
              </w:rPr>
            </w:pPr>
            <w:r w:rsidRPr="00504839">
              <w:rPr>
                <w:rFonts w:ascii="Times New Roman" w:hAnsi="Times New Roman" w:cs="Times New Roman"/>
                <w:sz w:val="20"/>
                <w:szCs w:val="20"/>
              </w:rPr>
              <w:t>Государственная администрация Дубоссарского района и г. Дубоссары</w:t>
            </w:r>
          </w:p>
        </w:tc>
        <w:tc>
          <w:tcPr>
            <w:tcW w:w="993"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220</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186</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55</w:t>
            </w:r>
          </w:p>
        </w:tc>
        <w:tc>
          <w:tcPr>
            <w:tcW w:w="1134"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461</w:t>
            </w:r>
          </w:p>
        </w:tc>
      </w:tr>
      <w:tr w:rsidR="000F4051" w:rsidRPr="00504839" w:rsidTr="00B040A5">
        <w:tc>
          <w:tcPr>
            <w:tcW w:w="421" w:type="dxa"/>
          </w:tcPr>
          <w:p w:rsidR="000F4051" w:rsidRPr="00504839" w:rsidRDefault="000F4051" w:rsidP="00B040A5">
            <w:pPr>
              <w:rPr>
                <w:rFonts w:ascii="Times New Roman" w:hAnsi="Times New Roman" w:cs="Times New Roman"/>
                <w:sz w:val="20"/>
                <w:szCs w:val="20"/>
                <w:lang w:val="en-US"/>
              </w:rPr>
            </w:pPr>
            <w:r w:rsidRPr="00504839">
              <w:rPr>
                <w:rFonts w:ascii="Times New Roman" w:hAnsi="Times New Roman" w:cs="Times New Roman"/>
                <w:sz w:val="20"/>
                <w:szCs w:val="20"/>
              </w:rPr>
              <w:t>1</w:t>
            </w:r>
            <w:r w:rsidRPr="00504839">
              <w:rPr>
                <w:rFonts w:ascii="Times New Roman" w:hAnsi="Times New Roman" w:cs="Times New Roman"/>
                <w:sz w:val="20"/>
                <w:szCs w:val="20"/>
                <w:lang w:val="en-US"/>
              </w:rPr>
              <w:t>2</w:t>
            </w:r>
          </w:p>
        </w:tc>
        <w:tc>
          <w:tcPr>
            <w:tcW w:w="5244" w:type="dxa"/>
          </w:tcPr>
          <w:p w:rsidR="000F4051" w:rsidRPr="00504839" w:rsidRDefault="000F4051" w:rsidP="00B040A5">
            <w:pPr>
              <w:rPr>
                <w:rFonts w:ascii="Times New Roman" w:hAnsi="Times New Roman" w:cs="Times New Roman"/>
                <w:sz w:val="20"/>
                <w:szCs w:val="20"/>
              </w:rPr>
            </w:pPr>
            <w:r w:rsidRPr="00504839">
              <w:rPr>
                <w:rFonts w:ascii="Times New Roman" w:hAnsi="Times New Roman" w:cs="Times New Roman"/>
                <w:sz w:val="20"/>
                <w:szCs w:val="20"/>
              </w:rPr>
              <w:t>Государственная администрация Рыбницкого района и г. Рыбница</w:t>
            </w:r>
          </w:p>
        </w:tc>
        <w:tc>
          <w:tcPr>
            <w:tcW w:w="993"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473</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407</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170</w:t>
            </w:r>
          </w:p>
        </w:tc>
        <w:tc>
          <w:tcPr>
            <w:tcW w:w="1134"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1 050</w:t>
            </w:r>
          </w:p>
        </w:tc>
      </w:tr>
      <w:tr w:rsidR="000F4051" w:rsidRPr="00504839" w:rsidTr="00B040A5">
        <w:tc>
          <w:tcPr>
            <w:tcW w:w="421" w:type="dxa"/>
          </w:tcPr>
          <w:p w:rsidR="000F4051" w:rsidRPr="00504839" w:rsidRDefault="000F4051" w:rsidP="00B040A5">
            <w:pPr>
              <w:rPr>
                <w:rFonts w:ascii="Times New Roman" w:hAnsi="Times New Roman" w:cs="Times New Roman"/>
                <w:sz w:val="20"/>
                <w:szCs w:val="20"/>
                <w:lang w:val="en-US"/>
              </w:rPr>
            </w:pPr>
            <w:r w:rsidRPr="00504839">
              <w:rPr>
                <w:rFonts w:ascii="Times New Roman" w:hAnsi="Times New Roman" w:cs="Times New Roman"/>
                <w:sz w:val="20"/>
                <w:szCs w:val="20"/>
              </w:rPr>
              <w:t>1</w:t>
            </w:r>
            <w:r w:rsidRPr="00504839">
              <w:rPr>
                <w:rFonts w:ascii="Times New Roman" w:hAnsi="Times New Roman" w:cs="Times New Roman"/>
                <w:sz w:val="20"/>
                <w:szCs w:val="20"/>
                <w:lang w:val="en-US"/>
              </w:rPr>
              <w:t>3</w:t>
            </w:r>
          </w:p>
        </w:tc>
        <w:tc>
          <w:tcPr>
            <w:tcW w:w="5244" w:type="dxa"/>
          </w:tcPr>
          <w:p w:rsidR="000F4051" w:rsidRPr="00504839" w:rsidRDefault="000F4051" w:rsidP="00B040A5">
            <w:pPr>
              <w:rPr>
                <w:rFonts w:ascii="Times New Roman" w:hAnsi="Times New Roman" w:cs="Times New Roman"/>
                <w:sz w:val="20"/>
                <w:szCs w:val="20"/>
              </w:rPr>
            </w:pPr>
            <w:r w:rsidRPr="00504839">
              <w:rPr>
                <w:rFonts w:ascii="Times New Roman" w:hAnsi="Times New Roman" w:cs="Times New Roman"/>
                <w:sz w:val="20"/>
                <w:szCs w:val="20"/>
              </w:rPr>
              <w:t>Государственная администрация Каменского района и г. Каменка</w:t>
            </w:r>
          </w:p>
        </w:tc>
        <w:tc>
          <w:tcPr>
            <w:tcW w:w="993"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162</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134</w:t>
            </w:r>
          </w:p>
        </w:tc>
        <w:tc>
          <w:tcPr>
            <w:tcW w:w="992"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41</w:t>
            </w:r>
          </w:p>
        </w:tc>
        <w:tc>
          <w:tcPr>
            <w:tcW w:w="1134" w:type="dxa"/>
          </w:tcPr>
          <w:p w:rsidR="000F4051" w:rsidRPr="00504839" w:rsidRDefault="000F4051" w:rsidP="00B040A5">
            <w:pPr>
              <w:jc w:val="center"/>
              <w:rPr>
                <w:rFonts w:ascii="Times New Roman" w:hAnsi="Times New Roman" w:cs="Times New Roman"/>
                <w:sz w:val="20"/>
                <w:szCs w:val="20"/>
                <w:lang w:val="en-US"/>
              </w:rPr>
            </w:pPr>
            <w:r w:rsidRPr="00504839">
              <w:rPr>
                <w:rFonts w:ascii="Times New Roman" w:hAnsi="Times New Roman" w:cs="Times New Roman"/>
                <w:sz w:val="20"/>
                <w:szCs w:val="20"/>
                <w:lang w:val="en-US"/>
              </w:rPr>
              <w:t>337</w:t>
            </w:r>
          </w:p>
        </w:tc>
      </w:tr>
      <w:tr w:rsidR="000F4051" w:rsidRPr="00504839" w:rsidTr="00B040A5">
        <w:tc>
          <w:tcPr>
            <w:tcW w:w="421" w:type="dxa"/>
          </w:tcPr>
          <w:p w:rsidR="000F4051" w:rsidRPr="00504839" w:rsidRDefault="000F4051" w:rsidP="00B040A5">
            <w:pPr>
              <w:rPr>
                <w:rFonts w:ascii="Times New Roman" w:hAnsi="Times New Roman" w:cs="Times New Roman"/>
                <w:b/>
                <w:sz w:val="20"/>
                <w:szCs w:val="20"/>
              </w:rPr>
            </w:pPr>
          </w:p>
        </w:tc>
        <w:tc>
          <w:tcPr>
            <w:tcW w:w="5244" w:type="dxa"/>
          </w:tcPr>
          <w:p w:rsidR="000F4051" w:rsidRPr="00D70BAD" w:rsidRDefault="000F4051" w:rsidP="00B040A5">
            <w:pPr>
              <w:jc w:val="center"/>
              <w:rPr>
                <w:rFonts w:ascii="Times New Roman" w:hAnsi="Times New Roman" w:cs="Times New Roman"/>
                <w:b/>
              </w:rPr>
            </w:pPr>
            <w:r w:rsidRPr="00D70BAD">
              <w:rPr>
                <w:rFonts w:ascii="Times New Roman" w:hAnsi="Times New Roman" w:cs="Times New Roman"/>
                <w:b/>
              </w:rPr>
              <w:t>ИТОГО:</w:t>
            </w:r>
          </w:p>
        </w:tc>
        <w:tc>
          <w:tcPr>
            <w:tcW w:w="993" w:type="dxa"/>
          </w:tcPr>
          <w:p w:rsidR="000F4051" w:rsidRPr="00D70BAD" w:rsidRDefault="000F4051" w:rsidP="00B040A5">
            <w:pPr>
              <w:jc w:val="center"/>
              <w:rPr>
                <w:rFonts w:ascii="Times New Roman" w:hAnsi="Times New Roman" w:cs="Times New Roman"/>
                <w:b/>
                <w:lang w:val="en-US"/>
              </w:rPr>
            </w:pPr>
            <w:r w:rsidRPr="00D70BAD">
              <w:rPr>
                <w:rFonts w:ascii="Times New Roman" w:hAnsi="Times New Roman" w:cs="Times New Roman"/>
                <w:b/>
                <w:lang w:val="en-US"/>
              </w:rPr>
              <w:t>3 103</w:t>
            </w:r>
          </w:p>
        </w:tc>
        <w:tc>
          <w:tcPr>
            <w:tcW w:w="992" w:type="dxa"/>
          </w:tcPr>
          <w:p w:rsidR="000F4051" w:rsidRPr="00D70BAD" w:rsidRDefault="000F4051" w:rsidP="00B040A5">
            <w:pPr>
              <w:jc w:val="center"/>
              <w:rPr>
                <w:rFonts w:ascii="Times New Roman" w:hAnsi="Times New Roman" w:cs="Times New Roman"/>
                <w:b/>
                <w:lang w:val="en-US"/>
              </w:rPr>
            </w:pPr>
            <w:r w:rsidRPr="00D70BAD">
              <w:rPr>
                <w:rFonts w:ascii="Times New Roman" w:hAnsi="Times New Roman" w:cs="Times New Roman"/>
                <w:b/>
                <w:lang w:val="en-US"/>
              </w:rPr>
              <w:t>2 894</w:t>
            </w:r>
          </w:p>
        </w:tc>
        <w:tc>
          <w:tcPr>
            <w:tcW w:w="992" w:type="dxa"/>
          </w:tcPr>
          <w:p w:rsidR="000F4051" w:rsidRPr="00D70BAD" w:rsidRDefault="000F4051" w:rsidP="00B040A5">
            <w:pPr>
              <w:jc w:val="center"/>
              <w:rPr>
                <w:rFonts w:ascii="Times New Roman" w:hAnsi="Times New Roman" w:cs="Times New Roman"/>
                <w:b/>
                <w:lang w:val="en-US"/>
              </w:rPr>
            </w:pPr>
            <w:r w:rsidRPr="00D70BAD">
              <w:rPr>
                <w:rFonts w:ascii="Times New Roman" w:hAnsi="Times New Roman" w:cs="Times New Roman"/>
                <w:b/>
                <w:lang w:val="en-US"/>
              </w:rPr>
              <w:t>1 156</w:t>
            </w:r>
          </w:p>
        </w:tc>
        <w:tc>
          <w:tcPr>
            <w:tcW w:w="1134" w:type="dxa"/>
          </w:tcPr>
          <w:p w:rsidR="000F4051" w:rsidRPr="00D70BAD" w:rsidRDefault="000F4051" w:rsidP="00B040A5">
            <w:pPr>
              <w:jc w:val="center"/>
              <w:rPr>
                <w:rFonts w:ascii="Times New Roman" w:hAnsi="Times New Roman" w:cs="Times New Roman"/>
                <w:b/>
                <w:lang w:val="en-US"/>
              </w:rPr>
            </w:pPr>
            <w:r w:rsidRPr="00D70BAD">
              <w:rPr>
                <w:rFonts w:ascii="Times New Roman" w:hAnsi="Times New Roman" w:cs="Times New Roman"/>
                <w:b/>
                <w:lang w:val="en-US"/>
              </w:rPr>
              <w:t>7 153</w:t>
            </w:r>
          </w:p>
        </w:tc>
      </w:tr>
    </w:tbl>
    <w:p w:rsidR="000F4051" w:rsidRDefault="000F4051" w:rsidP="000F4051">
      <w:pPr>
        <w:spacing w:after="0" w:line="240" w:lineRule="auto"/>
        <w:jc w:val="center"/>
        <w:rPr>
          <w:rFonts w:ascii="Times New Roman" w:eastAsia="Times New Roman" w:hAnsi="Times New Roman" w:cs="Times New Roman"/>
          <w:sz w:val="24"/>
          <w:szCs w:val="24"/>
          <w:lang w:eastAsia="ru-RU"/>
        </w:rPr>
      </w:pPr>
    </w:p>
    <w:p w:rsidR="000F4051" w:rsidRPr="00D70BAD" w:rsidRDefault="000F4051" w:rsidP="000F4051">
      <w:pPr>
        <w:spacing w:after="0" w:line="240" w:lineRule="auto"/>
        <w:jc w:val="center"/>
        <w:rPr>
          <w:rFonts w:ascii="Times New Roman" w:eastAsia="Calibri" w:hAnsi="Times New Roman" w:cs="Times New Roman"/>
          <w:b/>
          <w:sz w:val="24"/>
          <w:szCs w:val="24"/>
        </w:rPr>
      </w:pPr>
      <w:r w:rsidRPr="00D70BAD">
        <w:rPr>
          <w:rFonts w:ascii="Times New Roman" w:eastAsia="Times New Roman" w:hAnsi="Times New Roman" w:cs="Times New Roman"/>
          <w:sz w:val="24"/>
          <w:szCs w:val="24"/>
          <w:lang w:eastAsia="ru-RU"/>
        </w:rPr>
        <w:t xml:space="preserve"> </w:t>
      </w:r>
      <w:r w:rsidRPr="00D70BAD">
        <w:rPr>
          <w:rFonts w:ascii="Times New Roman" w:eastAsia="Calibri" w:hAnsi="Times New Roman" w:cs="Times New Roman"/>
          <w:b/>
          <w:sz w:val="24"/>
          <w:szCs w:val="24"/>
        </w:rPr>
        <w:t xml:space="preserve">Количество выданных учебных наборов на каждого учащегося </w:t>
      </w:r>
    </w:p>
    <w:p w:rsidR="000F4051" w:rsidRPr="00D70BAD" w:rsidRDefault="000F4051" w:rsidP="000F4051">
      <w:pPr>
        <w:spacing w:after="0" w:line="240" w:lineRule="auto"/>
        <w:jc w:val="center"/>
        <w:rPr>
          <w:rFonts w:ascii="Times New Roman" w:eastAsia="Calibri" w:hAnsi="Times New Roman" w:cs="Times New Roman"/>
          <w:b/>
          <w:sz w:val="24"/>
          <w:szCs w:val="24"/>
        </w:rPr>
      </w:pPr>
      <w:r w:rsidRPr="00D70BAD">
        <w:rPr>
          <w:rFonts w:ascii="Times New Roman" w:eastAsia="Calibri" w:hAnsi="Times New Roman" w:cs="Times New Roman"/>
          <w:b/>
          <w:sz w:val="24"/>
          <w:szCs w:val="24"/>
        </w:rPr>
        <w:t xml:space="preserve">из семей беженцев из Украины в 2023 году </w:t>
      </w:r>
    </w:p>
    <w:p w:rsidR="000F4051" w:rsidRDefault="000F4051" w:rsidP="000F4051">
      <w:pPr>
        <w:spacing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Постановлением </w:t>
      </w:r>
      <w:r w:rsidRPr="00AD095B">
        <w:rPr>
          <w:rFonts w:ascii="Times New Roman" w:eastAsia="Times New Roman" w:hAnsi="Times New Roman" w:cs="Times New Roman"/>
          <w:sz w:val="24"/>
          <w:szCs w:val="24"/>
        </w:rPr>
        <w:t xml:space="preserve">Правительства Приднестровской Молдавской Республики от 27 </w:t>
      </w:r>
      <w:r>
        <w:rPr>
          <w:rFonts w:ascii="Times New Roman" w:eastAsia="Times New Roman" w:hAnsi="Times New Roman" w:cs="Times New Roman"/>
          <w:sz w:val="24"/>
          <w:szCs w:val="24"/>
        </w:rPr>
        <w:t>июня</w:t>
      </w:r>
      <w:r w:rsidRPr="00AD095B">
        <w:rPr>
          <w:rFonts w:ascii="Times New Roman" w:eastAsia="Times New Roman" w:hAnsi="Times New Roman" w:cs="Times New Roman"/>
          <w:sz w:val="24"/>
          <w:szCs w:val="24"/>
        </w:rPr>
        <w:t xml:space="preserve"> 202</w:t>
      </w:r>
      <w:r>
        <w:rPr>
          <w:rFonts w:ascii="Times New Roman" w:eastAsia="Times New Roman" w:hAnsi="Times New Roman" w:cs="Times New Roman"/>
          <w:sz w:val="24"/>
          <w:szCs w:val="24"/>
        </w:rPr>
        <w:t>2</w:t>
      </w:r>
      <w:r w:rsidRPr="00AD095B">
        <w:rPr>
          <w:rFonts w:ascii="Times New Roman" w:eastAsia="Times New Roman" w:hAnsi="Times New Roman" w:cs="Times New Roman"/>
          <w:sz w:val="24"/>
          <w:szCs w:val="24"/>
        </w:rPr>
        <w:t xml:space="preserve"> года № 242 «Об утверждении Положения о порядке предоставления школьно-письменных принадлежностей на каждого учащегося из семей иностранных граждан и лиц без гражданства, прибывающего с территории Украины и временно находящегося на территории Приднестровской Молдавской Республики, обучающегося в государственной или муниципальной организации общего образования в возрасте до 18 (восемнадцати) лет»</w:t>
      </w:r>
      <w:r>
        <w:rPr>
          <w:rFonts w:ascii="Times New Roman" w:eastAsia="Times New Roman" w:hAnsi="Times New Roman" w:cs="Times New Roman"/>
          <w:sz w:val="24"/>
          <w:szCs w:val="24"/>
        </w:rPr>
        <w:t xml:space="preserve"> </w:t>
      </w:r>
      <w:r w:rsidRPr="00A66434">
        <w:rPr>
          <w:rFonts w:ascii="Times New Roman" w:eastAsia="Times New Roman" w:hAnsi="Times New Roman" w:cs="Times New Roman"/>
          <w:sz w:val="24"/>
          <w:szCs w:val="24"/>
          <w:lang w:eastAsia="ru-RU"/>
        </w:rPr>
        <w:t>в действующей редакции</w:t>
      </w:r>
      <w:r>
        <w:rPr>
          <w:rFonts w:ascii="Times New Roman" w:eastAsia="Times New Roman" w:hAnsi="Times New Roman" w:cs="Times New Roman"/>
          <w:sz w:val="24"/>
          <w:szCs w:val="24"/>
          <w:lang w:eastAsia="ru-RU"/>
        </w:rPr>
        <w:t xml:space="preserve">, </w:t>
      </w:r>
      <w:r w:rsidRPr="00194A48">
        <w:rPr>
          <w:rFonts w:ascii="Times New Roman" w:eastAsia="Times New Roman" w:hAnsi="Times New Roman" w:cs="Times New Roman"/>
          <w:sz w:val="24"/>
          <w:szCs w:val="24"/>
          <w:lang w:eastAsia="ru-RU"/>
        </w:rPr>
        <w:t>выданы учащимся из с</w:t>
      </w:r>
      <w:r>
        <w:rPr>
          <w:rFonts w:ascii="Times New Roman" w:eastAsia="Times New Roman" w:hAnsi="Times New Roman" w:cs="Times New Roman"/>
          <w:sz w:val="24"/>
          <w:szCs w:val="24"/>
          <w:lang w:eastAsia="ru-RU"/>
        </w:rPr>
        <w:t xml:space="preserve">емей беженцев из Украины всего </w:t>
      </w:r>
      <w:r w:rsidRPr="00194A48">
        <w:rPr>
          <w:rFonts w:ascii="Times New Roman" w:eastAsia="Times New Roman" w:hAnsi="Times New Roman" w:cs="Times New Roman"/>
          <w:sz w:val="24"/>
          <w:szCs w:val="24"/>
          <w:lang w:eastAsia="ru-RU"/>
        </w:rPr>
        <w:t xml:space="preserve">- </w:t>
      </w:r>
      <w:r w:rsidRPr="00D70BAD">
        <w:rPr>
          <w:rFonts w:ascii="Times New Roman" w:eastAsia="Times New Roman" w:hAnsi="Times New Roman" w:cs="Times New Roman"/>
          <w:b/>
          <w:sz w:val="24"/>
          <w:szCs w:val="24"/>
          <w:lang w:eastAsia="ru-RU"/>
        </w:rPr>
        <w:t>359 штук</w:t>
      </w:r>
      <w:r w:rsidRPr="00194A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сумму </w:t>
      </w:r>
      <w:r w:rsidRPr="00820FBD">
        <w:rPr>
          <w:rFonts w:ascii="Times New Roman" w:eastAsia="Times New Roman" w:hAnsi="Times New Roman" w:cs="Times New Roman"/>
          <w:b/>
          <w:sz w:val="24"/>
          <w:szCs w:val="24"/>
          <w:lang w:eastAsia="ru-RU"/>
        </w:rPr>
        <w:t>83 575,20 руб. ПМР</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w:t>
      </w:r>
      <w:r w:rsidRPr="00820FBD">
        <w:rPr>
          <w:rFonts w:ascii="Times New Roman" w:eastAsia="Times New Roman" w:hAnsi="Times New Roman" w:cs="Times New Roman"/>
          <w:sz w:val="24"/>
          <w:szCs w:val="24"/>
          <w:lang w:eastAsia="ru-RU"/>
        </w:rPr>
        <w:t>359 (всего учебных наборов) х 24 РУ МЗП х 9,70 руб. ПМР</w:t>
      </w:r>
      <w:r>
        <w:rPr>
          <w:rFonts w:ascii="Times New Roman" w:eastAsia="Times New Roman" w:hAnsi="Times New Roman" w:cs="Times New Roman"/>
          <w:sz w:val="24"/>
          <w:szCs w:val="24"/>
          <w:lang w:eastAsia="ru-RU"/>
        </w:rPr>
        <w:t>)</w:t>
      </w:r>
      <w:r w:rsidRPr="00EF26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количество в разрезе по министерствам и ведомствам:</w:t>
      </w:r>
    </w:p>
    <w:p w:rsidR="000F4051" w:rsidRDefault="000F4051" w:rsidP="000F4051">
      <w:pPr>
        <w:spacing w:line="240" w:lineRule="auto"/>
        <w:ind w:firstLine="567"/>
        <w:jc w:val="right"/>
      </w:pPr>
      <w:r w:rsidRPr="00000400">
        <w:rPr>
          <w:rFonts w:ascii="Times New Roman" w:hAnsi="Times New Roman" w:cs="Times New Roman"/>
          <w:sz w:val="24"/>
          <w:szCs w:val="24"/>
        </w:rPr>
        <w:t xml:space="preserve">Таблица </w:t>
      </w:r>
      <w:r>
        <w:rPr>
          <w:rFonts w:ascii="Times New Roman" w:hAnsi="Times New Roman" w:cs="Times New Roman"/>
          <w:sz w:val="24"/>
          <w:szCs w:val="24"/>
        </w:rPr>
        <w:t>15</w:t>
      </w:r>
    </w:p>
    <w:tbl>
      <w:tblPr>
        <w:tblStyle w:val="aa"/>
        <w:tblW w:w="9776" w:type="dxa"/>
        <w:tblLayout w:type="fixed"/>
        <w:tblLook w:val="04A0" w:firstRow="1" w:lastRow="0" w:firstColumn="1" w:lastColumn="0" w:noHBand="0" w:noVBand="1"/>
      </w:tblPr>
      <w:tblGrid>
        <w:gridCol w:w="421"/>
        <w:gridCol w:w="4961"/>
        <w:gridCol w:w="993"/>
        <w:gridCol w:w="991"/>
        <w:gridCol w:w="992"/>
        <w:gridCol w:w="1418"/>
      </w:tblGrid>
      <w:tr w:rsidR="000F4051" w:rsidRPr="000076F8" w:rsidTr="00B040A5">
        <w:tc>
          <w:tcPr>
            <w:tcW w:w="421" w:type="dxa"/>
            <w:vAlign w:val="center"/>
          </w:tcPr>
          <w:p w:rsidR="000F4051" w:rsidRPr="00D70BAD" w:rsidRDefault="000F4051" w:rsidP="00B040A5">
            <w:pPr>
              <w:jc w:val="center"/>
              <w:rPr>
                <w:rFonts w:ascii="Times New Roman" w:eastAsia="Calibri" w:hAnsi="Times New Roman" w:cs="Times New Roman"/>
                <w:b/>
                <w:sz w:val="20"/>
                <w:szCs w:val="20"/>
              </w:rPr>
            </w:pPr>
            <w:r w:rsidRPr="00D70BAD">
              <w:rPr>
                <w:rFonts w:ascii="Times New Roman" w:eastAsia="Calibri" w:hAnsi="Times New Roman" w:cs="Times New Roman"/>
                <w:b/>
                <w:sz w:val="20"/>
                <w:szCs w:val="20"/>
              </w:rPr>
              <w:t>№п/п</w:t>
            </w:r>
          </w:p>
        </w:tc>
        <w:tc>
          <w:tcPr>
            <w:tcW w:w="4961" w:type="dxa"/>
            <w:vAlign w:val="center"/>
          </w:tcPr>
          <w:p w:rsidR="000F4051" w:rsidRPr="00D70BAD" w:rsidRDefault="000F4051" w:rsidP="00B040A5">
            <w:pPr>
              <w:jc w:val="center"/>
              <w:rPr>
                <w:rFonts w:ascii="Times New Roman" w:eastAsia="Calibri" w:hAnsi="Times New Roman" w:cs="Times New Roman"/>
                <w:b/>
                <w:sz w:val="20"/>
                <w:szCs w:val="20"/>
              </w:rPr>
            </w:pPr>
            <w:r w:rsidRPr="00D70BAD">
              <w:rPr>
                <w:rFonts w:ascii="Times New Roman" w:eastAsia="Calibri" w:hAnsi="Times New Roman" w:cs="Times New Roman"/>
                <w:b/>
                <w:sz w:val="20"/>
                <w:szCs w:val="20"/>
              </w:rPr>
              <w:t>Министерства и ведомства</w:t>
            </w:r>
          </w:p>
        </w:tc>
        <w:tc>
          <w:tcPr>
            <w:tcW w:w="993" w:type="dxa"/>
            <w:vAlign w:val="center"/>
          </w:tcPr>
          <w:p w:rsidR="000F4051" w:rsidRPr="00D70BAD" w:rsidRDefault="000F4051" w:rsidP="00B040A5">
            <w:pPr>
              <w:jc w:val="center"/>
              <w:rPr>
                <w:rFonts w:ascii="Times New Roman" w:eastAsia="Calibri" w:hAnsi="Times New Roman" w:cs="Times New Roman"/>
                <w:b/>
                <w:sz w:val="20"/>
                <w:szCs w:val="20"/>
              </w:rPr>
            </w:pPr>
            <w:r w:rsidRPr="00D70BAD">
              <w:rPr>
                <w:rFonts w:ascii="Times New Roman" w:eastAsia="Calibri" w:hAnsi="Times New Roman" w:cs="Times New Roman"/>
                <w:b/>
                <w:sz w:val="20"/>
                <w:szCs w:val="20"/>
              </w:rPr>
              <w:t>Набор №</w:t>
            </w:r>
            <w:r>
              <w:rPr>
                <w:rFonts w:ascii="Times New Roman" w:eastAsia="Calibri" w:hAnsi="Times New Roman" w:cs="Times New Roman"/>
                <w:b/>
                <w:sz w:val="20"/>
                <w:szCs w:val="20"/>
              </w:rPr>
              <w:t xml:space="preserve"> </w:t>
            </w:r>
            <w:r w:rsidRPr="00D70BAD">
              <w:rPr>
                <w:rFonts w:ascii="Times New Roman" w:eastAsia="Calibri" w:hAnsi="Times New Roman" w:cs="Times New Roman"/>
                <w:b/>
                <w:sz w:val="20"/>
                <w:szCs w:val="20"/>
              </w:rPr>
              <w:t>1 (шт.)</w:t>
            </w:r>
          </w:p>
          <w:p w:rsidR="000F4051" w:rsidRPr="00D70BAD" w:rsidRDefault="000F4051" w:rsidP="00B040A5">
            <w:pPr>
              <w:jc w:val="center"/>
              <w:rPr>
                <w:rFonts w:ascii="Times New Roman" w:eastAsia="Calibri" w:hAnsi="Times New Roman" w:cs="Times New Roman"/>
                <w:b/>
                <w:sz w:val="20"/>
                <w:szCs w:val="20"/>
              </w:rPr>
            </w:pPr>
            <w:r w:rsidRPr="00D70BAD">
              <w:rPr>
                <w:rFonts w:ascii="Times New Roman" w:eastAsia="Calibri" w:hAnsi="Times New Roman" w:cs="Times New Roman"/>
                <w:b/>
                <w:sz w:val="20"/>
                <w:szCs w:val="20"/>
              </w:rPr>
              <w:lastRenderedPageBreak/>
              <w:t>(1-4 классы)</w:t>
            </w:r>
          </w:p>
        </w:tc>
        <w:tc>
          <w:tcPr>
            <w:tcW w:w="991" w:type="dxa"/>
            <w:vAlign w:val="center"/>
          </w:tcPr>
          <w:p w:rsidR="000F4051" w:rsidRPr="00D70BAD" w:rsidRDefault="000F4051" w:rsidP="00B040A5">
            <w:pPr>
              <w:jc w:val="center"/>
              <w:rPr>
                <w:rFonts w:ascii="Times New Roman" w:eastAsia="Calibri" w:hAnsi="Times New Roman" w:cs="Times New Roman"/>
                <w:b/>
                <w:sz w:val="20"/>
                <w:szCs w:val="20"/>
              </w:rPr>
            </w:pPr>
            <w:r w:rsidRPr="00D70BAD">
              <w:rPr>
                <w:rFonts w:ascii="Times New Roman" w:eastAsia="Calibri" w:hAnsi="Times New Roman" w:cs="Times New Roman"/>
                <w:b/>
                <w:sz w:val="20"/>
                <w:szCs w:val="20"/>
              </w:rPr>
              <w:lastRenderedPageBreak/>
              <w:t>Набор №</w:t>
            </w:r>
            <w:r>
              <w:rPr>
                <w:rFonts w:ascii="Times New Roman" w:eastAsia="Calibri" w:hAnsi="Times New Roman" w:cs="Times New Roman"/>
                <w:b/>
                <w:sz w:val="20"/>
                <w:szCs w:val="20"/>
              </w:rPr>
              <w:t xml:space="preserve"> </w:t>
            </w:r>
            <w:r w:rsidRPr="00D70BAD">
              <w:rPr>
                <w:rFonts w:ascii="Times New Roman" w:eastAsia="Calibri" w:hAnsi="Times New Roman" w:cs="Times New Roman"/>
                <w:b/>
                <w:sz w:val="20"/>
                <w:szCs w:val="20"/>
              </w:rPr>
              <w:t>2 (шт.)</w:t>
            </w:r>
          </w:p>
          <w:p w:rsidR="000F4051" w:rsidRPr="00D70BAD" w:rsidRDefault="000F4051" w:rsidP="00B040A5">
            <w:pPr>
              <w:jc w:val="center"/>
              <w:rPr>
                <w:rFonts w:ascii="Times New Roman" w:eastAsia="Calibri" w:hAnsi="Times New Roman" w:cs="Times New Roman"/>
                <w:b/>
                <w:sz w:val="20"/>
                <w:szCs w:val="20"/>
              </w:rPr>
            </w:pPr>
            <w:r w:rsidRPr="00D70BAD">
              <w:rPr>
                <w:rFonts w:ascii="Times New Roman" w:eastAsia="Calibri" w:hAnsi="Times New Roman" w:cs="Times New Roman"/>
                <w:b/>
                <w:sz w:val="20"/>
                <w:szCs w:val="20"/>
              </w:rPr>
              <w:lastRenderedPageBreak/>
              <w:t>(5-8 классы)</w:t>
            </w:r>
          </w:p>
        </w:tc>
        <w:tc>
          <w:tcPr>
            <w:tcW w:w="992" w:type="dxa"/>
            <w:vAlign w:val="center"/>
          </w:tcPr>
          <w:p w:rsidR="000F4051" w:rsidRPr="00D70BAD" w:rsidRDefault="000F4051" w:rsidP="00B040A5">
            <w:pPr>
              <w:jc w:val="center"/>
              <w:rPr>
                <w:rFonts w:ascii="Times New Roman" w:eastAsia="Calibri" w:hAnsi="Times New Roman" w:cs="Times New Roman"/>
                <w:b/>
                <w:sz w:val="20"/>
                <w:szCs w:val="20"/>
              </w:rPr>
            </w:pPr>
            <w:r w:rsidRPr="00D70BAD">
              <w:rPr>
                <w:rFonts w:ascii="Times New Roman" w:eastAsia="Calibri" w:hAnsi="Times New Roman" w:cs="Times New Roman"/>
                <w:b/>
                <w:sz w:val="20"/>
                <w:szCs w:val="20"/>
              </w:rPr>
              <w:lastRenderedPageBreak/>
              <w:t>Набор №</w:t>
            </w:r>
            <w:r>
              <w:rPr>
                <w:rFonts w:ascii="Times New Roman" w:eastAsia="Calibri" w:hAnsi="Times New Roman" w:cs="Times New Roman"/>
                <w:b/>
                <w:sz w:val="20"/>
                <w:szCs w:val="20"/>
              </w:rPr>
              <w:t xml:space="preserve"> </w:t>
            </w:r>
            <w:r w:rsidRPr="00D70BAD">
              <w:rPr>
                <w:rFonts w:ascii="Times New Roman" w:eastAsia="Calibri" w:hAnsi="Times New Roman" w:cs="Times New Roman"/>
                <w:b/>
                <w:sz w:val="20"/>
                <w:szCs w:val="20"/>
              </w:rPr>
              <w:t>3 (шт.)</w:t>
            </w:r>
          </w:p>
          <w:p w:rsidR="000F4051" w:rsidRPr="00D70BAD" w:rsidRDefault="000F4051" w:rsidP="00B040A5">
            <w:pPr>
              <w:jc w:val="center"/>
              <w:rPr>
                <w:rFonts w:ascii="Times New Roman" w:eastAsia="Calibri" w:hAnsi="Times New Roman" w:cs="Times New Roman"/>
                <w:b/>
                <w:sz w:val="20"/>
                <w:szCs w:val="20"/>
              </w:rPr>
            </w:pPr>
            <w:r w:rsidRPr="00D70BAD">
              <w:rPr>
                <w:rFonts w:ascii="Times New Roman" w:eastAsia="Calibri" w:hAnsi="Times New Roman" w:cs="Times New Roman"/>
                <w:b/>
                <w:sz w:val="20"/>
                <w:szCs w:val="20"/>
              </w:rPr>
              <w:lastRenderedPageBreak/>
              <w:t>(9-11 классы)</w:t>
            </w:r>
          </w:p>
        </w:tc>
        <w:tc>
          <w:tcPr>
            <w:tcW w:w="1418" w:type="dxa"/>
            <w:vAlign w:val="center"/>
          </w:tcPr>
          <w:p w:rsidR="000F4051" w:rsidRPr="00D70BAD" w:rsidRDefault="000F4051" w:rsidP="00B040A5">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Всего</w:t>
            </w:r>
          </w:p>
          <w:p w:rsidR="000F4051" w:rsidRPr="00D70BAD" w:rsidRDefault="000F4051" w:rsidP="00B040A5">
            <w:pPr>
              <w:jc w:val="center"/>
              <w:rPr>
                <w:rFonts w:ascii="Times New Roman" w:eastAsia="Calibri" w:hAnsi="Times New Roman" w:cs="Times New Roman"/>
                <w:b/>
                <w:sz w:val="20"/>
                <w:szCs w:val="20"/>
              </w:rPr>
            </w:pPr>
            <w:r w:rsidRPr="00D70BAD">
              <w:rPr>
                <w:rFonts w:ascii="Times New Roman" w:eastAsia="Calibri" w:hAnsi="Times New Roman" w:cs="Times New Roman"/>
                <w:b/>
                <w:sz w:val="20"/>
                <w:szCs w:val="20"/>
              </w:rPr>
              <w:t>(шт.)</w:t>
            </w:r>
          </w:p>
        </w:tc>
      </w:tr>
      <w:tr w:rsidR="000F4051" w:rsidRPr="000076F8" w:rsidTr="00B040A5">
        <w:tc>
          <w:tcPr>
            <w:tcW w:w="421" w:type="dxa"/>
          </w:tcPr>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1</w:t>
            </w:r>
          </w:p>
        </w:tc>
        <w:tc>
          <w:tcPr>
            <w:tcW w:w="4961" w:type="dxa"/>
          </w:tcPr>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Министерство просвещени</w:t>
            </w:r>
            <w:r>
              <w:rPr>
                <w:rFonts w:ascii="Times New Roman" w:eastAsia="Calibri" w:hAnsi="Times New Roman" w:cs="Times New Roman"/>
                <w:sz w:val="20"/>
                <w:szCs w:val="20"/>
              </w:rPr>
              <w:t>я</w:t>
            </w:r>
            <w:r w:rsidRPr="000076F8">
              <w:rPr>
                <w:rFonts w:ascii="Times New Roman" w:eastAsia="Calibri" w:hAnsi="Times New Roman" w:cs="Times New Roman"/>
                <w:sz w:val="20"/>
                <w:szCs w:val="20"/>
              </w:rPr>
              <w:t xml:space="preserve"> ПМР</w:t>
            </w:r>
          </w:p>
        </w:tc>
        <w:tc>
          <w:tcPr>
            <w:tcW w:w="993"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26</w:t>
            </w:r>
          </w:p>
        </w:tc>
        <w:tc>
          <w:tcPr>
            <w:tcW w:w="991"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32</w:t>
            </w:r>
          </w:p>
        </w:tc>
        <w:tc>
          <w:tcPr>
            <w:tcW w:w="992"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13</w:t>
            </w:r>
          </w:p>
        </w:tc>
        <w:tc>
          <w:tcPr>
            <w:tcW w:w="1418"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71</w:t>
            </w:r>
          </w:p>
        </w:tc>
      </w:tr>
      <w:tr w:rsidR="000F4051" w:rsidRPr="000076F8" w:rsidTr="00B040A5">
        <w:tc>
          <w:tcPr>
            <w:tcW w:w="421" w:type="dxa"/>
          </w:tcPr>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2</w:t>
            </w:r>
          </w:p>
        </w:tc>
        <w:tc>
          <w:tcPr>
            <w:tcW w:w="4961" w:type="dxa"/>
          </w:tcPr>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Министерство по социальной защите и труду ПМР</w:t>
            </w:r>
          </w:p>
        </w:tc>
        <w:tc>
          <w:tcPr>
            <w:tcW w:w="993" w:type="dxa"/>
          </w:tcPr>
          <w:p w:rsidR="000F4051" w:rsidRPr="000076F8" w:rsidRDefault="000F4051" w:rsidP="00B040A5">
            <w:pPr>
              <w:jc w:val="center"/>
              <w:rPr>
                <w:rFonts w:ascii="Times New Roman" w:eastAsia="Calibri" w:hAnsi="Times New Roman" w:cs="Times New Roman"/>
                <w:sz w:val="20"/>
                <w:szCs w:val="20"/>
              </w:rPr>
            </w:pPr>
            <w:r w:rsidRPr="000076F8">
              <w:rPr>
                <w:rFonts w:ascii="Times New Roman" w:eastAsia="Calibri" w:hAnsi="Times New Roman" w:cs="Times New Roman"/>
                <w:sz w:val="20"/>
                <w:szCs w:val="20"/>
              </w:rPr>
              <w:t>6</w:t>
            </w:r>
          </w:p>
        </w:tc>
        <w:tc>
          <w:tcPr>
            <w:tcW w:w="991"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0</w:t>
            </w:r>
          </w:p>
        </w:tc>
        <w:tc>
          <w:tcPr>
            <w:tcW w:w="992"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0</w:t>
            </w:r>
          </w:p>
        </w:tc>
        <w:tc>
          <w:tcPr>
            <w:tcW w:w="1418" w:type="dxa"/>
          </w:tcPr>
          <w:p w:rsidR="000F4051" w:rsidRPr="000076F8" w:rsidRDefault="000F4051" w:rsidP="00B040A5">
            <w:pPr>
              <w:jc w:val="center"/>
              <w:rPr>
                <w:rFonts w:ascii="Times New Roman" w:eastAsia="Calibri" w:hAnsi="Times New Roman" w:cs="Times New Roman"/>
                <w:sz w:val="20"/>
                <w:szCs w:val="20"/>
              </w:rPr>
            </w:pPr>
            <w:r w:rsidRPr="000076F8">
              <w:rPr>
                <w:rFonts w:ascii="Times New Roman" w:eastAsia="Calibri" w:hAnsi="Times New Roman" w:cs="Times New Roman"/>
                <w:sz w:val="20"/>
                <w:szCs w:val="20"/>
              </w:rPr>
              <w:t>6</w:t>
            </w:r>
          </w:p>
        </w:tc>
      </w:tr>
      <w:tr w:rsidR="000F4051" w:rsidRPr="000076F8" w:rsidTr="00B040A5">
        <w:trPr>
          <w:trHeight w:val="408"/>
        </w:trPr>
        <w:tc>
          <w:tcPr>
            <w:tcW w:w="421" w:type="dxa"/>
          </w:tcPr>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3</w:t>
            </w:r>
          </w:p>
        </w:tc>
        <w:tc>
          <w:tcPr>
            <w:tcW w:w="4961" w:type="dxa"/>
          </w:tcPr>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 xml:space="preserve">Государственная администрация </w:t>
            </w:r>
          </w:p>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 xml:space="preserve">г. Тирасполь </w:t>
            </w:r>
          </w:p>
        </w:tc>
        <w:tc>
          <w:tcPr>
            <w:tcW w:w="993"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33</w:t>
            </w:r>
          </w:p>
        </w:tc>
        <w:tc>
          <w:tcPr>
            <w:tcW w:w="991"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28</w:t>
            </w:r>
          </w:p>
        </w:tc>
        <w:tc>
          <w:tcPr>
            <w:tcW w:w="992"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0</w:t>
            </w:r>
          </w:p>
        </w:tc>
        <w:tc>
          <w:tcPr>
            <w:tcW w:w="1418"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61</w:t>
            </w:r>
          </w:p>
        </w:tc>
      </w:tr>
      <w:tr w:rsidR="000F4051" w:rsidRPr="000076F8" w:rsidTr="00B040A5">
        <w:tc>
          <w:tcPr>
            <w:tcW w:w="421" w:type="dxa"/>
          </w:tcPr>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4</w:t>
            </w:r>
          </w:p>
        </w:tc>
        <w:tc>
          <w:tcPr>
            <w:tcW w:w="4961" w:type="dxa"/>
          </w:tcPr>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 xml:space="preserve">Государственная администрация </w:t>
            </w:r>
          </w:p>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г. Днестровск</w:t>
            </w:r>
          </w:p>
        </w:tc>
        <w:tc>
          <w:tcPr>
            <w:tcW w:w="993"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13</w:t>
            </w:r>
          </w:p>
        </w:tc>
        <w:tc>
          <w:tcPr>
            <w:tcW w:w="991"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5</w:t>
            </w:r>
          </w:p>
        </w:tc>
        <w:tc>
          <w:tcPr>
            <w:tcW w:w="992"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4</w:t>
            </w:r>
          </w:p>
        </w:tc>
        <w:tc>
          <w:tcPr>
            <w:tcW w:w="1418"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22</w:t>
            </w:r>
          </w:p>
        </w:tc>
      </w:tr>
      <w:tr w:rsidR="000F4051" w:rsidRPr="000076F8" w:rsidTr="00B040A5">
        <w:tc>
          <w:tcPr>
            <w:tcW w:w="421" w:type="dxa"/>
          </w:tcPr>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5</w:t>
            </w:r>
          </w:p>
        </w:tc>
        <w:tc>
          <w:tcPr>
            <w:tcW w:w="4961" w:type="dxa"/>
          </w:tcPr>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 xml:space="preserve">Государственная администрация </w:t>
            </w:r>
          </w:p>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г. Бендеры</w:t>
            </w:r>
          </w:p>
        </w:tc>
        <w:tc>
          <w:tcPr>
            <w:tcW w:w="993"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33</w:t>
            </w:r>
          </w:p>
        </w:tc>
        <w:tc>
          <w:tcPr>
            <w:tcW w:w="991"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34</w:t>
            </w:r>
          </w:p>
        </w:tc>
        <w:tc>
          <w:tcPr>
            <w:tcW w:w="992"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0</w:t>
            </w:r>
          </w:p>
        </w:tc>
        <w:tc>
          <w:tcPr>
            <w:tcW w:w="1418"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67</w:t>
            </w:r>
          </w:p>
        </w:tc>
      </w:tr>
      <w:tr w:rsidR="000F4051" w:rsidRPr="000076F8" w:rsidTr="00B040A5">
        <w:tc>
          <w:tcPr>
            <w:tcW w:w="421" w:type="dxa"/>
          </w:tcPr>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6</w:t>
            </w:r>
          </w:p>
        </w:tc>
        <w:tc>
          <w:tcPr>
            <w:tcW w:w="4961" w:type="dxa"/>
          </w:tcPr>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Государственная администрация Слободзейского района и г. Слободзея</w:t>
            </w:r>
          </w:p>
        </w:tc>
        <w:tc>
          <w:tcPr>
            <w:tcW w:w="993"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rPr>
              <w:t>2</w:t>
            </w:r>
            <w:r w:rsidRPr="000076F8">
              <w:rPr>
                <w:rFonts w:ascii="Times New Roman" w:eastAsia="Calibri" w:hAnsi="Times New Roman" w:cs="Times New Roman"/>
                <w:sz w:val="20"/>
                <w:szCs w:val="20"/>
                <w:lang w:val="en-US"/>
              </w:rPr>
              <w:t>4</w:t>
            </w:r>
          </w:p>
        </w:tc>
        <w:tc>
          <w:tcPr>
            <w:tcW w:w="991" w:type="dxa"/>
          </w:tcPr>
          <w:p w:rsidR="000F4051" w:rsidRPr="000076F8" w:rsidRDefault="000F4051" w:rsidP="00B040A5">
            <w:pPr>
              <w:jc w:val="center"/>
              <w:rPr>
                <w:rFonts w:ascii="Times New Roman" w:eastAsia="Calibri" w:hAnsi="Times New Roman" w:cs="Times New Roman"/>
                <w:sz w:val="20"/>
                <w:szCs w:val="20"/>
              </w:rPr>
            </w:pPr>
            <w:r w:rsidRPr="000076F8">
              <w:rPr>
                <w:rFonts w:ascii="Times New Roman" w:eastAsia="Calibri" w:hAnsi="Times New Roman" w:cs="Times New Roman"/>
                <w:sz w:val="20"/>
                <w:szCs w:val="20"/>
              </w:rPr>
              <w:t>23</w:t>
            </w:r>
          </w:p>
        </w:tc>
        <w:tc>
          <w:tcPr>
            <w:tcW w:w="992" w:type="dxa"/>
          </w:tcPr>
          <w:p w:rsidR="000F4051" w:rsidRPr="000076F8" w:rsidRDefault="000F4051" w:rsidP="00B040A5">
            <w:pPr>
              <w:jc w:val="center"/>
              <w:rPr>
                <w:rFonts w:ascii="Times New Roman" w:eastAsia="Calibri" w:hAnsi="Times New Roman" w:cs="Times New Roman"/>
                <w:sz w:val="20"/>
                <w:szCs w:val="20"/>
              </w:rPr>
            </w:pPr>
            <w:r w:rsidRPr="000076F8">
              <w:rPr>
                <w:rFonts w:ascii="Times New Roman" w:eastAsia="Calibri" w:hAnsi="Times New Roman" w:cs="Times New Roman"/>
                <w:sz w:val="20"/>
                <w:szCs w:val="20"/>
              </w:rPr>
              <w:t>4</w:t>
            </w:r>
          </w:p>
        </w:tc>
        <w:tc>
          <w:tcPr>
            <w:tcW w:w="1418" w:type="dxa"/>
          </w:tcPr>
          <w:p w:rsidR="000F4051" w:rsidRPr="000076F8" w:rsidRDefault="000F4051" w:rsidP="00B040A5">
            <w:pPr>
              <w:jc w:val="center"/>
              <w:rPr>
                <w:rFonts w:ascii="Times New Roman" w:eastAsia="Calibri" w:hAnsi="Times New Roman" w:cs="Times New Roman"/>
                <w:sz w:val="20"/>
                <w:szCs w:val="20"/>
              </w:rPr>
            </w:pPr>
            <w:r w:rsidRPr="000076F8">
              <w:rPr>
                <w:rFonts w:ascii="Times New Roman" w:eastAsia="Calibri" w:hAnsi="Times New Roman" w:cs="Times New Roman"/>
                <w:sz w:val="20"/>
                <w:szCs w:val="20"/>
              </w:rPr>
              <w:t>51</w:t>
            </w:r>
          </w:p>
        </w:tc>
      </w:tr>
      <w:tr w:rsidR="000F4051" w:rsidRPr="000076F8" w:rsidTr="00B040A5">
        <w:tc>
          <w:tcPr>
            <w:tcW w:w="421" w:type="dxa"/>
          </w:tcPr>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7</w:t>
            </w:r>
          </w:p>
        </w:tc>
        <w:tc>
          <w:tcPr>
            <w:tcW w:w="4961" w:type="dxa"/>
          </w:tcPr>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Государственная администрация Григориопольского района и г. Григориополь</w:t>
            </w:r>
          </w:p>
        </w:tc>
        <w:tc>
          <w:tcPr>
            <w:tcW w:w="993"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3</w:t>
            </w:r>
          </w:p>
        </w:tc>
        <w:tc>
          <w:tcPr>
            <w:tcW w:w="991"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6</w:t>
            </w:r>
          </w:p>
        </w:tc>
        <w:tc>
          <w:tcPr>
            <w:tcW w:w="992"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0</w:t>
            </w:r>
          </w:p>
        </w:tc>
        <w:tc>
          <w:tcPr>
            <w:tcW w:w="1418"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9</w:t>
            </w:r>
          </w:p>
        </w:tc>
      </w:tr>
      <w:tr w:rsidR="000F4051" w:rsidRPr="000076F8" w:rsidTr="00B040A5">
        <w:tc>
          <w:tcPr>
            <w:tcW w:w="421" w:type="dxa"/>
          </w:tcPr>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8</w:t>
            </w:r>
          </w:p>
        </w:tc>
        <w:tc>
          <w:tcPr>
            <w:tcW w:w="4961" w:type="dxa"/>
          </w:tcPr>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Государственная администрация Дубоссарского района и г. Дубоссары</w:t>
            </w:r>
          </w:p>
        </w:tc>
        <w:tc>
          <w:tcPr>
            <w:tcW w:w="993"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0</w:t>
            </w:r>
          </w:p>
        </w:tc>
        <w:tc>
          <w:tcPr>
            <w:tcW w:w="991"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1</w:t>
            </w:r>
          </w:p>
        </w:tc>
        <w:tc>
          <w:tcPr>
            <w:tcW w:w="992"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0</w:t>
            </w:r>
          </w:p>
        </w:tc>
        <w:tc>
          <w:tcPr>
            <w:tcW w:w="1418"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1</w:t>
            </w:r>
          </w:p>
        </w:tc>
      </w:tr>
      <w:tr w:rsidR="000F4051" w:rsidRPr="000076F8" w:rsidTr="00B040A5">
        <w:tc>
          <w:tcPr>
            <w:tcW w:w="421" w:type="dxa"/>
          </w:tcPr>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9</w:t>
            </w:r>
          </w:p>
        </w:tc>
        <w:tc>
          <w:tcPr>
            <w:tcW w:w="4961" w:type="dxa"/>
          </w:tcPr>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Государственная администрация Рыбницкого района и г. Рыбница</w:t>
            </w:r>
          </w:p>
        </w:tc>
        <w:tc>
          <w:tcPr>
            <w:tcW w:w="993"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32</w:t>
            </w:r>
          </w:p>
        </w:tc>
        <w:tc>
          <w:tcPr>
            <w:tcW w:w="991"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29</w:t>
            </w:r>
          </w:p>
        </w:tc>
        <w:tc>
          <w:tcPr>
            <w:tcW w:w="992"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3</w:t>
            </w:r>
          </w:p>
        </w:tc>
        <w:tc>
          <w:tcPr>
            <w:tcW w:w="1418"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64</w:t>
            </w:r>
          </w:p>
        </w:tc>
      </w:tr>
      <w:tr w:rsidR="000F4051" w:rsidRPr="000076F8" w:rsidTr="00B040A5">
        <w:tc>
          <w:tcPr>
            <w:tcW w:w="421" w:type="dxa"/>
          </w:tcPr>
          <w:p w:rsidR="000F4051" w:rsidRPr="000076F8" w:rsidRDefault="000F4051" w:rsidP="00B040A5">
            <w:pP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rPr>
              <w:t>10</w:t>
            </w:r>
          </w:p>
        </w:tc>
        <w:tc>
          <w:tcPr>
            <w:tcW w:w="4961" w:type="dxa"/>
          </w:tcPr>
          <w:p w:rsidR="000F4051" w:rsidRPr="000076F8" w:rsidRDefault="000F4051" w:rsidP="00B040A5">
            <w:pPr>
              <w:rPr>
                <w:rFonts w:ascii="Times New Roman" w:eastAsia="Calibri" w:hAnsi="Times New Roman" w:cs="Times New Roman"/>
                <w:sz w:val="20"/>
                <w:szCs w:val="20"/>
              </w:rPr>
            </w:pPr>
            <w:r w:rsidRPr="000076F8">
              <w:rPr>
                <w:rFonts w:ascii="Times New Roman" w:eastAsia="Calibri" w:hAnsi="Times New Roman" w:cs="Times New Roman"/>
                <w:sz w:val="20"/>
                <w:szCs w:val="20"/>
              </w:rPr>
              <w:t>Государственная администрация Каменского района и г. Каменка</w:t>
            </w:r>
          </w:p>
        </w:tc>
        <w:tc>
          <w:tcPr>
            <w:tcW w:w="993"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5</w:t>
            </w:r>
          </w:p>
        </w:tc>
        <w:tc>
          <w:tcPr>
            <w:tcW w:w="991"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2</w:t>
            </w:r>
          </w:p>
        </w:tc>
        <w:tc>
          <w:tcPr>
            <w:tcW w:w="992"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0</w:t>
            </w:r>
          </w:p>
        </w:tc>
        <w:tc>
          <w:tcPr>
            <w:tcW w:w="1418" w:type="dxa"/>
          </w:tcPr>
          <w:p w:rsidR="000F4051" w:rsidRPr="000076F8" w:rsidRDefault="000F4051" w:rsidP="00B040A5">
            <w:pPr>
              <w:jc w:val="center"/>
              <w:rPr>
                <w:rFonts w:ascii="Times New Roman" w:eastAsia="Calibri" w:hAnsi="Times New Roman" w:cs="Times New Roman"/>
                <w:sz w:val="20"/>
                <w:szCs w:val="20"/>
                <w:lang w:val="en-US"/>
              </w:rPr>
            </w:pPr>
            <w:r w:rsidRPr="000076F8">
              <w:rPr>
                <w:rFonts w:ascii="Times New Roman" w:eastAsia="Calibri" w:hAnsi="Times New Roman" w:cs="Times New Roman"/>
                <w:sz w:val="20"/>
                <w:szCs w:val="20"/>
                <w:lang w:val="en-US"/>
              </w:rPr>
              <w:t>7</w:t>
            </w:r>
          </w:p>
        </w:tc>
      </w:tr>
      <w:tr w:rsidR="000F4051" w:rsidRPr="000076F8" w:rsidTr="00B040A5">
        <w:tc>
          <w:tcPr>
            <w:tcW w:w="421" w:type="dxa"/>
          </w:tcPr>
          <w:p w:rsidR="000F4051" w:rsidRPr="000076F8" w:rsidRDefault="000F4051" w:rsidP="00B040A5">
            <w:pPr>
              <w:rPr>
                <w:rFonts w:ascii="Times New Roman" w:eastAsia="Calibri" w:hAnsi="Times New Roman" w:cs="Times New Roman"/>
                <w:b/>
                <w:sz w:val="20"/>
                <w:szCs w:val="20"/>
              </w:rPr>
            </w:pPr>
          </w:p>
        </w:tc>
        <w:tc>
          <w:tcPr>
            <w:tcW w:w="4961" w:type="dxa"/>
          </w:tcPr>
          <w:p w:rsidR="000F4051" w:rsidRPr="00D70BAD" w:rsidRDefault="000F4051" w:rsidP="00B040A5">
            <w:pPr>
              <w:jc w:val="center"/>
              <w:rPr>
                <w:rFonts w:ascii="Times New Roman" w:eastAsia="Calibri" w:hAnsi="Times New Roman" w:cs="Times New Roman"/>
                <w:b/>
              </w:rPr>
            </w:pPr>
            <w:r w:rsidRPr="00D70BAD">
              <w:rPr>
                <w:rFonts w:ascii="Times New Roman" w:eastAsia="Calibri" w:hAnsi="Times New Roman" w:cs="Times New Roman"/>
                <w:b/>
              </w:rPr>
              <w:t>ИТОГО:</w:t>
            </w:r>
          </w:p>
        </w:tc>
        <w:tc>
          <w:tcPr>
            <w:tcW w:w="993" w:type="dxa"/>
          </w:tcPr>
          <w:p w:rsidR="000F4051" w:rsidRPr="00D70BAD" w:rsidRDefault="000F4051" w:rsidP="00B040A5">
            <w:pPr>
              <w:jc w:val="center"/>
              <w:rPr>
                <w:rFonts w:ascii="Times New Roman" w:eastAsia="Calibri" w:hAnsi="Times New Roman" w:cs="Times New Roman"/>
                <w:b/>
                <w:lang w:val="en-US"/>
              </w:rPr>
            </w:pPr>
            <w:r w:rsidRPr="00D70BAD">
              <w:rPr>
                <w:rFonts w:ascii="Times New Roman" w:eastAsia="Calibri" w:hAnsi="Times New Roman" w:cs="Times New Roman"/>
                <w:b/>
                <w:lang w:val="en-US"/>
              </w:rPr>
              <w:t>175</w:t>
            </w:r>
          </w:p>
        </w:tc>
        <w:tc>
          <w:tcPr>
            <w:tcW w:w="991" w:type="dxa"/>
          </w:tcPr>
          <w:p w:rsidR="000F4051" w:rsidRPr="00D70BAD" w:rsidRDefault="000F4051" w:rsidP="00B040A5">
            <w:pPr>
              <w:jc w:val="center"/>
              <w:rPr>
                <w:rFonts w:ascii="Times New Roman" w:eastAsia="Calibri" w:hAnsi="Times New Roman" w:cs="Times New Roman"/>
                <w:b/>
                <w:lang w:val="en-US"/>
              </w:rPr>
            </w:pPr>
            <w:r w:rsidRPr="00D70BAD">
              <w:rPr>
                <w:rFonts w:ascii="Times New Roman" w:eastAsia="Calibri" w:hAnsi="Times New Roman" w:cs="Times New Roman"/>
                <w:b/>
                <w:lang w:val="en-US"/>
              </w:rPr>
              <w:t>160</w:t>
            </w:r>
          </w:p>
        </w:tc>
        <w:tc>
          <w:tcPr>
            <w:tcW w:w="992" w:type="dxa"/>
          </w:tcPr>
          <w:p w:rsidR="000F4051" w:rsidRPr="00D70BAD" w:rsidRDefault="000F4051" w:rsidP="00B040A5">
            <w:pPr>
              <w:jc w:val="center"/>
              <w:rPr>
                <w:rFonts w:ascii="Times New Roman" w:eastAsia="Calibri" w:hAnsi="Times New Roman" w:cs="Times New Roman"/>
                <w:b/>
                <w:lang w:val="en-US"/>
              </w:rPr>
            </w:pPr>
            <w:r w:rsidRPr="00D70BAD">
              <w:rPr>
                <w:rFonts w:ascii="Times New Roman" w:eastAsia="Calibri" w:hAnsi="Times New Roman" w:cs="Times New Roman"/>
                <w:b/>
                <w:lang w:val="en-US"/>
              </w:rPr>
              <w:t>24</w:t>
            </w:r>
          </w:p>
        </w:tc>
        <w:tc>
          <w:tcPr>
            <w:tcW w:w="1418" w:type="dxa"/>
          </w:tcPr>
          <w:p w:rsidR="000F4051" w:rsidRPr="00D70BAD" w:rsidRDefault="000F4051" w:rsidP="00B040A5">
            <w:pPr>
              <w:jc w:val="center"/>
              <w:rPr>
                <w:rFonts w:ascii="Times New Roman" w:eastAsia="Calibri" w:hAnsi="Times New Roman" w:cs="Times New Roman"/>
                <w:b/>
                <w:lang w:val="en-US"/>
              </w:rPr>
            </w:pPr>
            <w:r w:rsidRPr="00D70BAD">
              <w:rPr>
                <w:rFonts w:ascii="Times New Roman" w:eastAsia="Calibri" w:hAnsi="Times New Roman" w:cs="Times New Roman"/>
                <w:b/>
                <w:lang w:val="en-US"/>
              </w:rPr>
              <w:t>359</w:t>
            </w:r>
          </w:p>
        </w:tc>
      </w:tr>
    </w:tbl>
    <w:p w:rsidR="000F4051" w:rsidRDefault="000F4051" w:rsidP="000F4051">
      <w:pPr>
        <w:spacing w:after="0" w:line="240" w:lineRule="auto"/>
        <w:jc w:val="center"/>
        <w:rPr>
          <w:rFonts w:ascii="Times New Roman" w:hAnsi="Times New Roman" w:cs="Times New Roman"/>
          <w:b/>
          <w:i/>
          <w:sz w:val="28"/>
          <w:szCs w:val="28"/>
        </w:rPr>
      </w:pPr>
    </w:p>
    <w:p w:rsidR="000F4051" w:rsidRDefault="000F4051" w:rsidP="000F4051">
      <w:pPr>
        <w:spacing w:after="0" w:line="240" w:lineRule="auto"/>
        <w:jc w:val="center"/>
        <w:rPr>
          <w:rFonts w:ascii="Times New Roman" w:hAnsi="Times New Roman" w:cs="Times New Roman"/>
          <w:b/>
          <w:i/>
          <w:sz w:val="28"/>
          <w:szCs w:val="28"/>
        </w:rPr>
      </w:pPr>
      <w:r w:rsidRPr="007266E1">
        <w:rPr>
          <w:rFonts w:ascii="Times New Roman" w:hAnsi="Times New Roman" w:cs="Times New Roman"/>
          <w:b/>
          <w:i/>
          <w:sz w:val="28"/>
          <w:szCs w:val="28"/>
        </w:rPr>
        <w:t>Дин</w:t>
      </w:r>
      <w:r w:rsidRPr="00F973AE">
        <w:rPr>
          <w:rFonts w:ascii="Times New Roman" w:hAnsi="Times New Roman" w:cs="Times New Roman"/>
          <w:b/>
          <w:i/>
          <w:sz w:val="28"/>
          <w:szCs w:val="28"/>
        </w:rPr>
        <w:t>амика численности</w:t>
      </w:r>
    </w:p>
    <w:p w:rsidR="000F4051" w:rsidRPr="00853F7B" w:rsidRDefault="000F4051" w:rsidP="000F4051">
      <w:pPr>
        <w:spacing w:after="0" w:line="240" w:lineRule="auto"/>
        <w:jc w:val="center"/>
        <w:rPr>
          <w:rFonts w:ascii="Times New Roman" w:hAnsi="Times New Roman" w:cs="Times New Roman"/>
          <w:sz w:val="20"/>
          <w:szCs w:val="20"/>
        </w:rPr>
      </w:pPr>
    </w:p>
    <w:p w:rsidR="000F4051" w:rsidRDefault="000F4051" w:rsidP="000F4051">
      <w:pPr>
        <w:spacing w:after="0" w:line="240" w:lineRule="auto"/>
        <w:ind w:firstLine="567"/>
        <w:contextualSpacing/>
        <w:jc w:val="both"/>
        <w:rPr>
          <w:rFonts w:ascii="Times New Roman" w:eastAsia="Times New Roman" w:hAnsi="Times New Roman" w:cs="Times New Roman"/>
          <w:sz w:val="24"/>
          <w:szCs w:val="24"/>
          <w:lang w:eastAsia="ru-RU"/>
        </w:rPr>
      </w:pPr>
      <w:r w:rsidRPr="007266E1">
        <w:rPr>
          <w:rFonts w:ascii="Times New Roman" w:eastAsia="Times New Roman" w:hAnsi="Times New Roman" w:cs="Times New Roman"/>
          <w:sz w:val="24"/>
          <w:szCs w:val="24"/>
          <w:lang w:eastAsia="ru-RU"/>
        </w:rPr>
        <w:t>Сравн</w:t>
      </w:r>
      <w:r w:rsidRPr="00CD62DD">
        <w:rPr>
          <w:rFonts w:ascii="Times New Roman" w:eastAsia="Times New Roman" w:hAnsi="Times New Roman" w:cs="Times New Roman"/>
          <w:sz w:val="24"/>
          <w:szCs w:val="24"/>
          <w:lang w:eastAsia="ru-RU"/>
        </w:rPr>
        <w:t>ивая соотношение детей</w:t>
      </w:r>
      <w:r>
        <w:rPr>
          <w:rFonts w:ascii="Times New Roman" w:eastAsia="Times New Roman" w:hAnsi="Times New Roman" w:cs="Times New Roman"/>
          <w:sz w:val="24"/>
          <w:szCs w:val="24"/>
          <w:lang w:eastAsia="ru-RU"/>
        </w:rPr>
        <w:t>-сирот и детей, оставшихся без попечения родителей</w:t>
      </w:r>
      <w:r w:rsidRPr="00CD62DD">
        <w:rPr>
          <w:rFonts w:ascii="Times New Roman" w:eastAsia="Times New Roman" w:hAnsi="Times New Roman" w:cs="Times New Roman"/>
          <w:sz w:val="24"/>
          <w:szCs w:val="24"/>
          <w:lang w:eastAsia="ru-RU"/>
        </w:rPr>
        <w:t>, воспитывающихся</w:t>
      </w:r>
      <w:r>
        <w:rPr>
          <w:rFonts w:ascii="Times New Roman" w:eastAsia="Times New Roman" w:hAnsi="Times New Roman" w:cs="Times New Roman"/>
          <w:sz w:val="24"/>
          <w:szCs w:val="24"/>
          <w:lang w:eastAsia="ru-RU"/>
        </w:rPr>
        <w:t xml:space="preserve"> в семьях, к детям, воспитывающимся в госучреждениях, можно сделать вывод, что на 1 января 2024 года в семьях воспитывается 59</w:t>
      </w:r>
      <w:r w:rsidRPr="001D0E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детей, что больше, чем в госучреждениях, на 18%. В госучреждениях воспитывается 41% детей-сирот и детей, оставшихся без попечения родителей.</w:t>
      </w:r>
    </w:p>
    <w:p w:rsidR="000F4051" w:rsidRPr="00467EBE" w:rsidRDefault="000F4051" w:rsidP="000F4051">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целом динамика показывает, что количество детей-сирот и детей, оставшихся без попечения родителей, воспитывающихся в различных формах устройства, в сравнении с данными на 1 января 2023 года </w:t>
      </w:r>
      <w:r w:rsidRPr="002E43B2">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меньш</w:t>
      </w:r>
      <w:r w:rsidRPr="002E43B2">
        <w:rPr>
          <w:rFonts w:ascii="Times New Roman" w:eastAsia="Times New Roman" w:hAnsi="Times New Roman" w:cs="Times New Roman"/>
          <w:sz w:val="24"/>
          <w:szCs w:val="24"/>
          <w:lang w:eastAsia="ru-RU"/>
        </w:rPr>
        <w:t xml:space="preserve">илось на </w:t>
      </w:r>
      <w:r>
        <w:rPr>
          <w:rFonts w:ascii="Times New Roman" w:eastAsia="Times New Roman" w:hAnsi="Times New Roman" w:cs="Times New Roman"/>
          <w:sz w:val="24"/>
          <w:szCs w:val="24"/>
          <w:lang w:eastAsia="ru-RU"/>
        </w:rPr>
        <w:t>57 детей</w:t>
      </w:r>
      <w:r w:rsidRPr="002E4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4,1</w:t>
      </w:r>
      <w:r w:rsidRPr="002E43B2">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и на 1 января 2024 года составляет 1 332 ребенка</w:t>
      </w:r>
      <w:r w:rsidRPr="00467EBE">
        <w:rPr>
          <w:rFonts w:ascii="Times New Roman" w:eastAsia="Times New Roman" w:hAnsi="Times New Roman" w:cs="Times New Roman"/>
          <w:b/>
          <w:sz w:val="24"/>
          <w:szCs w:val="24"/>
          <w:lang w:eastAsia="ru-RU"/>
        </w:rPr>
        <w:t xml:space="preserve">. </w:t>
      </w:r>
    </w:p>
    <w:p w:rsidR="000F4051" w:rsidRDefault="000F4051" w:rsidP="000F4051">
      <w:pPr>
        <w:spacing w:after="0" w:line="240" w:lineRule="auto"/>
        <w:ind w:firstLine="567"/>
        <w:jc w:val="right"/>
        <w:rPr>
          <w:rFonts w:ascii="Times New Roman" w:eastAsia="Times New Roman" w:hAnsi="Times New Roman" w:cs="Times New Roman"/>
          <w:noProof/>
          <w:sz w:val="24"/>
          <w:szCs w:val="24"/>
          <w:lang w:eastAsia="ru-RU"/>
        </w:rPr>
      </w:pPr>
      <w:r w:rsidRPr="007266E1">
        <w:rPr>
          <w:rFonts w:ascii="Times New Roman" w:eastAsia="Times New Roman" w:hAnsi="Times New Roman" w:cs="Times New Roman"/>
          <w:b/>
          <w:noProof/>
          <w:color w:val="FF0000"/>
          <w:sz w:val="24"/>
          <w:szCs w:val="24"/>
          <w:lang w:eastAsia="ru-RU"/>
        </w:rPr>
        <w:drawing>
          <wp:anchor distT="0" distB="0" distL="114300" distR="114300" simplePos="0" relativeHeight="251659264" behindDoc="0" locked="0" layoutInCell="1" allowOverlap="1" wp14:anchorId="5E2E7876" wp14:editId="37D02A4C">
            <wp:simplePos x="0" y="0"/>
            <wp:positionH relativeFrom="margin">
              <wp:align>left</wp:align>
            </wp:positionH>
            <wp:positionV relativeFrom="paragraph">
              <wp:posOffset>183676</wp:posOffset>
            </wp:positionV>
            <wp:extent cx="6155055" cy="2265045"/>
            <wp:effectExtent l="0" t="0" r="17145" b="1905"/>
            <wp:wrapSquare wrapText="bothSides"/>
            <wp:docPr id="4"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7266E1">
        <w:rPr>
          <w:rFonts w:ascii="Times New Roman" w:eastAsia="Times New Roman" w:hAnsi="Times New Roman" w:cs="Times New Roman"/>
          <w:b/>
          <w:noProof/>
          <w:color w:val="FF0000"/>
          <w:sz w:val="24"/>
          <w:szCs w:val="24"/>
          <w:lang w:eastAsia="ru-RU"/>
        </w:rPr>
        <w:t xml:space="preserve"> </w:t>
      </w:r>
      <w:r w:rsidRPr="007266E1">
        <w:rPr>
          <w:rFonts w:ascii="Times New Roman" w:eastAsia="Times New Roman" w:hAnsi="Times New Roman" w:cs="Times New Roman"/>
          <w:noProof/>
          <w:sz w:val="24"/>
          <w:szCs w:val="24"/>
          <w:lang w:eastAsia="ru-RU"/>
        </w:rPr>
        <w:t>Таблица</w:t>
      </w:r>
      <w:r w:rsidRPr="00FA544B">
        <w:rPr>
          <w:rFonts w:ascii="Times New Roman" w:eastAsia="Times New Roman" w:hAnsi="Times New Roman" w:cs="Times New Roman"/>
          <w:noProof/>
          <w:sz w:val="24"/>
          <w:szCs w:val="24"/>
          <w:lang w:eastAsia="ru-RU"/>
        </w:rPr>
        <w:t xml:space="preserve"> 1</w:t>
      </w:r>
      <w:r>
        <w:rPr>
          <w:rFonts w:ascii="Times New Roman" w:eastAsia="Times New Roman" w:hAnsi="Times New Roman" w:cs="Times New Roman"/>
          <w:noProof/>
          <w:sz w:val="24"/>
          <w:szCs w:val="24"/>
          <w:lang w:eastAsia="ru-RU"/>
        </w:rPr>
        <w:t>6</w:t>
      </w:r>
    </w:p>
    <w:p w:rsidR="000F4051" w:rsidRDefault="000F4051" w:rsidP="000F4051">
      <w:pPr>
        <w:spacing w:after="0" w:line="240" w:lineRule="auto"/>
        <w:jc w:val="right"/>
        <w:rPr>
          <w:rFonts w:ascii="Times New Roman" w:eastAsia="Calibri" w:hAnsi="Times New Roman" w:cs="Times New Roman"/>
          <w:sz w:val="24"/>
          <w:szCs w:val="24"/>
        </w:rPr>
      </w:pPr>
    </w:p>
    <w:p w:rsidR="000F4051" w:rsidRPr="001E0378" w:rsidRDefault="000F4051" w:rsidP="000F4051">
      <w:pPr>
        <w:spacing w:after="0" w:line="240" w:lineRule="auto"/>
        <w:jc w:val="right"/>
        <w:rPr>
          <w:rFonts w:ascii="Times New Roman" w:eastAsia="Calibri" w:hAnsi="Times New Roman" w:cs="Times New Roman"/>
        </w:rPr>
      </w:pPr>
      <w:r w:rsidRPr="00A20C89">
        <w:rPr>
          <w:rFonts w:ascii="Times New Roman" w:eastAsia="Calibri" w:hAnsi="Times New Roman" w:cs="Times New Roman"/>
          <w:sz w:val="24"/>
          <w:szCs w:val="24"/>
        </w:rPr>
        <w:lastRenderedPageBreak/>
        <w:t>Табл</w:t>
      </w:r>
      <w:r w:rsidRPr="003959BA">
        <w:rPr>
          <w:rFonts w:ascii="Times New Roman" w:eastAsia="Calibri" w:hAnsi="Times New Roman" w:cs="Times New Roman"/>
          <w:sz w:val="24"/>
          <w:szCs w:val="24"/>
        </w:rPr>
        <w:t>ица 1</w:t>
      </w:r>
      <w:r>
        <w:rPr>
          <w:rFonts w:ascii="Times New Roman" w:eastAsia="Calibri" w:hAnsi="Times New Roman" w:cs="Times New Roman"/>
          <w:sz w:val="24"/>
          <w:szCs w:val="24"/>
        </w:rPr>
        <w:t>7</w:t>
      </w:r>
      <w:r w:rsidRPr="001E0378">
        <w:rPr>
          <w:rFonts w:ascii="Times New Roman" w:eastAsia="Calibri" w:hAnsi="Times New Roman" w:cs="Times New Roman"/>
          <w:noProof/>
          <w:lang w:eastAsia="ru-RU"/>
        </w:rPr>
        <w:drawing>
          <wp:inline distT="0" distB="0" distL="0" distR="0" wp14:anchorId="47F380DF" wp14:editId="63A3CDFD">
            <wp:extent cx="6113780" cy="1972101"/>
            <wp:effectExtent l="0" t="0" r="127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4051" w:rsidRPr="00517067" w:rsidRDefault="000F4051" w:rsidP="000F4051">
      <w:pPr>
        <w:spacing w:after="0" w:line="240" w:lineRule="auto"/>
        <w:ind w:firstLine="709"/>
        <w:jc w:val="both"/>
        <w:rPr>
          <w:rFonts w:ascii="Times New Roman" w:hAnsi="Times New Roman" w:cs="Times New Roman"/>
          <w:sz w:val="16"/>
          <w:szCs w:val="16"/>
        </w:rPr>
      </w:pPr>
    </w:p>
    <w:p w:rsidR="000F4051" w:rsidRPr="00BA6A30" w:rsidRDefault="000F4051" w:rsidP="000F40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рассмотрении Таблицы 17 усматривается, что в сравнении с данными на 1 января 2023 года количество детей-сирот и детей, оставшихся без попечения родителей, находящихся под опекой физических лиц, по состоянию на 1 января 2024 года уменьшилось на 31 человека (3,8%) и составляет 771 ребенок.</w:t>
      </w:r>
      <w:r w:rsidRPr="00BA6A30">
        <w:rPr>
          <w:rFonts w:ascii="Times New Roman" w:hAnsi="Times New Roman" w:cs="Times New Roman"/>
          <w:sz w:val="24"/>
          <w:szCs w:val="24"/>
        </w:rPr>
        <w:t xml:space="preserve"> </w:t>
      </w:r>
    </w:p>
    <w:p w:rsidR="000F4051" w:rsidRPr="00517067" w:rsidRDefault="000F4051" w:rsidP="000F4051">
      <w:pPr>
        <w:spacing w:after="0" w:line="240" w:lineRule="auto"/>
        <w:ind w:firstLine="709"/>
        <w:jc w:val="both"/>
        <w:rPr>
          <w:rFonts w:ascii="Times New Roman" w:hAnsi="Times New Roman" w:cs="Times New Roman"/>
          <w:sz w:val="16"/>
          <w:szCs w:val="16"/>
        </w:rPr>
      </w:pPr>
    </w:p>
    <w:p w:rsidR="000F4051" w:rsidRPr="00922821" w:rsidRDefault="000F4051" w:rsidP="000F4051">
      <w:pPr>
        <w:spacing w:after="0" w:line="240" w:lineRule="auto"/>
        <w:ind w:firstLine="709"/>
        <w:jc w:val="both"/>
        <w:rPr>
          <w:rFonts w:ascii="Times New Roman" w:hAnsi="Times New Roman" w:cs="Times New Roman"/>
          <w:sz w:val="24"/>
          <w:szCs w:val="24"/>
        </w:rPr>
      </w:pPr>
      <w:r w:rsidRPr="00922821">
        <w:rPr>
          <w:rFonts w:ascii="Times New Roman" w:hAnsi="Times New Roman" w:cs="Times New Roman"/>
          <w:sz w:val="24"/>
          <w:szCs w:val="24"/>
        </w:rPr>
        <w:t xml:space="preserve">В республике функционирует один негосударственный Детский дом семейного типа в селе Глиное Слободзейского района, в котором на 1 </w:t>
      </w:r>
      <w:r>
        <w:rPr>
          <w:rFonts w:ascii="Times New Roman" w:hAnsi="Times New Roman" w:cs="Times New Roman"/>
          <w:sz w:val="24"/>
          <w:szCs w:val="24"/>
        </w:rPr>
        <w:t>января 2024</w:t>
      </w:r>
      <w:r w:rsidRPr="00922821">
        <w:rPr>
          <w:rFonts w:ascii="Times New Roman" w:hAnsi="Times New Roman" w:cs="Times New Roman"/>
          <w:sz w:val="24"/>
          <w:szCs w:val="24"/>
        </w:rPr>
        <w:t xml:space="preserve"> года воспитывается 1</w:t>
      </w:r>
      <w:r>
        <w:rPr>
          <w:rFonts w:ascii="Times New Roman" w:hAnsi="Times New Roman" w:cs="Times New Roman"/>
          <w:sz w:val="24"/>
          <w:szCs w:val="24"/>
        </w:rPr>
        <w:t>5</w:t>
      </w:r>
      <w:r w:rsidRPr="00922821">
        <w:rPr>
          <w:rFonts w:ascii="Times New Roman" w:hAnsi="Times New Roman" w:cs="Times New Roman"/>
          <w:sz w:val="24"/>
          <w:szCs w:val="24"/>
        </w:rPr>
        <w:t xml:space="preserve"> детей-сирот и детей, оставшихся без попечения родителей (на 1 </w:t>
      </w:r>
      <w:r>
        <w:rPr>
          <w:rFonts w:ascii="Times New Roman" w:hAnsi="Times New Roman" w:cs="Times New Roman"/>
          <w:sz w:val="24"/>
          <w:szCs w:val="24"/>
        </w:rPr>
        <w:t>января 2023</w:t>
      </w:r>
      <w:r w:rsidRPr="00922821">
        <w:rPr>
          <w:rFonts w:ascii="Times New Roman" w:hAnsi="Times New Roman" w:cs="Times New Roman"/>
          <w:sz w:val="24"/>
          <w:szCs w:val="24"/>
        </w:rPr>
        <w:t xml:space="preserve"> года – </w:t>
      </w:r>
      <w:r>
        <w:rPr>
          <w:rFonts w:ascii="Times New Roman" w:hAnsi="Times New Roman" w:cs="Times New Roman"/>
          <w:sz w:val="24"/>
          <w:szCs w:val="24"/>
        </w:rPr>
        <w:t>19</w:t>
      </w:r>
      <w:r w:rsidRPr="00922821">
        <w:rPr>
          <w:rFonts w:ascii="Times New Roman" w:hAnsi="Times New Roman" w:cs="Times New Roman"/>
          <w:sz w:val="24"/>
          <w:szCs w:val="24"/>
        </w:rPr>
        <w:t xml:space="preserve"> дет</w:t>
      </w:r>
      <w:r>
        <w:rPr>
          <w:rFonts w:ascii="Times New Roman" w:hAnsi="Times New Roman" w:cs="Times New Roman"/>
          <w:sz w:val="24"/>
          <w:szCs w:val="24"/>
        </w:rPr>
        <w:t>ей</w:t>
      </w:r>
      <w:r w:rsidRPr="00922821">
        <w:rPr>
          <w:rFonts w:ascii="Times New Roman" w:hAnsi="Times New Roman" w:cs="Times New Roman"/>
          <w:sz w:val="24"/>
          <w:szCs w:val="24"/>
        </w:rPr>
        <w:t xml:space="preserve">). </w:t>
      </w:r>
    </w:p>
    <w:p w:rsidR="000F4051" w:rsidRPr="00517067" w:rsidRDefault="000F4051" w:rsidP="000F4051">
      <w:pPr>
        <w:spacing w:after="0" w:line="240" w:lineRule="auto"/>
        <w:ind w:firstLine="567"/>
        <w:jc w:val="both"/>
        <w:rPr>
          <w:rFonts w:ascii="Times New Roman" w:eastAsia="Times New Roman" w:hAnsi="Times New Roman" w:cs="Times New Roman"/>
          <w:b/>
          <w:sz w:val="16"/>
          <w:szCs w:val="16"/>
          <w:lang w:eastAsia="ru-RU"/>
        </w:rPr>
      </w:pPr>
    </w:p>
    <w:p w:rsidR="000F4051" w:rsidRPr="00922821" w:rsidRDefault="000F4051" w:rsidP="000F4051">
      <w:pPr>
        <w:spacing w:after="0" w:line="240" w:lineRule="auto"/>
        <w:ind w:firstLine="567"/>
        <w:jc w:val="both"/>
        <w:rPr>
          <w:rFonts w:ascii="Times New Roman" w:eastAsia="Times New Roman" w:hAnsi="Times New Roman" w:cs="Times New Roman"/>
          <w:sz w:val="24"/>
          <w:szCs w:val="24"/>
          <w:lang w:eastAsia="ru-RU"/>
        </w:rPr>
      </w:pPr>
      <w:r w:rsidRPr="009F3CCF">
        <w:rPr>
          <w:rFonts w:ascii="Times New Roman" w:eastAsia="Times New Roman" w:hAnsi="Times New Roman" w:cs="Times New Roman"/>
          <w:b/>
          <w:sz w:val="24"/>
          <w:szCs w:val="24"/>
          <w:lang w:eastAsia="ru-RU"/>
        </w:rPr>
        <w:t>Общее количество</w:t>
      </w:r>
      <w:r w:rsidRPr="009F3CCF">
        <w:rPr>
          <w:rFonts w:ascii="Times New Roman" w:eastAsia="Times New Roman" w:hAnsi="Times New Roman" w:cs="Times New Roman"/>
          <w:sz w:val="24"/>
          <w:szCs w:val="24"/>
          <w:lang w:eastAsia="ru-RU"/>
        </w:rPr>
        <w:t xml:space="preserve"> воспитанников учреждений для детей-сирот и детей, оставшихся без попечения родителей, относительно</w:t>
      </w:r>
      <w:r w:rsidRPr="00922821">
        <w:rPr>
          <w:rFonts w:ascii="Times New Roman" w:eastAsia="Times New Roman" w:hAnsi="Times New Roman" w:cs="Times New Roman"/>
          <w:sz w:val="24"/>
          <w:szCs w:val="24"/>
          <w:lang w:eastAsia="ru-RU"/>
        </w:rPr>
        <w:t xml:space="preserve"> 1 </w:t>
      </w:r>
      <w:r>
        <w:rPr>
          <w:rFonts w:ascii="Times New Roman" w:hAnsi="Times New Roman" w:cs="Times New Roman"/>
          <w:sz w:val="24"/>
          <w:szCs w:val="24"/>
        </w:rPr>
        <w:t>января 2023</w:t>
      </w:r>
      <w:r w:rsidRPr="00922821">
        <w:rPr>
          <w:rFonts w:ascii="Times New Roman" w:eastAsia="Times New Roman" w:hAnsi="Times New Roman" w:cs="Times New Roman"/>
          <w:sz w:val="24"/>
          <w:szCs w:val="24"/>
          <w:lang w:eastAsia="ru-RU"/>
        </w:rPr>
        <w:t xml:space="preserve"> года у</w:t>
      </w:r>
      <w:r>
        <w:rPr>
          <w:rFonts w:ascii="Times New Roman" w:eastAsia="Times New Roman" w:hAnsi="Times New Roman" w:cs="Times New Roman"/>
          <w:sz w:val="24"/>
          <w:szCs w:val="24"/>
          <w:lang w:eastAsia="ru-RU"/>
        </w:rPr>
        <w:t>велич</w:t>
      </w:r>
      <w:r w:rsidRPr="00922821">
        <w:rPr>
          <w:rFonts w:ascii="Times New Roman" w:eastAsia="Times New Roman" w:hAnsi="Times New Roman" w:cs="Times New Roman"/>
          <w:sz w:val="24"/>
          <w:szCs w:val="24"/>
          <w:lang w:eastAsia="ru-RU"/>
        </w:rPr>
        <w:t xml:space="preserve">илось на </w:t>
      </w:r>
      <w:r>
        <w:rPr>
          <w:rFonts w:ascii="Times New Roman" w:eastAsia="Times New Roman" w:hAnsi="Times New Roman" w:cs="Times New Roman"/>
          <w:sz w:val="24"/>
          <w:szCs w:val="24"/>
          <w:lang w:eastAsia="ru-RU"/>
        </w:rPr>
        <w:t>1,1</w:t>
      </w:r>
      <w:r w:rsidRPr="00922821">
        <w:rPr>
          <w:rFonts w:ascii="Times New Roman" w:eastAsia="Times New Roman" w:hAnsi="Times New Roman" w:cs="Times New Roman"/>
          <w:sz w:val="24"/>
          <w:szCs w:val="24"/>
          <w:lang w:eastAsia="ru-RU"/>
        </w:rPr>
        <w:t xml:space="preserve">% или на </w:t>
      </w:r>
      <w:r>
        <w:rPr>
          <w:rFonts w:ascii="Times New Roman" w:eastAsia="Times New Roman" w:hAnsi="Times New Roman" w:cs="Times New Roman"/>
          <w:sz w:val="24"/>
          <w:szCs w:val="24"/>
          <w:lang w:eastAsia="ru-RU"/>
        </w:rPr>
        <w:t>10</w:t>
      </w:r>
      <w:r w:rsidRPr="00922821">
        <w:rPr>
          <w:rFonts w:ascii="Times New Roman" w:eastAsia="Times New Roman" w:hAnsi="Times New Roman" w:cs="Times New Roman"/>
          <w:sz w:val="24"/>
          <w:szCs w:val="24"/>
          <w:lang w:eastAsia="ru-RU"/>
        </w:rPr>
        <w:t xml:space="preserve"> человек и на 1 </w:t>
      </w:r>
      <w:r>
        <w:rPr>
          <w:rFonts w:ascii="Times New Roman" w:hAnsi="Times New Roman" w:cs="Times New Roman"/>
          <w:sz w:val="24"/>
          <w:szCs w:val="24"/>
        </w:rPr>
        <w:t>января 2024</w:t>
      </w:r>
      <w:r w:rsidRPr="00922821">
        <w:rPr>
          <w:rFonts w:ascii="Times New Roman" w:eastAsia="Times New Roman" w:hAnsi="Times New Roman" w:cs="Times New Roman"/>
          <w:sz w:val="24"/>
          <w:szCs w:val="24"/>
          <w:lang w:eastAsia="ru-RU"/>
        </w:rPr>
        <w:t xml:space="preserve"> года составляет </w:t>
      </w:r>
      <w:r>
        <w:rPr>
          <w:rFonts w:ascii="Times New Roman" w:eastAsia="Times New Roman" w:hAnsi="Times New Roman" w:cs="Times New Roman"/>
          <w:sz w:val="24"/>
          <w:szCs w:val="24"/>
          <w:lang w:eastAsia="ru-RU"/>
        </w:rPr>
        <w:t xml:space="preserve">902 </w:t>
      </w:r>
      <w:r w:rsidRPr="00922821">
        <w:rPr>
          <w:rFonts w:ascii="Times New Roman" w:eastAsia="Times New Roman" w:hAnsi="Times New Roman" w:cs="Times New Roman"/>
          <w:sz w:val="24"/>
          <w:szCs w:val="24"/>
          <w:lang w:eastAsia="ru-RU"/>
        </w:rPr>
        <w:t>чел.</w:t>
      </w:r>
    </w:p>
    <w:p w:rsidR="000F4051" w:rsidRDefault="000F4051" w:rsidP="000F4051">
      <w:pPr>
        <w:spacing w:line="240" w:lineRule="auto"/>
        <w:ind w:firstLine="709"/>
        <w:jc w:val="right"/>
        <w:rPr>
          <w:rFonts w:ascii="Times New Roman" w:eastAsia="Times New Roman" w:hAnsi="Times New Roman" w:cs="Times New Roman"/>
          <w:b/>
          <w:color w:val="2C2C2C"/>
          <w:sz w:val="24"/>
          <w:szCs w:val="24"/>
          <w:lang w:eastAsia="ru-RU"/>
        </w:rPr>
      </w:pPr>
      <w:r w:rsidRPr="00922821">
        <w:rPr>
          <w:noProof/>
          <w:lang w:eastAsia="ru-RU"/>
        </w:rPr>
        <mc:AlternateContent>
          <mc:Choice Requires="wps">
            <w:drawing>
              <wp:anchor distT="0" distB="0" distL="114300" distR="114300" simplePos="0" relativeHeight="251660288" behindDoc="0" locked="0" layoutInCell="1" allowOverlap="1" wp14:anchorId="1E226117" wp14:editId="27F384B3">
                <wp:simplePos x="0" y="0"/>
                <wp:positionH relativeFrom="column">
                  <wp:posOffset>474828</wp:posOffset>
                </wp:positionH>
                <wp:positionV relativeFrom="paragraph">
                  <wp:posOffset>172136</wp:posOffset>
                </wp:positionV>
                <wp:extent cx="5463997" cy="263347"/>
                <wp:effectExtent l="0" t="0" r="22860" b="2286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997" cy="263347"/>
                        </a:xfrm>
                        <a:prstGeom prst="rect">
                          <a:avLst/>
                        </a:prstGeom>
                        <a:solidFill>
                          <a:srgbClr val="FFFFFF"/>
                        </a:solidFill>
                        <a:ln w="0">
                          <a:solidFill>
                            <a:srgbClr val="000000"/>
                          </a:solidFill>
                          <a:miter lim="800000"/>
                          <a:headEnd/>
                          <a:tailEnd/>
                        </a:ln>
                      </wps:spPr>
                      <wps:txbx>
                        <w:txbxContent>
                          <w:p w:rsidR="000F4051" w:rsidRPr="00E31417" w:rsidRDefault="000F4051" w:rsidP="000F4051">
                            <w:pPr>
                              <w:jc w:val="center"/>
                              <w:rPr>
                                <w:b/>
                                <w:sz w:val="24"/>
                                <w:szCs w:val="24"/>
                              </w:rPr>
                            </w:pPr>
                            <w:r w:rsidRPr="00E31417">
                              <w:rPr>
                                <w:b/>
                                <w:sz w:val="24"/>
                                <w:szCs w:val="24"/>
                              </w:rPr>
                              <w:t xml:space="preserve">Динамика общего количества воспитанников госучреждений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26117" id="_x0000_t202" coordsize="21600,21600" o:spt="202" path="m,l,21600r21600,l21600,xe">
                <v:stroke joinstyle="miter"/>
                <v:path gradientshapeok="t" o:connecttype="rect"/>
              </v:shapetype>
              <v:shape id="Text Box 20" o:spid="_x0000_s1026" type="#_x0000_t202" style="position:absolute;left:0;text-align:left;margin-left:37.4pt;margin-top:13.55pt;width:430.25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" strokeweight="0">
                <v:textbox>
                  <w:txbxContent>
                    <w:p w:rsidR="000F4051" w:rsidRPr="00E31417" w:rsidRDefault="000F4051" w:rsidP="000F4051">
                      <w:pPr>
                        <w:jc w:val="center"/>
                        <w:rPr>
                          <w:b/>
                          <w:sz w:val="24"/>
                          <w:szCs w:val="24"/>
                        </w:rPr>
                      </w:pPr>
                      <w:r w:rsidRPr="00E31417">
                        <w:rPr>
                          <w:b/>
                          <w:sz w:val="24"/>
                          <w:szCs w:val="24"/>
                        </w:rPr>
                        <w:t xml:space="preserve">Динамика общего количества воспитанников госучреждений </w:t>
                      </w:r>
                    </w:p>
                  </w:txbxContent>
                </v:textbox>
              </v:shape>
            </w:pict>
          </mc:Fallback>
        </mc:AlternateContent>
      </w:r>
      <w:r w:rsidRPr="00922821">
        <w:rPr>
          <w:rFonts w:ascii="Times New Roman" w:eastAsia="Times New Roman" w:hAnsi="Times New Roman" w:cs="Times New Roman"/>
          <w:color w:val="2C2C2C"/>
          <w:sz w:val="24"/>
          <w:szCs w:val="24"/>
          <w:lang w:eastAsia="ru-RU"/>
        </w:rPr>
        <w:t>Таблица 1</w:t>
      </w:r>
      <w:r>
        <w:rPr>
          <w:rFonts w:ascii="Times New Roman" w:eastAsia="Times New Roman" w:hAnsi="Times New Roman" w:cs="Times New Roman"/>
          <w:color w:val="2C2C2C"/>
          <w:sz w:val="24"/>
          <w:szCs w:val="24"/>
          <w:lang w:eastAsia="ru-RU"/>
        </w:rPr>
        <w:t>8</w:t>
      </w:r>
      <w:r>
        <w:rPr>
          <w:rFonts w:ascii="Times New Roman" w:eastAsia="Times New Roman" w:hAnsi="Times New Roman" w:cs="Times New Roman"/>
          <w:b/>
          <w:noProof/>
          <w:color w:val="2C2C2C"/>
          <w:sz w:val="24"/>
          <w:szCs w:val="24"/>
          <w:lang w:eastAsia="ru-RU"/>
        </w:rPr>
        <w:drawing>
          <wp:inline distT="0" distB="0" distL="0" distR="0" wp14:anchorId="44369C98" wp14:editId="7E225DB0">
            <wp:extent cx="6045958" cy="2026693"/>
            <wp:effectExtent l="0" t="0" r="12065" b="1206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4051" w:rsidRDefault="000F4051" w:rsidP="000F4051">
      <w:pPr>
        <w:spacing w:line="240" w:lineRule="auto"/>
        <w:ind w:firstLine="709"/>
        <w:jc w:val="right"/>
        <w:rPr>
          <w:rFonts w:ascii="Times New Roman" w:eastAsia="Times New Roman" w:hAnsi="Times New Roman" w:cs="Times New Roman"/>
          <w:color w:val="2C2C2C"/>
          <w:sz w:val="24"/>
          <w:szCs w:val="24"/>
          <w:lang w:eastAsia="ru-RU"/>
        </w:rPr>
      </w:pPr>
      <w:r w:rsidRPr="002A3B58">
        <w:rPr>
          <w:noProof/>
          <w:lang w:eastAsia="ru-RU"/>
        </w:rPr>
        <mc:AlternateContent>
          <mc:Choice Requires="wps">
            <w:drawing>
              <wp:anchor distT="0" distB="0" distL="114300" distR="114300" simplePos="0" relativeHeight="251661312" behindDoc="0" locked="0" layoutInCell="1" allowOverlap="1" wp14:anchorId="07712D6A" wp14:editId="1BE7F462">
                <wp:simplePos x="0" y="0"/>
                <wp:positionH relativeFrom="column">
                  <wp:posOffset>474828</wp:posOffset>
                </wp:positionH>
                <wp:positionV relativeFrom="paragraph">
                  <wp:posOffset>172136</wp:posOffset>
                </wp:positionV>
                <wp:extent cx="5463997" cy="263347"/>
                <wp:effectExtent l="0" t="0" r="22860" b="2286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997" cy="263347"/>
                        </a:xfrm>
                        <a:prstGeom prst="rect">
                          <a:avLst/>
                        </a:prstGeom>
                        <a:solidFill>
                          <a:srgbClr val="FFFFFF"/>
                        </a:solidFill>
                        <a:ln w="0">
                          <a:solidFill>
                            <a:srgbClr val="000000"/>
                          </a:solidFill>
                          <a:miter lim="800000"/>
                          <a:headEnd/>
                          <a:tailEnd/>
                        </a:ln>
                      </wps:spPr>
                      <wps:txbx>
                        <w:txbxContent>
                          <w:p w:rsidR="000F4051" w:rsidRPr="0072069A" w:rsidRDefault="000F4051" w:rsidP="000F4051">
                            <w:pPr>
                              <w:jc w:val="center"/>
                              <w:rPr>
                                <w:b/>
                                <w:sz w:val="24"/>
                                <w:szCs w:val="24"/>
                              </w:rPr>
                            </w:pPr>
                            <w:r w:rsidRPr="0072069A">
                              <w:rPr>
                                <w:b/>
                                <w:sz w:val="24"/>
                                <w:szCs w:val="24"/>
                              </w:rPr>
                              <w:t>Динамика количества воспитанников госучреждений по категориям: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712D6A" id="_x0000_s1027" type="#_x0000_t202" style="position:absolute;left:0;text-align:left;margin-left:37.4pt;margin-top:13.55pt;width:430.2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" strokeweight="0">
                <v:textbox>
                  <w:txbxContent>
                    <w:p w:rsidR="000F4051" w:rsidRPr="0072069A" w:rsidRDefault="000F4051" w:rsidP="000F4051">
                      <w:pPr>
                        <w:jc w:val="center"/>
                        <w:rPr>
                          <w:b/>
                          <w:sz w:val="24"/>
                          <w:szCs w:val="24"/>
                        </w:rPr>
                      </w:pPr>
                      <w:r w:rsidRPr="0072069A">
                        <w:rPr>
                          <w:b/>
                          <w:sz w:val="24"/>
                          <w:szCs w:val="24"/>
                        </w:rPr>
                        <w:t>Динамика количества воспитанников госучреждений по категориям:</w:t>
                      </w:r>
                    </w:p>
                  </w:txbxContent>
                </v:textbox>
              </v:shape>
            </w:pict>
          </mc:Fallback>
        </mc:AlternateContent>
      </w:r>
      <w:r w:rsidRPr="002A3B58">
        <w:rPr>
          <w:rFonts w:ascii="Times New Roman" w:eastAsia="Times New Roman" w:hAnsi="Times New Roman" w:cs="Times New Roman"/>
          <w:color w:val="2C2C2C"/>
          <w:sz w:val="24"/>
          <w:szCs w:val="24"/>
          <w:lang w:eastAsia="ru-RU"/>
        </w:rPr>
        <w:t>Таблица 1</w:t>
      </w:r>
      <w:r>
        <w:rPr>
          <w:rFonts w:ascii="Times New Roman" w:eastAsia="Times New Roman" w:hAnsi="Times New Roman" w:cs="Times New Roman"/>
          <w:color w:val="2C2C2C"/>
          <w:sz w:val="24"/>
          <w:szCs w:val="24"/>
          <w:lang w:eastAsia="ru-RU"/>
        </w:rPr>
        <w:t>9</w:t>
      </w:r>
      <w:r>
        <w:rPr>
          <w:rFonts w:ascii="Times New Roman" w:eastAsia="Times New Roman" w:hAnsi="Times New Roman" w:cs="Times New Roman"/>
          <w:b/>
          <w:noProof/>
          <w:color w:val="2C2C2C"/>
          <w:sz w:val="24"/>
          <w:szCs w:val="24"/>
          <w:lang w:eastAsia="ru-RU"/>
        </w:rPr>
        <w:drawing>
          <wp:inline distT="0" distB="0" distL="0" distR="0" wp14:anchorId="2C9701E9" wp14:editId="383104DD">
            <wp:extent cx="6107373" cy="2299648"/>
            <wp:effectExtent l="0" t="0" r="8255" b="571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4051" w:rsidRPr="00A4001F" w:rsidRDefault="000F4051" w:rsidP="000F4051">
      <w:pPr>
        <w:spacing w:after="0" w:line="240" w:lineRule="auto"/>
        <w:ind w:firstLine="567"/>
        <w:jc w:val="both"/>
        <w:rPr>
          <w:rFonts w:ascii="Times New Roman" w:eastAsia="Times New Roman" w:hAnsi="Times New Roman" w:cs="Times New Roman"/>
          <w:sz w:val="24"/>
          <w:szCs w:val="24"/>
          <w:lang w:eastAsia="ru-RU"/>
        </w:rPr>
      </w:pPr>
      <w:r w:rsidRPr="000D6843">
        <w:rPr>
          <w:rFonts w:ascii="Times New Roman" w:eastAsia="Times New Roman" w:hAnsi="Times New Roman" w:cs="Times New Roman"/>
          <w:b/>
          <w:sz w:val="24"/>
          <w:szCs w:val="24"/>
          <w:lang w:eastAsia="ru-RU"/>
        </w:rPr>
        <w:lastRenderedPageBreak/>
        <w:t>Количес</w:t>
      </w:r>
      <w:r w:rsidRPr="00FB6D79">
        <w:rPr>
          <w:rFonts w:ascii="Times New Roman" w:eastAsia="Times New Roman" w:hAnsi="Times New Roman" w:cs="Times New Roman"/>
          <w:b/>
          <w:sz w:val="24"/>
          <w:szCs w:val="24"/>
          <w:lang w:eastAsia="ru-RU"/>
        </w:rPr>
        <w:t xml:space="preserve">тво детей-сирот и детей </w:t>
      </w:r>
      <w:r>
        <w:rPr>
          <w:rFonts w:ascii="Times New Roman" w:eastAsia="Times New Roman" w:hAnsi="Times New Roman" w:cs="Times New Roman"/>
          <w:b/>
          <w:sz w:val="24"/>
          <w:szCs w:val="24"/>
          <w:lang w:eastAsia="ru-RU"/>
        </w:rPr>
        <w:t xml:space="preserve">ОБПР, воспитывающихся </w:t>
      </w:r>
      <w:r>
        <w:rPr>
          <w:rFonts w:ascii="Times New Roman" w:eastAsia="Times New Roman" w:hAnsi="Times New Roman" w:cs="Times New Roman"/>
          <w:sz w:val="24"/>
          <w:szCs w:val="24"/>
          <w:lang w:eastAsia="ru-RU"/>
        </w:rPr>
        <w:t xml:space="preserve">в </w:t>
      </w:r>
      <w:r w:rsidRPr="00A4001F">
        <w:rPr>
          <w:rFonts w:ascii="Times New Roman" w:eastAsia="Times New Roman" w:hAnsi="Times New Roman" w:cs="Times New Roman"/>
          <w:sz w:val="24"/>
          <w:szCs w:val="24"/>
          <w:lang w:eastAsia="ru-RU"/>
        </w:rPr>
        <w:t>учреждени</w:t>
      </w:r>
      <w:r>
        <w:rPr>
          <w:rFonts w:ascii="Times New Roman" w:eastAsia="Times New Roman" w:hAnsi="Times New Roman" w:cs="Times New Roman"/>
          <w:sz w:val="24"/>
          <w:szCs w:val="24"/>
          <w:lang w:eastAsia="ru-RU"/>
        </w:rPr>
        <w:t>ях</w:t>
      </w:r>
      <w:r w:rsidRPr="00A4001F">
        <w:rPr>
          <w:rFonts w:ascii="Times New Roman" w:eastAsia="Times New Roman" w:hAnsi="Times New Roman" w:cs="Times New Roman"/>
          <w:sz w:val="24"/>
          <w:szCs w:val="24"/>
          <w:lang w:eastAsia="ru-RU"/>
        </w:rPr>
        <w:t xml:space="preserve"> для детей</w:t>
      </w:r>
      <w:r>
        <w:rPr>
          <w:rFonts w:ascii="Times New Roman" w:eastAsia="Times New Roman" w:hAnsi="Times New Roman" w:cs="Times New Roman"/>
          <w:sz w:val="24"/>
          <w:szCs w:val="24"/>
          <w:lang w:eastAsia="ru-RU"/>
        </w:rPr>
        <w:t>-</w:t>
      </w:r>
      <w:r w:rsidRPr="00A4001F">
        <w:rPr>
          <w:rFonts w:ascii="Times New Roman" w:eastAsia="Times New Roman" w:hAnsi="Times New Roman" w:cs="Times New Roman"/>
          <w:sz w:val="24"/>
          <w:szCs w:val="24"/>
          <w:lang w:eastAsia="ru-RU"/>
        </w:rPr>
        <w:t>сирот и детей ОБПР</w:t>
      </w:r>
      <w:r>
        <w:rPr>
          <w:rFonts w:ascii="Times New Roman" w:eastAsia="Times New Roman" w:hAnsi="Times New Roman" w:cs="Times New Roman"/>
          <w:sz w:val="24"/>
          <w:szCs w:val="24"/>
          <w:lang w:eastAsia="ru-RU"/>
        </w:rPr>
        <w:t>,</w:t>
      </w:r>
      <w:r w:rsidRPr="00A4001F">
        <w:rPr>
          <w:rFonts w:ascii="Times New Roman" w:eastAsia="Times New Roman" w:hAnsi="Times New Roman" w:cs="Times New Roman"/>
          <w:sz w:val="24"/>
          <w:szCs w:val="24"/>
          <w:lang w:eastAsia="ru-RU"/>
        </w:rPr>
        <w:t xml:space="preserve"> относительно </w:t>
      </w:r>
      <w:r>
        <w:rPr>
          <w:rFonts w:ascii="Times New Roman" w:eastAsia="Times New Roman" w:hAnsi="Times New Roman" w:cs="Times New Roman"/>
          <w:sz w:val="24"/>
          <w:szCs w:val="24"/>
          <w:lang w:eastAsia="ru-RU"/>
        </w:rPr>
        <w:t>1 января 2023 года</w:t>
      </w:r>
      <w:r w:rsidRPr="00A400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уменьшилось на 10 детей (2,1%) и на 1 </w:t>
      </w:r>
      <w:r>
        <w:rPr>
          <w:rFonts w:ascii="Times New Roman" w:hAnsi="Times New Roman" w:cs="Times New Roman"/>
          <w:sz w:val="24"/>
          <w:szCs w:val="24"/>
        </w:rPr>
        <w:t>января 2024</w:t>
      </w:r>
      <w:r>
        <w:rPr>
          <w:rFonts w:ascii="Times New Roman" w:eastAsia="Times New Roman" w:hAnsi="Times New Roman" w:cs="Times New Roman"/>
          <w:sz w:val="24"/>
          <w:szCs w:val="24"/>
          <w:lang w:eastAsia="ru-RU"/>
        </w:rPr>
        <w:t xml:space="preserve"> года составляет 461 чел., в разрезе по учреждениям:</w:t>
      </w:r>
    </w:p>
    <w:p w:rsidR="000F4051" w:rsidRDefault="000F4051" w:rsidP="000F4051">
      <w:pPr>
        <w:spacing w:after="0" w:line="240" w:lineRule="auto"/>
        <w:jc w:val="right"/>
        <w:rPr>
          <w:rFonts w:ascii="Times New Roman" w:eastAsia="Times New Roman" w:hAnsi="Times New Roman" w:cs="Times New Roman"/>
          <w:color w:val="2C2C2C"/>
          <w:sz w:val="24"/>
          <w:szCs w:val="24"/>
          <w:lang w:eastAsia="ru-RU"/>
        </w:rPr>
      </w:pPr>
      <w:r w:rsidRPr="00922821">
        <w:rPr>
          <w:rFonts w:ascii="Times New Roman" w:eastAsia="Times New Roman" w:hAnsi="Times New Roman" w:cs="Times New Roman"/>
          <w:color w:val="2C2C2C"/>
          <w:sz w:val="24"/>
          <w:szCs w:val="24"/>
          <w:lang w:eastAsia="ru-RU"/>
        </w:rPr>
        <w:t xml:space="preserve">Таблица </w:t>
      </w:r>
      <w:r>
        <w:rPr>
          <w:rFonts w:ascii="Times New Roman" w:eastAsia="Times New Roman" w:hAnsi="Times New Roman" w:cs="Times New Roman"/>
          <w:color w:val="2C2C2C"/>
          <w:sz w:val="24"/>
          <w:szCs w:val="24"/>
          <w:lang w:eastAsia="ru-RU"/>
        </w:rPr>
        <w:t>20</w:t>
      </w:r>
    </w:p>
    <w:p w:rsidR="000F4051" w:rsidRDefault="000F4051" w:rsidP="000F4051">
      <w:pPr>
        <w:spacing w:after="0" w:line="240" w:lineRule="auto"/>
        <w:jc w:val="right"/>
        <w:rPr>
          <w:rFonts w:ascii="Times New Roman" w:eastAsia="Times New Roman" w:hAnsi="Times New Roman" w:cs="Times New Roman"/>
          <w:color w:val="2C2C2C"/>
          <w:sz w:val="24"/>
          <w:szCs w:val="24"/>
          <w:lang w:eastAsia="ru-RU"/>
        </w:rPr>
      </w:pPr>
    </w:p>
    <w:p w:rsidR="000F4051" w:rsidRPr="00B05432" w:rsidRDefault="000F4051" w:rsidP="000F4051">
      <w:pPr>
        <w:spacing w:after="0" w:line="240" w:lineRule="auto"/>
        <w:jc w:val="both"/>
        <w:rPr>
          <w:rFonts w:ascii="Times New Roman" w:eastAsia="Calibri" w:hAnsi="Times New Roman" w:cs="Times New Roman"/>
        </w:rPr>
      </w:pPr>
      <w:r w:rsidRPr="00B05432">
        <w:rPr>
          <w:rFonts w:ascii="Times New Roman" w:eastAsia="Calibri" w:hAnsi="Times New Roman" w:cs="Times New Roman"/>
          <w:noProof/>
          <w:lang w:eastAsia="ru-RU"/>
        </w:rPr>
        <w:drawing>
          <wp:inline distT="0" distB="0" distL="0" distR="0" wp14:anchorId="4B94551F" wp14:editId="14926101">
            <wp:extent cx="6107373" cy="2279177"/>
            <wp:effectExtent l="0" t="0" r="8255" b="6985"/>
            <wp:docPr id="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F4051" w:rsidRDefault="000F4051" w:rsidP="000F4051">
      <w:pPr>
        <w:spacing w:after="0" w:line="240" w:lineRule="auto"/>
        <w:ind w:firstLine="709"/>
        <w:jc w:val="right"/>
        <w:rPr>
          <w:rFonts w:ascii="Times New Roman" w:hAnsi="Times New Roman" w:cs="Times New Roman"/>
          <w:sz w:val="24"/>
          <w:szCs w:val="24"/>
        </w:rPr>
      </w:pPr>
    </w:p>
    <w:p w:rsidR="000F4051" w:rsidRDefault="000F4051" w:rsidP="000F4051">
      <w:pPr>
        <w:spacing w:after="0" w:line="240" w:lineRule="auto"/>
        <w:ind w:firstLine="709"/>
        <w:jc w:val="right"/>
        <w:rPr>
          <w:rFonts w:ascii="Times New Roman" w:hAnsi="Times New Roman" w:cs="Times New Roman"/>
          <w:sz w:val="24"/>
          <w:szCs w:val="24"/>
        </w:rPr>
      </w:pPr>
      <w:r w:rsidRPr="00E5509D">
        <w:rPr>
          <w:rFonts w:ascii="Times New Roman" w:hAnsi="Times New Roman" w:cs="Times New Roman"/>
          <w:sz w:val="24"/>
          <w:szCs w:val="24"/>
        </w:rPr>
        <w:t xml:space="preserve">Таблица </w:t>
      </w:r>
      <w:r>
        <w:rPr>
          <w:rFonts w:ascii="Times New Roman" w:hAnsi="Times New Roman" w:cs="Times New Roman"/>
          <w:sz w:val="24"/>
          <w:szCs w:val="24"/>
        </w:rPr>
        <w:t>21</w:t>
      </w:r>
    </w:p>
    <w:p w:rsidR="000F4051" w:rsidRDefault="000F4051" w:rsidP="000F4051">
      <w:pPr>
        <w:spacing w:after="0" w:line="240" w:lineRule="auto"/>
        <w:ind w:firstLine="709"/>
        <w:jc w:val="right"/>
        <w:rPr>
          <w:rFonts w:ascii="Times New Roman" w:hAnsi="Times New Roman" w:cs="Times New Roman"/>
          <w:sz w:val="24"/>
          <w:szCs w:val="24"/>
        </w:rPr>
      </w:pPr>
    </w:p>
    <w:p w:rsidR="000F4051" w:rsidRPr="00EA1030" w:rsidRDefault="000F4051" w:rsidP="000F4051">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EA01591" wp14:editId="6E6829F9">
            <wp:extent cx="6134669" cy="2524835"/>
            <wp:effectExtent l="0" t="0" r="0" b="889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4051" w:rsidRDefault="000F4051" w:rsidP="000F4051">
      <w:pPr>
        <w:spacing w:after="0" w:line="240" w:lineRule="auto"/>
        <w:ind w:firstLine="851"/>
        <w:contextualSpacing/>
        <w:jc w:val="both"/>
        <w:rPr>
          <w:rFonts w:ascii="Times New Roman" w:eastAsia="Times New Roman" w:hAnsi="Times New Roman" w:cs="Times New Roman"/>
          <w:sz w:val="24"/>
          <w:szCs w:val="24"/>
          <w:lang w:eastAsia="ru-RU"/>
        </w:rPr>
      </w:pPr>
    </w:p>
    <w:p w:rsidR="000F4051" w:rsidRDefault="000F4051" w:rsidP="000F4051">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 Таблицы 21 видно, что за 2023 год выявлено детей, оставшихся без попечения родителей, 235 чел., что на 9 чел. (или 3,7%) меньше, чем за 2022 год. Наблюдается следующая динамика по устройству детей: </w:t>
      </w:r>
    </w:p>
    <w:p w:rsidR="000F4051" w:rsidRDefault="000F4051" w:rsidP="000F4051">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направлено детей,</w:t>
      </w:r>
      <w:r w:rsidRPr="006A4F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оставшихся без попечения родителей, </w:t>
      </w:r>
      <w:r w:rsidRPr="00DE4057">
        <w:rPr>
          <w:rFonts w:ascii="Times New Roman" w:eastAsia="Times New Roman" w:hAnsi="Times New Roman" w:cs="Times New Roman"/>
          <w:b/>
          <w:sz w:val="24"/>
          <w:szCs w:val="24"/>
          <w:lang w:eastAsia="ru-RU"/>
        </w:rPr>
        <w:t>в госучреждения</w:t>
      </w:r>
      <w:r>
        <w:rPr>
          <w:rFonts w:ascii="Times New Roman" w:eastAsia="Times New Roman" w:hAnsi="Times New Roman" w:cs="Times New Roman"/>
          <w:sz w:val="24"/>
          <w:szCs w:val="24"/>
          <w:lang w:eastAsia="ru-RU"/>
        </w:rPr>
        <w:t xml:space="preserve"> за 2023 год 46,7% от количества детей, нуждающихся в устройстве, за 2022 год – 48,2%;</w:t>
      </w:r>
    </w:p>
    <w:p w:rsidR="000F4051" w:rsidRDefault="000F4051" w:rsidP="000F4051">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направлено детей </w:t>
      </w:r>
      <w:r w:rsidRPr="00DE4057">
        <w:rPr>
          <w:rFonts w:ascii="Times New Roman" w:eastAsia="Times New Roman" w:hAnsi="Times New Roman" w:cs="Times New Roman"/>
          <w:b/>
          <w:sz w:val="24"/>
          <w:szCs w:val="24"/>
          <w:lang w:eastAsia="ru-RU"/>
        </w:rPr>
        <w:t>под опеку</w:t>
      </w:r>
      <w:r>
        <w:rPr>
          <w:rFonts w:ascii="Times New Roman" w:eastAsia="Times New Roman" w:hAnsi="Times New Roman" w:cs="Times New Roman"/>
          <w:sz w:val="24"/>
          <w:szCs w:val="24"/>
          <w:lang w:eastAsia="ru-RU"/>
        </w:rPr>
        <w:t xml:space="preserve"> </w:t>
      </w:r>
      <w:r w:rsidRPr="00583AE4">
        <w:rPr>
          <w:rFonts w:ascii="Times New Roman" w:eastAsia="Times New Roman" w:hAnsi="Times New Roman" w:cs="Times New Roman"/>
          <w:b/>
          <w:sz w:val="24"/>
          <w:szCs w:val="24"/>
          <w:lang w:eastAsia="ru-RU"/>
        </w:rPr>
        <w:t>физических лиц</w:t>
      </w:r>
      <w:r>
        <w:rPr>
          <w:rFonts w:ascii="Times New Roman" w:eastAsia="Times New Roman" w:hAnsi="Times New Roman" w:cs="Times New Roman"/>
          <w:sz w:val="24"/>
          <w:szCs w:val="24"/>
          <w:lang w:eastAsia="ru-RU"/>
        </w:rPr>
        <w:t xml:space="preserve"> за 2023 год 31,3% от количества детей, нуждающихся в устройстве, за 2022 год – 31,1%.</w:t>
      </w:r>
    </w:p>
    <w:p w:rsidR="000F4051" w:rsidRDefault="000F4051" w:rsidP="000F4051">
      <w:pPr>
        <w:spacing w:after="0" w:line="240" w:lineRule="auto"/>
        <w:ind w:firstLine="851"/>
        <w:contextualSpacing/>
        <w:jc w:val="right"/>
        <w:rPr>
          <w:rFonts w:ascii="Times New Roman" w:eastAsia="Times New Roman" w:hAnsi="Times New Roman" w:cs="Times New Roman"/>
          <w:sz w:val="24"/>
          <w:szCs w:val="24"/>
          <w:lang w:eastAsia="ru-RU"/>
        </w:rPr>
      </w:pPr>
    </w:p>
    <w:p w:rsidR="000F4051" w:rsidRDefault="000F4051" w:rsidP="000F4051">
      <w:pPr>
        <w:spacing w:after="0" w:line="240" w:lineRule="auto"/>
        <w:ind w:firstLine="851"/>
        <w:contextualSpacing/>
        <w:jc w:val="right"/>
        <w:rPr>
          <w:rFonts w:ascii="Times New Roman" w:eastAsia="Times New Roman" w:hAnsi="Times New Roman" w:cs="Times New Roman"/>
          <w:sz w:val="24"/>
          <w:szCs w:val="24"/>
          <w:lang w:eastAsia="ru-RU"/>
        </w:rPr>
      </w:pPr>
      <w:r w:rsidRPr="00145828">
        <w:rPr>
          <w:rFonts w:ascii="Times New Roman" w:eastAsia="Times New Roman" w:hAnsi="Times New Roman" w:cs="Times New Roman"/>
          <w:sz w:val="24"/>
          <w:szCs w:val="24"/>
          <w:lang w:eastAsia="ru-RU"/>
        </w:rPr>
        <w:t xml:space="preserve">Таблица </w:t>
      </w:r>
      <w:r>
        <w:rPr>
          <w:rFonts w:ascii="Times New Roman" w:eastAsia="Times New Roman" w:hAnsi="Times New Roman" w:cs="Times New Roman"/>
          <w:sz w:val="24"/>
          <w:szCs w:val="24"/>
          <w:lang w:eastAsia="ru-RU"/>
        </w:rPr>
        <w:t>22</w:t>
      </w:r>
    </w:p>
    <w:p w:rsidR="000F4051" w:rsidRDefault="000F4051" w:rsidP="000F4051">
      <w:pPr>
        <w:spacing w:after="0" w:line="240" w:lineRule="auto"/>
        <w:ind w:firstLine="851"/>
        <w:contextualSpacing/>
        <w:jc w:val="right"/>
        <w:rPr>
          <w:rFonts w:ascii="Times New Roman" w:eastAsia="Times New Roman" w:hAnsi="Times New Roman" w:cs="Times New Roman"/>
          <w:sz w:val="24"/>
          <w:szCs w:val="24"/>
          <w:lang w:eastAsia="ru-RU"/>
        </w:rPr>
      </w:pPr>
    </w:p>
    <w:p w:rsidR="000F4051" w:rsidRPr="000113DE" w:rsidRDefault="000F4051" w:rsidP="000F4051">
      <w:pPr>
        <w:tabs>
          <w:tab w:val="left" w:pos="0"/>
        </w:tabs>
        <w:spacing w:after="0" w:line="240" w:lineRule="auto"/>
        <w:contextualSpacing/>
        <w:jc w:val="both"/>
        <w:rPr>
          <w:rFonts w:ascii="Times New Roman" w:eastAsia="Times New Roman" w:hAnsi="Times New Roman" w:cs="Times New Roman"/>
          <w:sz w:val="24"/>
          <w:szCs w:val="24"/>
          <w:lang w:eastAsia="ru-RU"/>
        </w:rPr>
      </w:pPr>
      <w:r w:rsidRPr="000113DE">
        <w:rPr>
          <w:rFonts w:ascii="Times New Roman" w:eastAsia="Times New Roman" w:hAnsi="Times New Roman" w:cs="Times New Roman"/>
          <w:noProof/>
          <w:sz w:val="24"/>
          <w:szCs w:val="24"/>
          <w:lang w:eastAsia="ru-RU"/>
        </w:rPr>
        <w:lastRenderedPageBreak/>
        <w:drawing>
          <wp:inline distT="0" distB="0" distL="0" distR="0" wp14:anchorId="2D1F2E8B" wp14:editId="2049525B">
            <wp:extent cx="6134669" cy="1624083"/>
            <wp:effectExtent l="0" t="0" r="19050" b="1460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F4051" w:rsidRDefault="000F4051" w:rsidP="000F4051">
      <w:pPr>
        <w:spacing w:after="0" w:line="240" w:lineRule="auto"/>
        <w:jc w:val="center"/>
        <w:rPr>
          <w:rFonts w:ascii="Times New Roman" w:hAnsi="Times New Roman" w:cs="Times New Roman"/>
          <w:b/>
          <w:i/>
          <w:sz w:val="28"/>
          <w:szCs w:val="28"/>
        </w:rPr>
      </w:pPr>
    </w:p>
    <w:p w:rsidR="000F4051" w:rsidRDefault="000F4051" w:rsidP="000F4051">
      <w:pPr>
        <w:spacing w:after="0" w:line="240" w:lineRule="auto"/>
        <w:jc w:val="center"/>
        <w:rPr>
          <w:rFonts w:ascii="Times New Roman" w:hAnsi="Times New Roman"/>
          <w:b/>
          <w:i/>
          <w:sz w:val="28"/>
          <w:szCs w:val="28"/>
        </w:rPr>
      </w:pPr>
      <w:bookmarkStart w:id="0" w:name="_GoBack"/>
      <w:bookmarkEnd w:id="0"/>
    </w:p>
    <w:p w:rsidR="000F4051" w:rsidRDefault="000F4051" w:rsidP="000F4051">
      <w:pPr>
        <w:spacing w:after="0" w:line="240" w:lineRule="auto"/>
        <w:jc w:val="center"/>
        <w:rPr>
          <w:rFonts w:ascii="Times New Roman" w:hAnsi="Times New Roman"/>
          <w:b/>
          <w:i/>
          <w:sz w:val="28"/>
          <w:szCs w:val="28"/>
        </w:rPr>
      </w:pPr>
    </w:p>
    <w:p w:rsidR="006D2EF2" w:rsidRDefault="006D2EF2" w:rsidP="006D2EF2">
      <w:pPr>
        <w:spacing w:after="0" w:line="240" w:lineRule="auto"/>
        <w:jc w:val="center"/>
        <w:rPr>
          <w:rFonts w:ascii="Times New Roman" w:hAnsi="Times New Roman" w:cs="Times New Roman"/>
          <w:b/>
          <w:i/>
          <w:noProof/>
          <w:sz w:val="28"/>
          <w:szCs w:val="28"/>
        </w:rPr>
      </w:pPr>
    </w:p>
    <w:p w:rsidR="000F4051" w:rsidRDefault="000F4051" w:rsidP="006D2EF2">
      <w:pPr>
        <w:spacing w:after="0" w:line="240" w:lineRule="auto"/>
        <w:jc w:val="center"/>
        <w:rPr>
          <w:rFonts w:ascii="Times New Roman" w:hAnsi="Times New Roman" w:cs="Times New Roman"/>
          <w:b/>
          <w:i/>
          <w:noProof/>
          <w:sz w:val="28"/>
          <w:szCs w:val="28"/>
        </w:rPr>
      </w:pPr>
    </w:p>
    <w:p w:rsidR="000F4051" w:rsidRDefault="000F4051" w:rsidP="006D2EF2">
      <w:pPr>
        <w:spacing w:after="0" w:line="240" w:lineRule="auto"/>
        <w:jc w:val="center"/>
        <w:rPr>
          <w:rFonts w:ascii="Times New Roman" w:hAnsi="Times New Roman" w:cs="Times New Roman"/>
          <w:b/>
          <w:i/>
          <w:noProof/>
          <w:sz w:val="28"/>
          <w:szCs w:val="28"/>
        </w:rPr>
      </w:pPr>
    </w:p>
    <w:p w:rsidR="000F4051" w:rsidRPr="000C6A01" w:rsidRDefault="000F4051" w:rsidP="006D2EF2">
      <w:pPr>
        <w:spacing w:after="0" w:line="240" w:lineRule="auto"/>
        <w:jc w:val="center"/>
        <w:rPr>
          <w:rFonts w:ascii="Times New Roman" w:hAnsi="Times New Roman" w:cs="Times New Roman"/>
          <w:b/>
          <w:i/>
          <w:noProof/>
          <w:sz w:val="28"/>
          <w:szCs w:val="28"/>
        </w:rPr>
      </w:pPr>
    </w:p>
    <w:p w:rsidR="006D2EF2" w:rsidRPr="000C6A01" w:rsidRDefault="006D2EF2" w:rsidP="006D2EF2">
      <w:pPr>
        <w:spacing w:after="0" w:line="240" w:lineRule="auto"/>
        <w:jc w:val="center"/>
        <w:rPr>
          <w:rFonts w:ascii="Times New Roman" w:hAnsi="Times New Roman" w:cs="Times New Roman"/>
          <w:b/>
          <w:i/>
          <w:sz w:val="28"/>
          <w:szCs w:val="28"/>
        </w:rPr>
      </w:pPr>
    </w:p>
    <w:p w:rsidR="00DB7382" w:rsidRPr="00DB7382" w:rsidRDefault="00DB7382" w:rsidP="00DB7382">
      <w:pPr>
        <w:spacing w:after="0" w:line="240" w:lineRule="auto"/>
        <w:ind w:firstLine="709"/>
        <w:jc w:val="both"/>
        <w:rPr>
          <w:rFonts w:ascii="Times New Roman" w:hAnsi="Times New Roman" w:cs="Times New Roman"/>
          <w:sz w:val="24"/>
          <w:szCs w:val="24"/>
        </w:rPr>
      </w:pPr>
    </w:p>
    <w:sectPr w:rsidR="00DB7382" w:rsidRPr="00DB7382" w:rsidSect="002B27E4">
      <w:footerReference w:type="default" r:id="rId15"/>
      <w:pgSz w:w="11906" w:h="16838"/>
      <w:pgMar w:top="567" w:right="566"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7FB" w:rsidRDefault="001567FB">
      <w:pPr>
        <w:spacing w:after="0" w:line="240" w:lineRule="auto"/>
      </w:pPr>
      <w:r>
        <w:separator/>
      </w:r>
    </w:p>
  </w:endnote>
  <w:endnote w:type="continuationSeparator" w:id="0">
    <w:p w:rsidR="001567FB" w:rsidRDefault="0015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970868"/>
      <w:docPartObj>
        <w:docPartGallery w:val="Page Numbers (Bottom of Page)"/>
        <w:docPartUnique/>
      </w:docPartObj>
    </w:sdtPr>
    <w:sdtEndPr/>
    <w:sdtContent>
      <w:p w:rsidR="00B955B0" w:rsidRDefault="00B955B0">
        <w:pPr>
          <w:pStyle w:val="af0"/>
          <w:jc w:val="center"/>
        </w:pPr>
        <w:r>
          <w:fldChar w:fldCharType="begin"/>
        </w:r>
        <w:r>
          <w:instrText>PAGE   \* MERGEFORMAT</w:instrText>
        </w:r>
        <w:r>
          <w:fldChar w:fldCharType="separate"/>
        </w:r>
        <w:r w:rsidR="000F4051">
          <w:rPr>
            <w:noProof/>
          </w:rPr>
          <w:t>1</w:t>
        </w:r>
        <w:r>
          <w:fldChar w:fldCharType="end"/>
        </w:r>
      </w:p>
    </w:sdtContent>
  </w:sdt>
  <w:p w:rsidR="00B955B0" w:rsidRDefault="00B955B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7FB" w:rsidRDefault="001567FB">
      <w:pPr>
        <w:spacing w:after="0" w:line="240" w:lineRule="auto"/>
      </w:pPr>
      <w:r>
        <w:separator/>
      </w:r>
    </w:p>
  </w:footnote>
  <w:footnote w:type="continuationSeparator" w:id="0">
    <w:p w:rsidR="001567FB" w:rsidRDefault="001567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5B65"/>
    <w:multiLevelType w:val="hybridMultilevel"/>
    <w:tmpl w:val="09020C1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A3A11FF"/>
    <w:multiLevelType w:val="hybridMultilevel"/>
    <w:tmpl w:val="923ECE3C"/>
    <w:lvl w:ilvl="0" w:tplc="5C4A1E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C566D1B"/>
    <w:multiLevelType w:val="multilevel"/>
    <w:tmpl w:val="5A62DCC4"/>
    <w:lvl w:ilvl="0">
      <w:start w:val="5"/>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928"/>
        </w:tabs>
        <w:ind w:left="928"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400D67"/>
    <w:multiLevelType w:val="hybridMultilevel"/>
    <w:tmpl w:val="5914D446"/>
    <w:lvl w:ilvl="0" w:tplc="2924AE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04A0F1A"/>
    <w:multiLevelType w:val="hybridMultilevel"/>
    <w:tmpl w:val="686685BE"/>
    <w:lvl w:ilvl="0" w:tplc="C6F4F6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C1C0327"/>
    <w:multiLevelType w:val="hybridMultilevel"/>
    <w:tmpl w:val="52AC0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7F3A1D"/>
    <w:multiLevelType w:val="hybridMultilevel"/>
    <w:tmpl w:val="4DE0E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4C0BC4"/>
    <w:multiLevelType w:val="hybridMultilevel"/>
    <w:tmpl w:val="85BC1368"/>
    <w:lvl w:ilvl="0" w:tplc="DD1E4386">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20FF1472"/>
    <w:multiLevelType w:val="multilevel"/>
    <w:tmpl w:val="F766A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8F7471"/>
    <w:multiLevelType w:val="hybridMultilevel"/>
    <w:tmpl w:val="32E85060"/>
    <w:lvl w:ilvl="0" w:tplc="8DB83122">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F17FE1"/>
    <w:multiLevelType w:val="hybridMultilevel"/>
    <w:tmpl w:val="145A0D12"/>
    <w:lvl w:ilvl="0" w:tplc="4E9E86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37AF64BD"/>
    <w:multiLevelType w:val="hybridMultilevel"/>
    <w:tmpl w:val="50482BDA"/>
    <w:lvl w:ilvl="0" w:tplc="3B8CED2C">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7DD5AFD"/>
    <w:multiLevelType w:val="hybridMultilevel"/>
    <w:tmpl w:val="F8465CDE"/>
    <w:lvl w:ilvl="0" w:tplc="4E9E86FE">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3CBD4FCF"/>
    <w:multiLevelType w:val="hybridMultilevel"/>
    <w:tmpl w:val="FB2A1076"/>
    <w:lvl w:ilvl="0" w:tplc="7B92F804">
      <w:start w:val="5"/>
      <w:numFmt w:val="upperRoman"/>
      <w:lvlText w:val="%1."/>
      <w:lvlJc w:val="left"/>
      <w:pPr>
        <w:ind w:left="1332"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AF0E1F"/>
    <w:multiLevelType w:val="hybridMultilevel"/>
    <w:tmpl w:val="FEF6CCF4"/>
    <w:lvl w:ilvl="0" w:tplc="535E9CD6">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2D6EF8"/>
    <w:multiLevelType w:val="hybridMultilevel"/>
    <w:tmpl w:val="02280CDA"/>
    <w:lvl w:ilvl="0" w:tplc="A9467572">
      <w:start w:val="1"/>
      <w:numFmt w:val="decimal"/>
      <w:lvlText w:val="%1."/>
      <w:lvlJc w:val="left"/>
      <w:pPr>
        <w:ind w:left="1841" w:hanging="9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6D21982"/>
    <w:multiLevelType w:val="hybridMultilevel"/>
    <w:tmpl w:val="57D632BC"/>
    <w:lvl w:ilvl="0" w:tplc="41FA6F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8B33C46"/>
    <w:multiLevelType w:val="hybridMultilevel"/>
    <w:tmpl w:val="1D5CB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8F562D"/>
    <w:multiLevelType w:val="hybridMultilevel"/>
    <w:tmpl w:val="CAA0D8BC"/>
    <w:lvl w:ilvl="0" w:tplc="4E9E86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585201AC"/>
    <w:multiLevelType w:val="hybridMultilevel"/>
    <w:tmpl w:val="9FA030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8B014B0"/>
    <w:multiLevelType w:val="hybridMultilevel"/>
    <w:tmpl w:val="C524A6F2"/>
    <w:lvl w:ilvl="0" w:tplc="4426EAEA">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B21589F"/>
    <w:multiLevelType w:val="hybridMultilevel"/>
    <w:tmpl w:val="13DC6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9E12E4"/>
    <w:multiLevelType w:val="hybridMultilevel"/>
    <w:tmpl w:val="24AC5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662277"/>
    <w:multiLevelType w:val="hybridMultilevel"/>
    <w:tmpl w:val="82D6E20C"/>
    <w:lvl w:ilvl="0" w:tplc="75D00E82">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CF168F"/>
    <w:multiLevelType w:val="hybridMultilevel"/>
    <w:tmpl w:val="44F62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77287D"/>
    <w:multiLevelType w:val="hybridMultilevel"/>
    <w:tmpl w:val="77A2DF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66D136E8"/>
    <w:multiLevelType w:val="hybridMultilevel"/>
    <w:tmpl w:val="8AE02ED8"/>
    <w:lvl w:ilvl="0" w:tplc="4E9E86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679222A1"/>
    <w:multiLevelType w:val="hybridMultilevel"/>
    <w:tmpl w:val="F51CD042"/>
    <w:lvl w:ilvl="0" w:tplc="584CB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9884ECF"/>
    <w:multiLevelType w:val="hybridMultilevel"/>
    <w:tmpl w:val="25DE0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7D05AA"/>
    <w:multiLevelType w:val="hybridMultilevel"/>
    <w:tmpl w:val="E586F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48621B"/>
    <w:multiLevelType w:val="hybridMultilevel"/>
    <w:tmpl w:val="FDD45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5"/>
  </w:num>
  <w:num w:numId="4">
    <w:abstractNumId w:val="16"/>
  </w:num>
  <w:num w:numId="5">
    <w:abstractNumId w:val="9"/>
  </w:num>
  <w:num w:numId="6">
    <w:abstractNumId w:val="0"/>
  </w:num>
  <w:num w:numId="7">
    <w:abstractNumId w:val="4"/>
  </w:num>
  <w:num w:numId="8">
    <w:abstractNumId w:val="1"/>
  </w:num>
  <w:num w:numId="9">
    <w:abstractNumId w:val="3"/>
  </w:num>
  <w:num w:numId="10">
    <w:abstractNumId w:val="10"/>
  </w:num>
  <w:num w:numId="11">
    <w:abstractNumId w:val="26"/>
  </w:num>
  <w:num w:numId="12">
    <w:abstractNumId w:val="18"/>
  </w:num>
  <w:num w:numId="13">
    <w:abstractNumId w:val="12"/>
  </w:num>
  <w:num w:numId="14">
    <w:abstractNumId w:val="25"/>
  </w:num>
  <w:num w:numId="15">
    <w:abstractNumId w:val="7"/>
  </w:num>
  <w:num w:numId="16">
    <w:abstractNumId w:val="22"/>
  </w:num>
  <w:num w:numId="17">
    <w:abstractNumId w:val="14"/>
  </w:num>
  <w:num w:numId="18">
    <w:abstractNumId w:val="11"/>
  </w:num>
  <w:num w:numId="19">
    <w:abstractNumId w:val="29"/>
  </w:num>
  <w:num w:numId="20">
    <w:abstractNumId w:val="21"/>
  </w:num>
  <w:num w:numId="21">
    <w:abstractNumId w:val="6"/>
  </w:num>
  <w:num w:numId="22">
    <w:abstractNumId w:val="8"/>
  </w:num>
  <w:num w:numId="23">
    <w:abstractNumId w:val="13"/>
  </w:num>
  <w:num w:numId="24">
    <w:abstractNumId w:val="17"/>
  </w:num>
  <w:num w:numId="25">
    <w:abstractNumId w:val="5"/>
  </w:num>
  <w:num w:numId="26">
    <w:abstractNumId w:val="28"/>
  </w:num>
  <w:num w:numId="27">
    <w:abstractNumId w:val="30"/>
  </w:num>
  <w:num w:numId="28">
    <w:abstractNumId w:val="24"/>
  </w:num>
  <w:num w:numId="29">
    <w:abstractNumId w:val="19"/>
  </w:num>
  <w:num w:numId="30">
    <w:abstractNumId w:val="2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A6"/>
    <w:rsid w:val="00016B10"/>
    <w:rsid w:val="00020088"/>
    <w:rsid w:val="0002244D"/>
    <w:rsid w:val="000252F7"/>
    <w:rsid w:val="00043891"/>
    <w:rsid w:val="00070ECC"/>
    <w:rsid w:val="000830CD"/>
    <w:rsid w:val="0008503B"/>
    <w:rsid w:val="00090A65"/>
    <w:rsid w:val="00096E65"/>
    <w:rsid w:val="000A3018"/>
    <w:rsid w:val="000B7027"/>
    <w:rsid w:val="000B7FBE"/>
    <w:rsid w:val="000C3EF9"/>
    <w:rsid w:val="000C7E1E"/>
    <w:rsid w:val="000E3B13"/>
    <w:rsid w:val="000F0DDB"/>
    <w:rsid w:val="000F0EE5"/>
    <w:rsid w:val="000F4051"/>
    <w:rsid w:val="00112EC1"/>
    <w:rsid w:val="00122D42"/>
    <w:rsid w:val="00125B91"/>
    <w:rsid w:val="00154AE6"/>
    <w:rsid w:val="001567FB"/>
    <w:rsid w:val="00162925"/>
    <w:rsid w:val="00163663"/>
    <w:rsid w:val="00166BE9"/>
    <w:rsid w:val="00176B92"/>
    <w:rsid w:val="00196F22"/>
    <w:rsid w:val="0019762A"/>
    <w:rsid w:val="001C4E24"/>
    <w:rsid w:val="001F4940"/>
    <w:rsid w:val="00222B07"/>
    <w:rsid w:val="00224AC9"/>
    <w:rsid w:val="00225E00"/>
    <w:rsid w:val="00231254"/>
    <w:rsid w:val="00235D84"/>
    <w:rsid w:val="002379C4"/>
    <w:rsid w:val="00240AFE"/>
    <w:rsid w:val="00246A87"/>
    <w:rsid w:val="00267832"/>
    <w:rsid w:val="00270927"/>
    <w:rsid w:val="00272603"/>
    <w:rsid w:val="002745C5"/>
    <w:rsid w:val="002856D8"/>
    <w:rsid w:val="002A3CFD"/>
    <w:rsid w:val="002A4383"/>
    <w:rsid w:val="002A7EE8"/>
    <w:rsid w:val="002B27E4"/>
    <w:rsid w:val="002F5360"/>
    <w:rsid w:val="00347EFF"/>
    <w:rsid w:val="003506FE"/>
    <w:rsid w:val="003610DC"/>
    <w:rsid w:val="0036643F"/>
    <w:rsid w:val="00366AB0"/>
    <w:rsid w:val="003708C9"/>
    <w:rsid w:val="00376079"/>
    <w:rsid w:val="0037777C"/>
    <w:rsid w:val="003A64C3"/>
    <w:rsid w:val="003B46FD"/>
    <w:rsid w:val="003D3318"/>
    <w:rsid w:val="003D51DC"/>
    <w:rsid w:val="003F4C38"/>
    <w:rsid w:val="003F6D82"/>
    <w:rsid w:val="004151A1"/>
    <w:rsid w:val="004241D2"/>
    <w:rsid w:val="00477F12"/>
    <w:rsid w:val="00480623"/>
    <w:rsid w:val="004A3E72"/>
    <w:rsid w:val="004B4882"/>
    <w:rsid w:val="004B6137"/>
    <w:rsid w:val="004C6EA6"/>
    <w:rsid w:val="004C72E6"/>
    <w:rsid w:val="004E0BCF"/>
    <w:rsid w:val="004E4F16"/>
    <w:rsid w:val="00512E97"/>
    <w:rsid w:val="00526511"/>
    <w:rsid w:val="00526AF7"/>
    <w:rsid w:val="005319BF"/>
    <w:rsid w:val="005A6989"/>
    <w:rsid w:val="005B7FA5"/>
    <w:rsid w:val="005E617B"/>
    <w:rsid w:val="0060074B"/>
    <w:rsid w:val="00624AAF"/>
    <w:rsid w:val="00651F98"/>
    <w:rsid w:val="00662D10"/>
    <w:rsid w:val="00686C41"/>
    <w:rsid w:val="0069308D"/>
    <w:rsid w:val="006939FA"/>
    <w:rsid w:val="006A459B"/>
    <w:rsid w:val="006A605D"/>
    <w:rsid w:val="006D2EF2"/>
    <w:rsid w:val="006F6F9A"/>
    <w:rsid w:val="00706ED4"/>
    <w:rsid w:val="00710858"/>
    <w:rsid w:val="0072093F"/>
    <w:rsid w:val="00724C58"/>
    <w:rsid w:val="007337F4"/>
    <w:rsid w:val="0075484E"/>
    <w:rsid w:val="00755BF5"/>
    <w:rsid w:val="00770396"/>
    <w:rsid w:val="00776E7C"/>
    <w:rsid w:val="00793E8E"/>
    <w:rsid w:val="007C3D69"/>
    <w:rsid w:val="007D1491"/>
    <w:rsid w:val="007E658B"/>
    <w:rsid w:val="007F0CFB"/>
    <w:rsid w:val="00803D55"/>
    <w:rsid w:val="0080460E"/>
    <w:rsid w:val="008066E2"/>
    <w:rsid w:val="00806F1B"/>
    <w:rsid w:val="00811672"/>
    <w:rsid w:val="00812301"/>
    <w:rsid w:val="00813ED6"/>
    <w:rsid w:val="00853D47"/>
    <w:rsid w:val="00871683"/>
    <w:rsid w:val="008765DF"/>
    <w:rsid w:val="008A7C72"/>
    <w:rsid w:val="008B1521"/>
    <w:rsid w:val="008B37F8"/>
    <w:rsid w:val="008D6669"/>
    <w:rsid w:val="008D6DD0"/>
    <w:rsid w:val="008E0C67"/>
    <w:rsid w:val="008E5B23"/>
    <w:rsid w:val="009118EB"/>
    <w:rsid w:val="009271CB"/>
    <w:rsid w:val="00946864"/>
    <w:rsid w:val="00954AB8"/>
    <w:rsid w:val="009567D2"/>
    <w:rsid w:val="00962709"/>
    <w:rsid w:val="00970F35"/>
    <w:rsid w:val="0099235E"/>
    <w:rsid w:val="009A6A9C"/>
    <w:rsid w:val="009B0750"/>
    <w:rsid w:val="009B1662"/>
    <w:rsid w:val="009D13FB"/>
    <w:rsid w:val="009F6430"/>
    <w:rsid w:val="009F69C2"/>
    <w:rsid w:val="00A03CAF"/>
    <w:rsid w:val="00A10C5D"/>
    <w:rsid w:val="00A61A95"/>
    <w:rsid w:val="00A756AC"/>
    <w:rsid w:val="00A8488B"/>
    <w:rsid w:val="00A85F0E"/>
    <w:rsid w:val="00A97FD6"/>
    <w:rsid w:val="00AA7688"/>
    <w:rsid w:val="00AB05A8"/>
    <w:rsid w:val="00AB1334"/>
    <w:rsid w:val="00AB1612"/>
    <w:rsid w:val="00AB65D0"/>
    <w:rsid w:val="00AC7536"/>
    <w:rsid w:val="00AE17FF"/>
    <w:rsid w:val="00B03D0D"/>
    <w:rsid w:val="00B14473"/>
    <w:rsid w:val="00B21398"/>
    <w:rsid w:val="00B731A1"/>
    <w:rsid w:val="00B74BE6"/>
    <w:rsid w:val="00B765D4"/>
    <w:rsid w:val="00B81F9A"/>
    <w:rsid w:val="00B87092"/>
    <w:rsid w:val="00B955B0"/>
    <w:rsid w:val="00BA1502"/>
    <w:rsid w:val="00BA627C"/>
    <w:rsid w:val="00BF60F3"/>
    <w:rsid w:val="00C05473"/>
    <w:rsid w:val="00C2132D"/>
    <w:rsid w:val="00C2651C"/>
    <w:rsid w:val="00C55A99"/>
    <w:rsid w:val="00C574BE"/>
    <w:rsid w:val="00C8313F"/>
    <w:rsid w:val="00C858E5"/>
    <w:rsid w:val="00CA6EBA"/>
    <w:rsid w:val="00CB3085"/>
    <w:rsid w:val="00CC566A"/>
    <w:rsid w:val="00CD6CB9"/>
    <w:rsid w:val="00CD7547"/>
    <w:rsid w:val="00CF5A1A"/>
    <w:rsid w:val="00CF5DD4"/>
    <w:rsid w:val="00D06D4A"/>
    <w:rsid w:val="00D12CB5"/>
    <w:rsid w:val="00D26C60"/>
    <w:rsid w:val="00D31563"/>
    <w:rsid w:val="00D40EB6"/>
    <w:rsid w:val="00D52146"/>
    <w:rsid w:val="00D5302D"/>
    <w:rsid w:val="00D70BD7"/>
    <w:rsid w:val="00DA1AD8"/>
    <w:rsid w:val="00DB12EB"/>
    <w:rsid w:val="00DB229E"/>
    <w:rsid w:val="00DB7382"/>
    <w:rsid w:val="00DD2BB8"/>
    <w:rsid w:val="00DE0ED4"/>
    <w:rsid w:val="00DF33A6"/>
    <w:rsid w:val="00DF5B2E"/>
    <w:rsid w:val="00E11D72"/>
    <w:rsid w:val="00E30423"/>
    <w:rsid w:val="00E3557A"/>
    <w:rsid w:val="00E45621"/>
    <w:rsid w:val="00E72DE3"/>
    <w:rsid w:val="00E75899"/>
    <w:rsid w:val="00EB5AF9"/>
    <w:rsid w:val="00EC1A4D"/>
    <w:rsid w:val="00EC2623"/>
    <w:rsid w:val="00ED2FF3"/>
    <w:rsid w:val="00ED6795"/>
    <w:rsid w:val="00EE269E"/>
    <w:rsid w:val="00EE50AF"/>
    <w:rsid w:val="00EE7DC6"/>
    <w:rsid w:val="00EE7E2D"/>
    <w:rsid w:val="00EF0491"/>
    <w:rsid w:val="00EF3FF3"/>
    <w:rsid w:val="00F119C9"/>
    <w:rsid w:val="00F141AF"/>
    <w:rsid w:val="00F2397B"/>
    <w:rsid w:val="00F32C07"/>
    <w:rsid w:val="00F65774"/>
    <w:rsid w:val="00F763DE"/>
    <w:rsid w:val="00F8116B"/>
    <w:rsid w:val="00F82106"/>
    <w:rsid w:val="00F90324"/>
    <w:rsid w:val="00FA586D"/>
    <w:rsid w:val="00FB25CF"/>
    <w:rsid w:val="00FC57B0"/>
    <w:rsid w:val="00FC6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3B162-37B2-496E-ACF5-1273FBE7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F4C3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C38"/>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3F4C38"/>
  </w:style>
  <w:style w:type="paragraph" w:styleId="a3">
    <w:name w:val="Normal (Web)"/>
    <w:basedOn w:val="a"/>
    <w:uiPriority w:val="99"/>
    <w:unhideWhenUsed/>
    <w:rsid w:val="003F4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gin">
    <w:name w:val="margin"/>
    <w:basedOn w:val="a0"/>
    <w:rsid w:val="003F4C38"/>
  </w:style>
  <w:style w:type="paragraph" w:styleId="a4">
    <w:name w:val="No Spacing"/>
    <w:link w:val="a5"/>
    <w:uiPriority w:val="99"/>
    <w:qFormat/>
    <w:rsid w:val="003F4C3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4C38"/>
  </w:style>
  <w:style w:type="character" w:customStyle="1" w:styleId="text-small">
    <w:name w:val="text-small"/>
    <w:basedOn w:val="a0"/>
    <w:rsid w:val="003F4C38"/>
  </w:style>
  <w:style w:type="character" w:styleId="a6">
    <w:name w:val="Emphasis"/>
    <w:basedOn w:val="a0"/>
    <w:uiPriority w:val="20"/>
    <w:qFormat/>
    <w:rsid w:val="003F4C38"/>
    <w:rPr>
      <w:i/>
      <w:iCs/>
    </w:rPr>
  </w:style>
  <w:style w:type="paragraph" w:styleId="a7">
    <w:name w:val="List Paragraph"/>
    <w:basedOn w:val="a"/>
    <w:uiPriority w:val="34"/>
    <w:qFormat/>
    <w:rsid w:val="003F4C38"/>
    <w:pPr>
      <w:ind w:left="720"/>
      <w:contextualSpacing/>
    </w:pPr>
    <w:rPr>
      <w:rFonts w:ascii="Calibri" w:eastAsia="Times New Roman" w:hAnsi="Calibri" w:cs="Times New Roman"/>
      <w:lang w:eastAsia="ru-RU"/>
    </w:rPr>
  </w:style>
  <w:style w:type="numbering" w:customStyle="1" w:styleId="110">
    <w:name w:val="Нет списка11"/>
    <w:next w:val="a2"/>
    <w:uiPriority w:val="99"/>
    <w:semiHidden/>
    <w:unhideWhenUsed/>
    <w:rsid w:val="003F4C38"/>
  </w:style>
  <w:style w:type="paragraph" w:styleId="a8">
    <w:name w:val="Body Text"/>
    <w:basedOn w:val="a"/>
    <w:link w:val="a9"/>
    <w:rsid w:val="003F4C38"/>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3F4C38"/>
    <w:rPr>
      <w:rFonts w:ascii="Times New Roman" w:eastAsia="Times New Roman" w:hAnsi="Times New Roman" w:cs="Times New Roman"/>
      <w:sz w:val="20"/>
      <w:szCs w:val="20"/>
      <w:lang w:eastAsia="ru-RU"/>
    </w:rPr>
  </w:style>
  <w:style w:type="table" w:styleId="aa">
    <w:name w:val="Table Grid"/>
    <w:basedOn w:val="a1"/>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unhideWhenUsed/>
    <w:rsid w:val="003F4C38"/>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3F4C38"/>
    <w:rPr>
      <w:rFonts w:ascii="Tahoma" w:hAnsi="Tahoma" w:cs="Tahoma"/>
      <w:sz w:val="16"/>
      <w:szCs w:val="16"/>
    </w:rPr>
  </w:style>
  <w:style w:type="character" w:styleId="ad">
    <w:name w:val="Hyperlink"/>
    <w:basedOn w:val="a0"/>
    <w:uiPriority w:val="99"/>
    <w:semiHidden/>
    <w:unhideWhenUsed/>
    <w:rsid w:val="003F4C38"/>
    <w:rPr>
      <w:color w:val="0000FF"/>
      <w:u w:val="single"/>
    </w:rPr>
  </w:style>
  <w:style w:type="table" w:customStyle="1" w:styleId="12">
    <w:name w:val="Сетка таблицы1"/>
    <w:basedOn w:val="a1"/>
    <w:next w:val="aa"/>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a"/>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rsid w:val="003F4C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3F4C38"/>
  </w:style>
  <w:style w:type="table" w:customStyle="1" w:styleId="1111">
    <w:name w:val="Сетка таблицы1111"/>
    <w:basedOn w:val="a1"/>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rsid w:val="003F4C38"/>
    <w:pPr>
      <w:spacing w:after="0" w:line="240" w:lineRule="auto"/>
      <w:ind w:firstLine="709"/>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3F4C38"/>
  </w:style>
  <w:style w:type="table" w:customStyle="1" w:styleId="4">
    <w:name w:val="Сетка таблицы4"/>
    <w:basedOn w:val="a1"/>
    <w:next w:val="aa"/>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1"/>
    <w:basedOn w:val="a1"/>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3F4C38"/>
  </w:style>
  <w:style w:type="table" w:customStyle="1" w:styleId="6">
    <w:name w:val="Сетка таблицы6"/>
    <w:basedOn w:val="a1"/>
    <w:next w:val="aa"/>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1"/>
    <w:basedOn w:val="a1"/>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3F4C3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3F4C38"/>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3F4C3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3F4C38"/>
    <w:rPr>
      <w:rFonts w:ascii="Times New Roman" w:eastAsia="Times New Roman" w:hAnsi="Times New Roman" w:cs="Times New Roman"/>
      <w:sz w:val="20"/>
      <w:szCs w:val="20"/>
      <w:lang w:eastAsia="ru-RU"/>
    </w:rPr>
  </w:style>
  <w:style w:type="table" w:customStyle="1" w:styleId="11111112">
    <w:name w:val="Сетка таблицы11111112"/>
    <w:basedOn w:val="a1"/>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3F4C38"/>
  </w:style>
  <w:style w:type="table" w:customStyle="1" w:styleId="611">
    <w:name w:val="Сетка таблицы611"/>
    <w:basedOn w:val="a1"/>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
    <w:name w:val="Сетка таблицы11111111"/>
    <w:basedOn w:val="a1"/>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111">
    <w:name w:val="Сетка таблицы11111112111"/>
    <w:basedOn w:val="a1"/>
    <w:uiPriority w:val="59"/>
    <w:rsid w:val="00755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1">
    <w:name w:val="Сетка таблицы111111121"/>
    <w:basedOn w:val="a1"/>
    <w:uiPriority w:val="59"/>
    <w:rsid w:val="0009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uiPriority w:val="59"/>
    <w:rsid w:val="0009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1"/>
    <w:uiPriority w:val="59"/>
    <w:rsid w:val="0009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11">
    <w:name w:val="Сетка таблицы1111111211"/>
    <w:basedOn w:val="a1"/>
    <w:uiPriority w:val="59"/>
    <w:rsid w:val="0009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1"/>
    <w:uiPriority w:val="59"/>
    <w:rsid w:val="0009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
    <w:name w:val="Сетка таблицы613111"/>
    <w:basedOn w:val="a1"/>
    <w:uiPriority w:val="59"/>
    <w:rsid w:val="0009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59"/>
    <w:rsid w:val="009B075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1">
    <w:name w:val="Сетка таблицы6131111"/>
    <w:basedOn w:val="a1"/>
    <w:uiPriority w:val="59"/>
    <w:rsid w:val="00FC5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2">
    <w:name w:val="Сетка таблицы6131112"/>
    <w:basedOn w:val="a1"/>
    <w:uiPriority w:val="59"/>
    <w:rsid w:val="00FC5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a"/>
    <w:uiPriority w:val="59"/>
    <w:rsid w:val="00FC5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CB3085"/>
    <w:pPr>
      <w:widowControl w:val="0"/>
      <w:autoSpaceDE w:val="0"/>
      <w:autoSpaceDN w:val="0"/>
      <w:adjustRightInd w:val="0"/>
      <w:spacing w:after="0" w:line="278" w:lineRule="exact"/>
      <w:ind w:firstLine="691"/>
      <w:jc w:val="both"/>
    </w:pPr>
    <w:rPr>
      <w:rFonts w:ascii="Times New Roman" w:eastAsia="Times New Roman" w:hAnsi="Times New Roman" w:cs="Times New Roman"/>
      <w:sz w:val="24"/>
      <w:szCs w:val="24"/>
      <w:lang w:eastAsia="ru-RU"/>
    </w:rPr>
  </w:style>
  <w:style w:type="table" w:customStyle="1" w:styleId="100">
    <w:name w:val="Сетка таблицы10"/>
    <w:basedOn w:val="a1"/>
    <w:next w:val="aa"/>
    <w:uiPriority w:val="59"/>
    <w:rsid w:val="009A6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semiHidden/>
    <w:rsid w:val="009A6A9C"/>
  </w:style>
  <w:style w:type="paragraph" w:styleId="af2">
    <w:name w:val="Message Header"/>
    <w:basedOn w:val="a8"/>
    <w:link w:val="af3"/>
    <w:rsid w:val="009A6A9C"/>
    <w:pPr>
      <w:keepLines/>
      <w:spacing w:line="180" w:lineRule="atLeast"/>
      <w:ind w:left="1555" w:hanging="720"/>
    </w:pPr>
    <w:rPr>
      <w:rFonts w:ascii="Arial" w:hAnsi="Arial"/>
      <w:spacing w:val="-5"/>
      <w:lang w:eastAsia="en-US"/>
    </w:rPr>
  </w:style>
  <w:style w:type="character" w:customStyle="1" w:styleId="af3">
    <w:name w:val="Шапка Знак"/>
    <w:basedOn w:val="a0"/>
    <w:link w:val="af2"/>
    <w:rsid w:val="009A6A9C"/>
    <w:rPr>
      <w:rFonts w:ascii="Arial" w:eastAsia="Times New Roman" w:hAnsi="Arial" w:cs="Times New Roman"/>
      <w:spacing w:val="-5"/>
      <w:sz w:val="20"/>
      <w:szCs w:val="20"/>
    </w:rPr>
  </w:style>
  <w:style w:type="paragraph" w:customStyle="1" w:styleId="af4">
    <w:name w:val="Заголовок сообщения (первый)"/>
    <w:basedOn w:val="af2"/>
    <w:next w:val="af2"/>
    <w:rsid w:val="009A6A9C"/>
    <w:pPr>
      <w:spacing w:before="220"/>
    </w:pPr>
  </w:style>
  <w:style w:type="character" w:customStyle="1" w:styleId="af5">
    <w:name w:val="Заголовок сообщения (текст)"/>
    <w:rsid w:val="009A6A9C"/>
    <w:rPr>
      <w:rFonts w:ascii="Arial Black" w:hAnsi="Arial Black"/>
      <w:spacing w:val="-10"/>
      <w:sz w:val="18"/>
      <w:lang w:bidi="ar-SA"/>
    </w:rPr>
  </w:style>
  <w:style w:type="paragraph" w:customStyle="1" w:styleId="af6">
    <w:name w:val="Заголовок сообщения (последний)"/>
    <w:basedOn w:val="af2"/>
    <w:next w:val="a8"/>
    <w:rsid w:val="009A6A9C"/>
    <w:pPr>
      <w:pBdr>
        <w:bottom w:val="single" w:sz="6" w:space="15" w:color="auto"/>
      </w:pBdr>
      <w:spacing w:after="320"/>
    </w:pPr>
  </w:style>
  <w:style w:type="table" w:customStyle="1" w:styleId="120">
    <w:name w:val="Сетка таблицы12"/>
    <w:basedOn w:val="a1"/>
    <w:next w:val="aa"/>
    <w:uiPriority w:val="59"/>
    <w:rsid w:val="009A6A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f8"/>
    <w:rsid w:val="009A6A9C"/>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f7"/>
    <w:rsid w:val="009A6A9C"/>
    <w:rPr>
      <w:rFonts w:ascii="Courier New" w:eastAsia="Times New Roman" w:hAnsi="Courier New" w:cs="Times New Roman"/>
      <w:sz w:val="20"/>
      <w:szCs w:val="20"/>
      <w:lang w:val="x-none" w:eastAsia="x-none"/>
    </w:rPr>
  </w:style>
  <w:style w:type="paragraph" w:styleId="af9">
    <w:name w:val="endnote text"/>
    <w:basedOn w:val="a"/>
    <w:link w:val="afa"/>
    <w:rsid w:val="009A6A9C"/>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rsid w:val="009A6A9C"/>
    <w:rPr>
      <w:rFonts w:ascii="Times New Roman" w:eastAsia="Times New Roman" w:hAnsi="Times New Roman" w:cs="Times New Roman"/>
      <w:sz w:val="20"/>
      <w:szCs w:val="20"/>
      <w:lang w:eastAsia="ru-RU"/>
    </w:rPr>
  </w:style>
  <w:style w:type="character" w:styleId="afb">
    <w:name w:val="endnote reference"/>
    <w:rsid w:val="009A6A9C"/>
    <w:rPr>
      <w:vertAlign w:val="superscript"/>
    </w:rPr>
  </w:style>
  <w:style w:type="character" w:customStyle="1" w:styleId="a5">
    <w:name w:val="Без интервала Знак"/>
    <w:link w:val="a4"/>
    <w:uiPriority w:val="1"/>
    <w:rsid w:val="009A6A9C"/>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DB7382"/>
  </w:style>
  <w:style w:type="table" w:customStyle="1" w:styleId="13">
    <w:name w:val="Сетка таблицы13"/>
    <w:basedOn w:val="a1"/>
    <w:next w:val="aa"/>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a"/>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a"/>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a"/>
    <w:rsid w:val="00DB738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a"/>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a"/>
    <w:rsid w:val="00DB7382"/>
    <w:pPr>
      <w:spacing w:after="0" w:line="240" w:lineRule="auto"/>
      <w:ind w:firstLine="709"/>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a"/>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a"/>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a"/>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2"/>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
    <w:name w:val="Сетка таблицы11111113"/>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a"/>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
    <w:name w:val="Сетка таблицы111111111"/>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a"/>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2">
    <w:name w:val="Сетка таблицы111111122"/>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12">
    <w:name w:val="Сетка таблицы1111111212"/>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2">
    <w:name w:val="Сетка таблицы61312"/>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112">
    <w:name w:val="Сетка таблицы11111112112"/>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2">
    <w:name w:val="Сетка таблицы613112"/>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1111">
    <w:name w:val="Сетка таблицы111111121111"/>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3">
    <w:name w:val="Сетка таблицы6131113"/>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11">
    <w:name w:val="Сетка таблицы61311111"/>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21">
    <w:name w:val="Сетка таблицы61311121"/>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a"/>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6D2EF2"/>
  </w:style>
  <w:style w:type="table" w:customStyle="1" w:styleId="15">
    <w:name w:val="Сетка таблицы15"/>
    <w:basedOn w:val="a1"/>
    <w:next w:val="aa"/>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a"/>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a"/>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a"/>
    <w:rsid w:val="006D2E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a"/>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1"/>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a"/>
    <w:rsid w:val="006D2EF2"/>
    <w:pPr>
      <w:spacing w:after="0" w:line="240" w:lineRule="auto"/>
      <w:ind w:firstLine="709"/>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a"/>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Сетка таблицы111113"/>
    <w:basedOn w:val="a1"/>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a"/>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a"/>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Сетка таблицы1111113"/>
    <w:basedOn w:val="a1"/>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4">
    <w:name w:val="Сетка таблицы11111114"/>
    <w:basedOn w:val="a1"/>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1"/>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a"/>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2">
    <w:name w:val="Сетка таблицы111111112"/>
    <w:basedOn w:val="a1"/>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a"/>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1"/>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3">
    <w:name w:val="Сетка таблицы111111123"/>
    <w:basedOn w:val="a1"/>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13">
    <w:name w:val="Сетка таблицы1111111213"/>
    <w:basedOn w:val="a1"/>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Сетка таблицы6133"/>
    <w:basedOn w:val="a1"/>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3">
    <w:name w:val="Сетка таблицы61313"/>
    <w:basedOn w:val="a1"/>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113">
    <w:name w:val="Сетка таблицы11111112113"/>
    <w:basedOn w:val="a1"/>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3">
    <w:name w:val="Сетка таблицы613113"/>
    <w:basedOn w:val="a1"/>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1112">
    <w:name w:val="Сетка таблицы111111121112"/>
    <w:basedOn w:val="a1"/>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4">
    <w:name w:val="Сетка таблицы6131114"/>
    <w:basedOn w:val="a1"/>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12">
    <w:name w:val="Сетка таблицы61311112"/>
    <w:basedOn w:val="a1"/>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22">
    <w:name w:val="Сетка таблицы61311122"/>
    <w:basedOn w:val="a1"/>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a"/>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a"/>
    <w:uiPriority w:val="59"/>
    <w:rsid w:val="006D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575940426202528E-5"/>
          <c:y val="0.27010412596659228"/>
          <c:w val="0.9937752878929349"/>
          <c:h val="0.55820318317310302"/>
        </c:manualLayout>
      </c:layout>
      <c:barChart>
        <c:barDir val="col"/>
        <c:grouping val="clustered"/>
        <c:varyColors val="0"/>
        <c:ser>
          <c:idx val="0"/>
          <c:order val="0"/>
          <c:tx>
            <c:strRef>
              <c:f>Лист1!$B$1</c:f>
              <c:strCache>
                <c:ptCount val="1"/>
                <c:pt idx="0">
                  <c:v>на 01.01.2023г. - всего 1 389 детей</c:v>
                </c:pt>
              </c:strCache>
            </c:strRef>
          </c:tx>
          <c:spPr>
            <a:solidFill>
              <a:srgbClr val="318B3C"/>
            </a:solidFill>
            <a:ln>
              <a:noFill/>
            </a:ln>
          </c:spPr>
          <c:invertIfNegative val="0"/>
          <c:dLbls>
            <c:dLbl>
              <c:idx val="0"/>
              <c:layout>
                <c:manualLayout>
                  <c:x val="-6.1122586078970094E-3"/>
                  <c:y val="1.1786189246602762E-2"/>
                </c:manualLayout>
              </c:layout>
              <c:tx>
                <c:rich>
                  <a:bodyPr/>
                  <a:lstStyle/>
                  <a:p>
                    <a:r>
                      <a:rPr lang="en-US"/>
                      <a:t>471</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8452755905511811E-2"/>
                </c:manualLayout>
              </c:layout>
              <c:tx>
                <c:rich>
                  <a:bodyPr/>
                  <a:lstStyle/>
                  <a:p>
                    <a:r>
                      <a:rPr lang="en-US"/>
                      <a:t>802</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8.1496781438626688E-3"/>
                  <c:y val="1.1786189246602762E-2"/>
                </c:manualLayout>
              </c:layout>
              <c:tx>
                <c:rich>
                  <a:bodyPr/>
                  <a:lstStyle/>
                  <a:p>
                    <a:r>
                      <a:rPr lang="en-US"/>
                      <a:t>19</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6.1122586078969305E-3"/>
                  <c:y val="7.8574594977351194E-3"/>
                </c:manualLayout>
              </c:layout>
              <c:tx>
                <c:rich>
                  <a:bodyPr/>
                  <a:lstStyle/>
                  <a:p>
                    <a:r>
                      <a:rPr lang="en-US"/>
                      <a:t>97</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8.1496781438626688E-3"/>
                  <c:y val="1.178618924660276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6.1122586078970094E-3"/>
                  <c:y val="1.178618924660276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14374">
                <a:noFill/>
              </a:ln>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 в госучреждениях   </c:v>
                </c:pt>
                <c:pt idx="1">
                  <c:v>в семьях граждан под опекой физических лиц    </c:v>
                </c:pt>
                <c:pt idx="2">
                  <c:v>в детских домах семейного типа</c:v>
                </c:pt>
                <c:pt idx="3">
                  <c:v>в организациях профобразования</c:v>
                </c:pt>
              </c:strCache>
            </c:strRef>
          </c:cat>
          <c:val>
            <c:numRef>
              <c:f>Лист1!$B$2:$B$5</c:f>
              <c:numCache>
                <c:formatCode>General</c:formatCode>
                <c:ptCount val="4"/>
                <c:pt idx="0">
                  <c:v>471</c:v>
                </c:pt>
                <c:pt idx="1">
                  <c:v>802</c:v>
                </c:pt>
                <c:pt idx="2">
                  <c:v>19</c:v>
                </c:pt>
                <c:pt idx="3">
                  <c:v>97</c:v>
                </c:pt>
              </c:numCache>
            </c:numRef>
          </c:val>
        </c:ser>
        <c:ser>
          <c:idx val="1"/>
          <c:order val="1"/>
          <c:tx>
            <c:strRef>
              <c:f>Лист1!$C$1</c:f>
              <c:strCache>
                <c:ptCount val="1"/>
                <c:pt idx="0">
                  <c:v>на 01.01.2024г. - всего 1 332 реб. (уменьшение на 57 дет. или на 4,1%)  </c:v>
                </c:pt>
              </c:strCache>
            </c:strRef>
          </c:tx>
          <c:spPr>
            <a:solidFill>
              <a:srgbClr val="DE0000"/>
            </a:solidFill>
          </c:spPr>
          <c:invertIfNegative val="0"/>
          <c:dLbls>
            <c:dLbl>
              <c:idx val="0"/>
              <c:layout>
                <c:manualLayout>
                  <c:x val="0"/>
                  <c:y val="3.9287297488675771E-3"/>
                </c:manualLayout>
              </c:layout>
              <c:tx>
                <c:rich>
                  <a:bodyPr/>
                  <a:lstStyle/>
                  <a:p>
                    <a:r>
                      <a:rPr lang="en-US"/>
                      <a:t>461</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0748172567942504E-3"/>
                  <c:y val="2.8452755905511811E-2"/>
                </c:manualLayout>
              </c:layout>
              <c:tx>
                <c:rich>
                  <a:bodyPr/>
                  <a:lstStyle/>
                  <a:p>
                    <a:r>
                      <a:rPr lang="en-US"/>
                      <a:t>771</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7.8574594977351194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2.0374195359655952E-3"/>
                  <c:y val="1.1786189246602762E-2"/>
                </c:manualLayout>
              </c:layout>
              <c:tx>
                <c:rich>
                  <a:bodyPr/>
                  <a:lstStyle/>
                  <a:p>
                    <a:r>
                      <a:rPr lang="en-US"/>
                      <a:t>85</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1.178618924660276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2.0374195359656685E-3"/>
                  <c:y val="1.5714918995470204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14374">
                <a:noFill/>
              </a:ln>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 в госучреждениях   </c:v>
                </c:pt>
                <c:pt idx="1">
                  <c:v>в семьях граждан под опекой физических лиц    </c:v>
                </c:pt>
                <c:pt idx="2">
                  <c:v>в детских домах семейного типа</c:v>
                </c:pt>
                <c:pt idx="3">
                  <c:v>в организациях профобразования</c:v>
                </c:pt>
              </c:strCache>
            </c:strRef>
          </c:cat>
          <c:val>
            <c:numRef>
              <c:f>Лист1!$C$2:$C$5</c:f>
              <c:numCache>
                <c:formatCode>#,##0</c:formatCode>
                <c:ptCount val="4"/>
                <c:pt idx="0" formatCode="General">
                  <c:v>461</c:v>
                </c:pt>
                <c:pt idx="1">
                  <c:v>771</c:v>
                </c:pt>
                <c:pt idx="2" formatCode="General">
                  <c:v>15</c:v>
                </c:pt>
                <c:pt idx="3" formatCode="General">
                  <c:v>85</c:v>
                </c:pt>
              </c:numCache>
            </c:numRef>
          </c:val>
        </c:ser>
        <c:dLbls>
          <c:showLegendKey val="0"/>
          <c:showVal val="0"/>
          <c:showCatName val="0"/>
          <c:showSerName val="0"/>
          <c:showPercent val="0"/>
          <c:showBubbleSize val="0"/>
        </c:dLbls>
        <c:gapWidth val="150"/>
        <c:axId val="-939406512"/>
        <c:axId val="-939407056"/>
      </c:barChart>
      <c:catAx>
        <c:axId val="-939406512"/>
        <c:scaling>
          <c:orientation val="minMax"/>
        </c:scaling>
        <c:delete val="0"/>
        <c:axPos val="b"/>
        <c:numFmt formatCode="General" sourceLinked="1"/>
        <c:majorTickMark val="out"/>
        <c:minorTickMark val="none"/>
        <c:tickLblPos val="nextTo"/>
        <c:txPr>
          <a:bodyPr/>
          <a:lstStyle/>
          <a:p>
            <a:pPr>
              <a:defRPr sz="900" b="1">
                <a:solidFill>
                  <a:schemeClr val="tx2">
                    <a:lumMod val="75000"/>
                  </a:schemeClr>
                </a:solidFill>
              </a:defRPr>
            </a:pPr>
            <a:endParaRPr lang="ru-RU"/>
          </a:p>
        </c:txPr>
        <c:crossAx val="-939407056"/>
        <c:crosses val="autoZero"/>
        <c:auto val="1"/>
        <c:lblAlgn val="ctr"/>
        <c:lblOffset val="100"/>
        <c:noMultiLvlLbl val="0"/>
      </c:catAx>
      <c:valAx>
        <c:axId val="-939407056"/>
        <c:scaling>
          <c:orientation val="minMax"/>
        </c:scaling>
        <c:delete val="1"/>
        <c:axPos val="l"/>
        <c:majorGridlines>
          <c:spPr>
            <a:ln>
              <a:solidFill>
                <a:srgbClr val="4F81BD">
                  <a:alpha val="3000"/>
                </a:srgbClr>
              </a:solidFill>
            </a:ln>
          </c:spPr>
        </c:majorGridlines>
        <c:numFmt formatCode="General" sourceLinked="1"/>
        <c:majorTickMark val="out"/>
        <c:minorTickMark val="none"/>
        <c:tickLblPos val="nextTo"/>
        <c:crossAx val="-939406512"/>
        <c:crosses val="autoZero"/>
        <c:crossBetween val="between"/>
      </c:valAx>
    </c:plotArea>
    <c:legend>
      <c:legendPos val="r"/>
      <c:layout>
        <c:manualLayout>
          <c:xMode val="edge"/>
          <c:yMode val="edge"/>
          <c:x val="0.48750964952910297"/>
          <c:y val="0.22262402579443405"/>
          <c:w val="0.50143911749593395"/>
          <c:h val="0.29784943057010577"/>
        </c:manualLayout>
      </c:layout>
      <c:overlay val="0"/>
      <c:txPr>
        <a:bodyPr/>
        <a:lstStyle/>
        <a:p>
          <a:pPr>
            <a:defRPr b="1"/>
          </a:pPr>
          <a:endParaRPr lang="ru-RU"/>
        </a:p>
      </c:txPr>
    </c:legend>
    <c:plotVisOnly val="1"/>
    <c:dispBlanksAs val="gap"/>
    <c:showDLblsOverMax val="0"/>
  </c:chart>
  <c:txPr>
    <a:bodyPr/>
    <a:lstStyle/>
    <a:p>
      <a:pPr>
        <a:defRPr sz="1000"/>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9900945078167682E-3"/>
          <c:y val="0.16632102146651959"/>
          <c:w val="0.99108423921043942"/>
          <c:h val="0.57075075760457483"/>
        </c:manualLayout>
      </c:layout>
      <c:barChart>
        <c:barDir val="col"/>
        <c:grouping val="clustered"/>
        <c:varyColors val="0"/>
        <c:ser>
          <c:idx val="0"/>
          <c:order val="0"/>
          <c:tx>
            <c:strRef>
              <c:f>Лист1!$B$1</c:f>
              <c:strCache>
                <c:ptCount val="1"/>
                <c:pt idx="0">
                  <c:v>на 01.01.2023г. - 802 ребенка</c:v>
                </c:pt>
              </c:strCache>
            </c:strRef>
          </c:tx>
          <c:invertIfNegative val="0"/>
          <c:dLbls>
            <c:dLbl>
              <c:idx val="0"/>
              <c:layout>
                <c:manualLayout>
                  <c:x val="2.374962788978293E-4"/>
                  <c:y val="0.2338422075292871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5381513851506786E-4"/>
                  <c:y val="0.2409877635592803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7.0324835244220385E-4"/>
                  <c:y val="0.2107822653503808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3.6785752840305018E-4"/>
                  <c:y val="0.14243576490600265"/>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1.3578460766979364E-3"/>
                  <c:y val="0.13904818614452411"/>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7.0324835244220385E-4"/>
                  <c:y val="0.1579344720250566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2.0677878497427126E-3"/>
                  <c:y val="9.0822270404605221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chemeClr val="bg1"/>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Тирасполь</c:v>
                </c:pt>
                <c:pt idx="1">
                  <c:v>Бендеры</c:v>
                </c:pt>
                <c:pt idx="2">
                  <c:v>Слободзея</c:v>
                </c:pt>
                <c:pt idx="3">
                  <c:v>Григориополь</c:v>
                </c:pt>
                <c:pt idx="4">
                  <c:v>Дубоссары</c:v>
                </c:pt>
                <c:pt idx="5">
                  <c:v>Рыбница</c:v>
                </c:pt>
                <c:pt idx="6">
                  <c:v>Каменка</c:v>
                </c:pt>
              </c:strCache>
            </c:strRef>
          </c:cat>
          <c:val>
            <c:numRef>
              <c:f>Лист1!$B$2:$B$8</c:f>
              <c:numCache>
                <c:formatCode>General</c:formatCode>
                <c:ptCount val="7"/>
                <c:pt idx="0">
                  <c:v>192</c:v>
                </c:pt>
                <c:pt idx="1">
                  <c:v>157</c:v>
                </c:pt>
                <c:pt idx="2">
                  <c:v>172</c:v>
                </c:pt>
                <c:pt idx="3">
                  <c:v>89</c:v>
                </c:pt>
                <c:pt idx="4">
                  <c:v>63</c:v>
                </c:pt>
                <c:pt idx="5">
                  <c:v>98</c:v>
                </c:pt>
                <c:pt idx="6">
                  <c:v>31</c:v>
                </c:pt>
              </c:numCache>
            </c:numRef>
          </c:val>
        </c:ser>
        <c:ser>
          <c:idx val="1"/>
          <c:order val="1"/>
          <c:tx>
            <c:strRef>
              <c:f>Лист1!$C$1</c:f>
              <c:strCache>
                <c:ptCount val="1"/>
                <c:pt idx="0">
                  <c:v>на 01.01.2024г. - 771 ребенок</c:v>
                </c:pt>
              </c:strCache>
            </c:strRef>
          </c:tx>
          <c:invertIfNegative val="0"/>
          <c:dLbls>
            <c:dLbl>
              <c:idx val="0"/>
              <c:layout>
                <c:manualLayout>
                  <c:x val="-9.5207320043356815E-18"/>
                  <c:y val="0.2023013569727225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0796175376876442E-3"/>
                  <c:y val="0.2108044361571858"/>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23345789590353311"/>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2.3148459947435599E-3"/>
                  <c:y val="0.1707856716871967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1.6373651977699741E-7"/>
                  <c:y val="0.1583450858855233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0"/>
                  <c:y val="0.1989465843796552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1.523317120693709E-16"/>
                  <c:y val="9.2692761230932966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rgbClr val="FFFF00"/>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Тирасполь</c:v>
                </c:pt>
                <c:pt idx="1">
                  <c:v>Бендеры</c:v>
                </c:pt>
                <c:pt idx="2">
                  <c:v>Слободзея</c:v>
                </c:pt>
                <c:pt idx="3">
                  <c:v>Григориополь</c:v>
                </c:pt>
                <c:pt idx="4">
                  <c:v>Дубоссары</c:v>
                </c:pt>
                <c:pt idx="5">
                  <c:v>Рыбница</c:v>
                </c:pt>
                <c:pt idx="6">
                  <c:v>Каменка</c:v>
                </c:pt>
              </c:strCache>
            </c:strRef>
          </c:cat>
          <c:val>
            <c:numRef>
              <c:f>Лист1!$C$2:$C$8</c:f>
              <c:numCache>
                <c:formatCode>General</c:formatCode>
                <c:ptCount val="7"/>
                <c:pt idx="0">
                  <c:v>176</c:v>
                </c:pt>
                <c:pt idx="1">
                  <c:v>142</c:v>
                </c:pt>
                <c:pt idx="2">
                  <c:v>166</c:v>
                </c:pt>
                <c:pt idx="3">
                  <c:v>83</c:v>
                </c:pt>
                <c:pt idx="4">
                  <c:v>70</c:v>
                </c:pt>
                <c:pt idx="5">
                  <c:v>103</c:v>
                </c:pt>
                <c:pt idx="6">
                  <c:v>31</c:v>
                </c:pt>
              </c:numCache>
            </c:numRef>
          </c:val>
        </c:ser>
        <c:dLbls>
          <c:showLegendKey val="0"/>
          <c:showVal val="1"/>
          <c:showCatName val="0"/>
          <c:showSerName val="0"/>
          <c:showPercent val="0"/>
          <c:showBubbleSize val="0"/>
        </c:dLbls>
        <c:gapWidth val="150"/>
        <c:axId val="-939401616"/>
        <c:axId val="-939405424"/>
      </c:barChart>
      <c:catAx>
        <c:axId val="-939401616"/>
        <c:scaling>
          <c:orientation val="minMax"/>
        </c:scaling>
        <c:delete val="0"/>
        <c:axPos val="b"/>
        <c:numFmt formatCode="General" sourceLinked="0"/>
        <c:majorTickMark val="out"/>
        <c:minorTickMark val="none"/>
        <c:tickLblPos val="nextTo"/>
        <c:txPr>
          <a:bodyPr/>
          <a:lstStyle/>
          <a:p>
            <a:pPr>
              <a:defRPr b="1"/>
            </a:pPr>
            <a:endParaRPr lang="ru-RU"/>
          </a:p>
        </c:txPr>
        <c:crossAx val="-939405424"/>
        <c:crosses val="autoZero"/>
        <c:auto val="1"/>
        <c:lblAlgn val="ctr"/>
        <c:lblOffset val="100"/>
        <c:noMultiLvlLbl val="0"/>
      </c:catAx>
      <c:valAx>
        <c:axId val="-939405424"/>
        <c:scaling>
          <c:orientation val="minMax"/>
        </c:scaling>
        <c:delete val="1"/>
        <c:axPos val="l"/>
        <c:majorGridlines>
          <c:spPr>
            <a:ln>
              <a:solidFill>
                <a:srgbClr val="4F81BD">
                  <a:alpha val="3000"/>
                </a:srgbClr>
              </a:solidFill>
            </a:ln>
          </c:spPr>
        </c:majorGridlines>
        <c:numFmt formatCode="General" sourceLinked="1"/>
        <c:majorTickMark val="out"/>
        <c:minorTickMark val="none"/>
        <c:tickLblPos val="nextTo"/>
        <c:crossAx val="-939401616"/>
        <c:crosses val="autoZero"/>
        <c:crossBetween val="between"/>
      </c:valAx>
    </c:plotArea>
    <c:legend>
      <c:legendPos val="b"/>
      <c:layout>
        <c:manualLayout>
          <c:xMode val="edge"/>
          <c:yMode val="edge"/>
          <c:x val="8.2770397364641847E-3"/>
          <c:y val="0.85523273358946073"/>
          <c:w val="0.94902155458652404"/>
          <c:h val="0.12893098507614084"/>
        </c:manualLayout>
      </c:layout>
      <c:overlay val="0"/>
      <c:txPr>
        <a:bodyPr/>
        <a:lstStyle/>
        <a:p>
          <a:pPr>
            <a:defRPr b="1"/>
          </a:pPr>
          <a:endParaRPr lang="ru-RU"/>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11453190209051E-3"/>
          <c:y val="0.24473930491109272"/>
          <c:w val="0.9807477979065462"/>
          <c:h val="0.50242589482408884"/>
        </c:manualLayout>
      </c:layout>
      <c:barChart>
        <c:barDir val="col"/>
        <c:grouping val="clustered"/>
        <c:varyColors val="0"/>
        <c:ser>
          <c:idx val="0"/>
          <c:order val="0"/>
          <c:tx>
            <c:strRef>
              <c:f>Лист1!$B$1</c:f>
              <c:strCache>
                <c:ptCount val="1"/>
                <c:pt idx="0">
                  <c:v>на 01.01.2023г. всего 892 реб.</c:v>
                </c:pt>
              </c:strCache>
            </c:strRef>
          </c:tx>
          <c:invertIfNegative val="0"/>
          <c:dLbls>
            <c:dLbl>
              <c:idx val="0"/>
              <c:layout>
                <c:manualLayout>
                  <c:x val="-1.9649335179442525E-3"/>
                  <c:y val="1.9484414769493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3.101852123229990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8246675897212619E-3"/>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7429096955044536E-3"/>
                  <c:y val="2.717094643721945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9298128380943244E-3"/>
                  <c:y val="7.7935729672775544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6935625930910231E-3"/>
                  <c:y val="1.88028831087433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8948005538328298E-3"/>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9.8246675897212619E-3"/>
                  <c:y val="1.169064886169597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9298670358885049E-3"/>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7.8597340717770098E-3"/>
                  <c:y val="3.896882953898647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ГОУ "Парканская СОШ-И"</c:v>
                </c:pt>
                <c:pt idx="1">
                  <c:v>ГОУ "Глинойская С(К)ОШ-И"</c:v>
                </c:pt>
                <c:pt idx="2">
                  <c:v>ГОУ "С(К)ОШ-И г. Тирасполь"</c:v>
                </c:pt>
                <c:pt idx="3">
                  <c:v>ГОУ "Бендерская С(К)ОШ-И"</c:v>
                </c:pt>
                <c:pt idx="4">
                  <c:v>ГОУ "Бендерский детский дом"</c:v>
                </c:pt>
                <c:pt idx="5">
                  <c:v>ГУ "РСДР"</c:v>
                </c:pt>
                <c:pt idx="6">
                  <c:v>ГОУ "Попенкская ШИ"</c:v>
                </c:pt>
                <c:pt idx="7">
                  <c:v>МОУ "Д/дом Тирасполь"</c:v>
                </c:pt>
                <c:pt idx="8">
                  <c:v>ГУ "Респ.центр для детей-инв."</c:v>
                </c:pt>
              </c:strCache>
            </c:strRef>
          </c:cat>
          <c:val>
            <c:numRef>
              <c:f>Лист1!$B$2:$B$10</c:f>
              <c:numCache>
                <c:formatCode>General</c:formatCode>
                <c:ptCount val="9"/>
                <c:pt idx="0">
                  <c:v>143</c:v>
                </c:pt>
                <c:pt idx="1">
                  <c:v>102</c:v>
                </c:pt>
                <c:pt idx="2">
                  <c:v>252</c:v>
                </c:pt>
                <c:pt idx="3">
                  <c:v>94</c:v>
                </c:pt>
                <c:pt idx="4">
                  <c:v>47</c:v>
                </c:pt>
                <c:pt idx="5">
                  <c:v>40</c:v>
                </c:pt>
                <c:pt idx="6">
                  <c:v>95</c:v>
                </c:pt>
                <c:pt idx="7">
                  <c:v>68</c:v>
                </c:pt>
                <c:pt idx="8">
                  <c:v>51</c:v>
                </c:pt>
              </c:numCache>
            </c:numRef>
          </c:val>
        </c:ser>
        <c:ser>
          <c:idx val="1"/>
          <c:order val="1"/>
          <c:tx>
            <c:strRef>
              <c:f>Лист1!$C$1</c:f>
              <c:strCache>
                <c:ptCount val="1"/>
                <c:pt idx="0">
                  <c:v>на 01.01.2024г. всего 902 реб. (увеличение на 10 дет. или на 1,1%)</c:v>
                </c:pt>
              </c:strCache>
            </c:strRef>
          </c:tx>
          <c:invertIfNegative val="0"/>
          <c:dLbls>
            <c:dLbl>
              <c:idx val="0"/>
              <c:layout>
                <c:manualLayout>
                  <c:x val="5.8948005538327578E-3"/>
                  <c:y val="1.9484414769493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384568528505412E-3"/>
                  <c:y val="3.030192011973637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8597844226806473E-3"/>
                  <c:y val="2.313274261848512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693562593090869E-3"/>
                  <c:y val="1.795848066782313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7.7021831940127255E-17"/>
                  <c:y val="6.2676277029144467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0769137057010824E-3"/>
                  <c:y val="2.481481698583992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1.253525540582889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chemeClr val="accent5">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ГОУ "Парканская СОШ-И"</c:v>
                </c:pt>
                <c:pt idx="1">
                  <c:v>ГОУ "Глинойская С(К)ОШ-И"</c:v>
                </c:pt>
                <c:pt idx="2">
                  <c:v>ГОУ "С(К)ОШ-И г. Тирасполь"</c:v>
                </c:pt>
                <c:pt idx="3">
                  <c:v>ГОУ "Бендерская С(К)ОШ-И"</c:v>
                </c:pt>
                <c:pt idx="4">
                  <c:v>ГОУ "Бендерский детский дом"</c:v>
                </c:pt>
                <c:pt idx="5">
                  <c:v>ГУ "РСДР"</c:v>
                </c:pt>
                <c:pt idx="6">
                  <c:v>ГОУ "Попенкская ШИ"</c:v>
                </c:pt>
                <c:pt idx="7">
                  <c:v>МОУ "Д/дом Тирасполь"</c:v>
                </c:pt>
                <c:pt idx="8">
                  <c:v>ГУ "Респ.центр для детей-инв."</c:v>
                </c:pt>
              </c:strCache>
            </c:strRef>
          </c:cat>
          <c:val>
            <c:numRef>
              <c:f>Лист1!$C$2:$C$10</c:f>
              <c:numCache>
                <c:formatCode>General</c:formatCode>
                <c:ptCount val="9"/>
                <c:pt idx="0">
                  <c:v>122</c:v>
                </c:pt>
                <c:pt idx="1">
                  <c:v>97</c:v>
                </c:pt>
                <c:pt idx="2">
                  <c:v>259</c:v>
                </c:pt>
                <c:pt idx="3">
                  <c:v>112</c:v>
                </c:pt>
                <c:pt idx="4">
                  <c:v>50</c:v>
                </c:pt>
                <c:pt idx="5">
                  <c:v>37</c:v>
                </c:pt>
                <c:pt idx="6">
                  <c:v>93</c:v>
                </c:pt>
                <c:pt idx="7">
                  <c:v>80</c:v>
                </c:pt>
                <c:pt idx="8">
                  <c:v>52</c:v>
                </c:pt>
              </c:numCache>
            </c:numRef>
          </c:val>
        </c:ser>
        <c:dLbls>
          <c:showLegendKey val="0"/>
          <c:showVal val="0"/>
          <c:showCatName val="0"/>
          <c:showSerName val="0"/>
          <c:showPercent val="0"/>
          <c:showBubbleSize val="0"/>
        </c:dLbls>
        <c:gapWidth val="150"/>
        <c:axId val="-939408144"/>
        <c:axId val="-939404880"/>
      </c:barChart>
      <c:catAx>
        <c:axId val="-939408144"/>
        <c:scaling>
          <c:orientation val="minMax"/>
        </c:scaling>
        <c:delete val="0"/>
        <c:axPos val="b"/>
        <c:numFmt formatCode="General" sourceLinked="0"/>
        <c:majorTickMark val="out"/>
        <c:minorTickMark val="none"/>
        <c:tickLblPos val="nextTo"/>
        <c:txPr>
          <a:bodyPr/>
          <a:lstStyle/>
          <a:p>
            <a:pPr>
              <a:defRPr sz="800" b="1"/>
            </a:pPr>
            <a:endParaRPr lang="ru-RU"/>
          </a:p>
        </c:txPr>
        <c:crossAx val="-939404880"/>
        <c:crosses val="autoZero"/>
        <c:auto val="1"/>
        <c:lblAlgn val="ctr"/>
        <c:lblOffset val="100"/>
        <c:noMultiLvlLbl val="0"/>
      </c:catAx>
      <c:valAx>
        <c:axId val="-939404880"/>
        <c:scaling>
          <c:orientation val="minMax"/>
        </c:scaling>
        <c:delete val="1"/>
        <c:axPos val="l"/>
        <c:numFmt formatCode="General" sourceLinked="1"/>
        <c:majorTickMark val="out"/>
        <c:minorTickMark val="none"/>
        <c:tickLblPos val="nextTo"/>
        <c:crossAx val="-939408144"/>
        <c:crosses val="autoZero"/>
        <c:crossBetween val="between"/>
      </c:valAx>
    </c:plotArea>
    <c:legend>
      <c:legendPos val="r"/>
      <c:legendEntry>
        <c:idx val="0"/>
        <c:txPr>
          <a:bodyPr/>
          <a:lstStyle/>
          <a:p>
            <a:pPr>
              <a:defRPr b="1">
                <a:solidFill>
                  <a:srgbClr val="FF0000"/>
                </a:solidFill>
              </a:defRPr>
            </a:pPr>
            <a:endParaRPr lang="ru-RU"/>
          </a:p>
        </c:txPr>
      </c:legendEntry>
      <c:legendEntry>
        <c:idx val="1"/>
        <c:txPr>
          <a:bodyPr/>
          <a:lstStyle/>
          <a:p>
            <a:pPr>
              <a:defRPr b="1">
                <a:solidFill>
                  <a:schemeClr val="accent5">
                    <a:lumMod val="75000"/>
                  </a:schemeClr>
                </a:solidFill>
              </a:defRPr>
            </a:pPr>
            <a:endParaRPr lang="ru-RU"/>
          </a:p>
        </c:txPr>
      </c:legendEntry>
      <c:layout>
        <c:manualLayout>
          <c:xMode val="edge"/>
          <c:yMode val="edge"/>
          <c:x val="0.44188661646814292"/>
          <c:y val="0.14126333238816063"/>
          <c:w val="0.53489376594658256"/>
          <c:h val="0.28194865531005298"/>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3387734482654159E-3"/>
          <c:y val="0.21863886732468302"/>
          <c:w val="1"/>
          <c:h val="0.50612776107362689"/>
        </c:manualLayout>
      </c:layout>
      <c:barChart>
        <c:barDir val="col"/>
        <c:grouping val="clustered"/>
        <c:varyColors val="0"/>
        <c:ser>
          <c:idx val="0"/>
          <c:order val="0"/>
          <c:tx>
            <c:strRef>
              <c:f>Лист1!$B$1</c:f>
              <c:strCache>
                <c:ptCount val="1"/>
                <c:pt idx="0">
                  <c:v>на 1 января 2023 года</c:v>
                </c:pt>
              </c:strCache>
            </c:strRef>
          </c:tx>
          <c:invertIfNegative val="0"/>
          <c:dLbls>
            <c:dLbl>
              <c:idx val="0"/>
              <c:layout>
                <c:manualLayout>
                  <c:x val="-1.9649335179442525E-3"/>
                  <c:y val="1.9484414769493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8246675897212619E-3"/>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4064263397102882E-3"/>
                  <c:y val="1.96848186239125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9298670358885049E-3"/>
                  <c:y val="7.7937659077972942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8948005538327578E-3"/>
                  <c:y val="0"/>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8948005538328298E-3"/>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9.8246675897212619E-3"/>
                  <c:y val="1.169064886169597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9298670358885049E-3"/>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7.8597340717770098E-3"/>
                  <c:y val="3.896882953898647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Всего детей в госучрежд., из них:</c:v>
                </c:pt>
                <c:pt idx="1">
                  <c:v>Дети-сироты и ОБПР </c:v>
                </c:pt>
                <c:pt idx="2">
                  <c:v>Дети из малообесп.семей</c:v>
                </c:pt>
                <c:pt idx="3">
                  <c:v>Дети с заболеваниями</c:v>
                </c:pt>
              </c:strCache>
            </c:strRef>
          </c:cat>
          <c:val>
            <c:numRef>
              <c:f>Лист1!$B$2:$B$5</c:f>
              <c:numCache>
                <c:formatCode>General</c:formatCode>
                <c:ptCount val="4"/>
                <c:pt idx="0">
                  <c:v>892</c:v>
                </c:pt>
                <c:pt idx="1">
                  <c:v>471</c:v>
                </c:pt>
                <c:pt idx="2">
                  <c:v>72</c:v>
                </c:pt>
                <c:pt idx="3">
                  <c:v>349</c:v>
                </c:pt>
              </c:numCache>
            </c:numRef>
          </c:val>
        </c:ser>
        <c:ser>
          <c:idx val="1"/>
          <c:order val="1"/>
          <c:tx>
            <c:strRef>
              <c:f>Лист1!$C$1</c:f>
              <c:strCache>
                <c:ptCount val="1"/>
                <c:pt idx="0">
                  <c:v>на 1 января 2024 года</c:v>
                </c:pt>
              </c:strCache>
            </c:strRef>
          </c:tx>
          <c:invertIfNegative val="0"/>
          <c:dLbls>
            <c:dLbl>
              <c:idx val="0"/>
              <c:layout>
                <c:manualLayout>
                  <c:x val="5.8948005538327578E-3"/>
                  <c:y val="1.9484414769493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038221358339358E-3"/>
                  <c:y val="1.145896530953514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7.8597759976681333E-3"/>
                  <c:y val="2.640482149940112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8948005538327578E-3"/>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1.169064886169594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chemeClr val="accent1">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Всего детей в госучрежд., из них:</c:v>
                </c:pt>
                <c:pt idx="1">
                  <c:v>Дети-сироты и ОБПР </c:v>
                </c:pt>
                <c:pt idx="2">
                  <c:v>Дети из малообесп.семей</c:v>
                </c:pt>
                <c:pt idx="3">
                  <c:v>Дети с заболеваниями</c:v>
                </c:pt>
              </c:strCache>
            </c:strRef>
          </c:cat>
          <c:val>
            <c:numRef>
              <c:f>Лист1!$C$2:$C$5</c:f>
              <c:numCache>
                <c:formatCode>General</c:formatCode>
                <c:ptCount val="4"/>
                <c:pt idx="0" formatCode="#,##0">
                  <c:v>902</c:v>
                </c:pt>
                <c:pt idx="1">
                  <c:v>461</c:v>
                </c:pt>
                <c:pt idx="2">
                  <c:v>70</c:v>
                </c:pt>
                <c:pt idx="3">
                  <c:v>371</c:v>
                </c:pt>
              </c:numCache>
            </c:numRef>
          </c:val>
        </c:ser>
        <c:dLbls>
          <c:showLegendKey val="0"/>
          <c:showVal val="0"/>
          <c:showCatName val="0"/>
          <c:showSerName val="0"/>
          <c:showPercent val="0"/>
          <c:showBubbleSize val="0"/>
        </c:dLbls>
        <c:gapWidth val="150"/>
        <c:axId val="-939398352"/>
        <c:axId val="-939404336"/>
      </c:barChart>
      <c:catAx>
        <c:axId val="-939398352"/>
        <c:scaling>
          <c:orientation val="minMax"/>
        </c:scaling>
        <c:delete val="0"/>
        <c:axPos val="b"/>
        <c:numFmt formatCode="General" sourceLinked="0"/>
        <c:majorTickMark val="out"/>
        <c:minorTickMark val="none"/>
        <c:tickLblPos val="nextTo"/>
        <c:txPr>
          <a:bodyPr/>
          <a:lstStyle/>
          <a:p>
            <a:pPr>
              <a:defRPr sz="1000" b="1"/>
            </a:pPr>
            <a:endParaRPr lang="ru-RU"/>
          </a:p>
        </c:txPr>
        <c:crossAx val="-939404336"/>
        <c:crosses val="autoZero"/>
        <c:auto val="1"/>
        <c:lblAlgn val="ctr"/>
        <c:lblOffset val="100"/>
        <c:noMultiLvlLbl val="0"/>
      </c:catAx>
      <c:valAx>
        <c:axId val="-939404336"/>
        <c:scaling>
          <c:orientation val="minMax"/>
        </c:scaling>
        <c:delete val="1"/>
        <c:axPos val="l"/>
        <c:numFmt formatCode="General" sourceLinked="1"/>
        <c:majorTickMark val="out"/>
        <c:minorTickMark val="none"/>
        <c:tickLblPos val="nextTo"/>
        <c:crossAx val="-939398352"/>
        <c:crosses val="autoZero"/>
        <c:crossBetween val="between"/>
      </c:valAx>
    </c:plotArea>
    <c:legend>
      <c:legendPos val="r"/>
      <c:legendEntry>
        <c:idx val="0"/>
        <c:txPr>
          <a:bodyPr/>
          <a:lstStyle/>
          <a:p>
            <a:pPr>
              <a:defRPr b="1">
                <a:solidFill>
                  <a:srgbClr val="C00000"/>
                </a:solidFill>
              </a:defRPr>
            </a:pPr>
            <a:endParaRPr lang="ru-RU"/>
          </a:p>
        </c:txPr>
      </c:legendEntry>
      <c:legendEntry>
        <c:idx val="1"/>
        <c:txPr>
          <a:bodyPr/>
          <a:lstStyle/>
          <a:p>
            <a:pPr>
              <a:defRPr b="1">
                <a:solidFill>
                  <a:srgbClr val="C00000"/>
                </a:solidFill>
              </a:defRPr>
            </a:pPr>
            <a:endParaRPr lang="ru-RU"/>
          </a:p>
        </c:txPr>
      </c:legendEntry>
      <c:layout>
        <c:manualLayout>
          <c:xMode val="edge"/>
          <c:yMode val="edge"/>
          <c:x val="0"/>
          <c:y val="0.91505290181872767"/>
          <c:w val="0.99289317051372072"/>
          <c:h val="8.2502842116406336E-2"/>
        </c:manualLayout>
      </c:layout>
      <c:overlay val="0"/>
      <c:txPr>
        <a:bodyPr/>
        <a:lstStyle/>
        <a:p>
          <a:pPr>
            <a:defRPr b="1">
              <a:solidFill>
                <a:srgbClr val="C00000"/>
              </a:solidFill>
            </a:defRPr>
          </a:pPr>
          <a:endParaRPr lang="ru-RU"/>
        </a:p>
      </c:txPr>
    </c:legend>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i="1">
                <a:solidFill>
                  <a:schemeClr val="tx2"/>
                </a:solidFill>
              </a:defRPr>
            </a:pPr>
            <a:r>
              <a:rPr lang="ru-RU" sz="1200" i="1">
                <a:solidFill>
                  <a:schemeClr val="accent2"/>
                </a:solidFill>
              </a:rPr>
              <a:t>Динамика количества детей-сирот</a:t>
            </a:r>
            <a:r>
              <a:rPr lang="ru-RU" sz="1200" i="1" baseline="0">
                <a:solidFill>
                  <a:schemeClr val="accent2"/>
                </a:solidFill>
              </a:rPr>
              <a:t> и детей ОБПР, </a:t>
            </a:r>
          </a:p>
          <a:p>
            <a:pPr>
              <a:defRPr sz="1200" i="1">
                <a:solidFill>
                  <a:schemeClr val="tx2"/>
                </a:solidFill>
              </a:defRPr>
            </a:pPr>
            <a:r>
              <a:rPr lang="ru-RU" sz="1200" i="1" baseline="0">
                <a:solidFill>
                  <a:schemeClr val="accent2"/>
                </a:solidFill>
              </a:rPr>
              <a:t>воспитывающихся в госучреждениях</a:t>
            </a:r>
            <a:endParaRPr lang="ru-RU" sz="1200" i="1">
              <a:solidFill>
                <a:schemeClr val="accent2"/>
              </a:solidFill>
            </a:endParaRPr>
          </a:p>
        </c:rich>
      </c:tx>
      <c:layout>
        <c:manualLayout>
          <c:xMode val="edge"/>
          <c:yMode val="edge"/>
          <c:x val="0.4178954754498882"/>
          <c:y val="1.7551442180064633E-6"/>
        </c:manualLayout>
      </c:layout>
      <c:overlay val="0"/>
    </c:title>
    <c:autoTitleDeleted val="0"/>
    <c:plotArea>
      <c:layout>
        <c:manualLayout>
          <c:layoutTarget val="inner"/>
          <c:xMode val="edge"/>
          <c:yMode val="edge"/>
          <c:x val="3.0413662158300715E-3"/>
          <c:y val="0.19958710232271398"/>
          <c:w val="0.98480501860431713"/>
          <c:h val="0.57953414084593569"/>
        </c:manualLayout>
      </c:layout>
      <c:barChart>
        <c:barDir val="col"/>
        <c:grouping val="clustered"/>
        <c:varyColors val="0"/>
        <c:ser>
          <c:idx val="0"/>
          <c:order val="0"/>
          <c:tx>
            <c:strRef>
              <c:f>Лист1!$B$1</c:f>
              <c:strCache>
                <c:ptCount val="1"/>
                <c:pt idx="0">
                  <c:v>на 01.01.2023г. всего 471 ребенок</c:v>
                </c:pt>
              </c:strCache>
            </c:strRef>
          </c:tx>
          <c:spPr>
            <a:solidFill>
              <a:srgbClr val="00B0F0"/>
            </a:solidFill>
          </c:spPr>
          <c:invertIfNegative val="0"/>
          <c:dLbls>
            <c:dLbl>
              <c:idx val="0"/>
              <c:layout>
                <c:manualLayout>
                  <c:x val="-2.3148148148148147E-3"/>
                  <c:y val="1.587301587301585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6296296296296528E-3"/>
                  <c:y val="1.190476190476192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6296296296295903E-3"/>
                  <c:y val="1.587301587301585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296296296296528E-3"/>
                  <c:y val="1.190476190476192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3148148148148147E-3"/>
                  <c:y val="7.9365079365079413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3148148148148147E-3"/>
                  <c:y val="1.984126984126992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9444444444444675E-3"/>
                  <c:y val="1.5873015873015879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7674314156909898E-3"/>
                  <c:y val="2.42490086785675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883715707845484E-3"/>
                  <c:y val="3.031126084820941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9549487449383E-3"/>
                  <c:y val="1.031086444420178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baseline="0">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ГОУ "Парканская СОШ-И"</c:v>
                </c:pt>
                <c:pt idx="1">
                  <c:v>ГОУ "Глинойская С(К)ОШ-И"</c:v>
                </c:pt>
                <c:pt idx="2">
                  <c:v>ГОУ "С(К)ОШ-И г. Тирасполь"</c:v>
                </c:pt>
                <c:pt idx="3">
                  <c:v>ГОУ "Бендерская С(К)ОШ-И"</c:v>
                </c:pt>
                <c:pt idx="4">
                  <c:v>ГОУ "Бендерский детский дом"</c:v>
                </c:pt>
                <c:pt idx="5">
                  <c:v>ГУ "РСДР"</c:v>
                </c:pt>
                <c:pt idx="6">
                  <c:v>ГОУ "Попенкская ШИ"</c:v>
                </c:pt>
                <c:pt idx="7">
                  <c:v>МОУ "Д/дом Тирасполь"</c:v>
                </c:pt>
                <c:pt idx="8">
                  <c:v>ГУ "Респ.центр для детей-инв."</c:v>
                </c:pt>
              </c:strCache>
            </c:strRef>
          </c:cat>
          <c:val>
            <c:numRef>
              <c:f>Лист1!$B$2:$B$10</c:f>
              <c:numCache>
                <c:formatCode>General</c:formatCode>
                <c:ptCount val="9"/>
                <c:pt idx="0">
                  <c:v>95</c:v>
                </c:pt>
                <c:pt idx="1">
                  <c:v>76</c:v>
                </c:pt>
                <c:pt idx="2">
                  <c:v>33</c:v>
                </c:pt>
                <c:pt idx="3">
                  <c:v>25</c:v>
                </c:pt>
                <c:pt idx="4">
                  <c:v>43</c:v>
                </c:pt>
                <c:pt idx="5">
                  <c:v>27</c:v>
                </c:pt>
                <c:pt idx="6">
                  <c:v>89</c:v>
                </c:pt>
                <c:pt idx="7">
                  <c:v>67</c:v>
                </c:pt>
                <c:pt idx="8">
                  <c:v>16</c:v>
                </c:pt>
              </c:numCache>
            </c:numRef>
          </c:val>
        </c:ser>
        <c:ser>
          <c:idx val="1"/>
          <c:order val="1"/>
          <c:tx>
            <c:strRef>
              <c:f>Лист1!$C$1</c:f>
              <c:strCache>
                <c:ptCount val="1"/>
                <c:pt idx="0">
                  <c:v>на 01.01.2024г. всего 461 реб., уменьшение на 10 детей (2,1%)</c:v>
                </c:pt>
              </c:strCache>
            </c:strRef>
          </c:tx>
          <c:spPr>
            <a:solidFill>
              <a:srgbClr val="C00000"/>
            </a:solidFill>
          </c:spPr>
          <c:invertIfNegative val="0"/>
          <c:dLbls>
            <c:dLbl>
              <c:idx val="0"/>
              <c:layout>
                <c:manualLayout>
                  <c:x val="1.8832391713747721E-3"/>
                  <c:y val="2.424242424242422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212450433928373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2.42490086785675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42490086785675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1.818675650892553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8836777788826746E-3"/>
                  <c:y val="2.606253661067272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3.031126084820941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883715707845484E-3"/>
                  <c:y val="2.4249008678567555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1.883715707845484E-3"/>
                  <c:y val="1.818675650892559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1.546629666630267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ГОУ "Парканская СОШ-И"</c:v>
                </c:pt>
                <c:pt idx="1">
                  <c:v>ГОУ "Глинойская С(К)ОШ-И"</c:v>
                </c:pt>
                <c:pt idx="2">
                  <c:v>ГОУ "С(К)ОШ-И г. Тирасполь"</c:v>
                </c:pt>
                <c:pt idx="3">
                  <c:v>ГОУ "Бендерская С(К)ОШ-И"</c:v>
                </c:pt>
                <c:pt idx="4">
                  <c:v>ГОУ "Бендерский детский дом"</c:v>
                </c:pt>
                <c:pt idx="5">
                  <c:v>ГУ "РСДР"</c:v>
                </c:pt>
                <c:pt idx="6">
                  <c:v>ГОУ "Попенкская ШИ"</c:v>
                </c:pt>
                <c:pt idx="7">
                  <c:v>МОУ "Д/дом Тирасполь"</c:v>
                </c:pt>
                <c:pt idx="8">
                  <c:v>ГУ "Респ.центр для детей-инв."</c:v>
                </c:pt>
              </c:strCache>
            </c:strRef>
          </c:cat>
          <c:val>
            <c:numRef>
              <c:f>Лист1!$C$2:$C$10</c:f>
              <c:numCache>
                <c:formatCode>General</c:formatCode>
                <c:ptCount val="9"/>
                <c:pt idx="0">
                  <c:v>81</c:v>
                </c:pt>
                <c:pt idx="1">
                  <c:v>74</c:v>
                </c:pt>
                <c:pt idx="2">
                  <c:v>30</c:v>
                </c:pt>
                <c:pt idx="3">
                  <c:v>23</c:v>
                </c:pt>
                <c:pt idx="4">
                  <c:v>37</c:v>
                </c:pt>
                <c:pt idx="5">
                  <c:v>28</c:v>
                </c:pt>
                <c:pt idx="6">
                  <c:v>89</c:v>
                </c:pt>
                <c:pt idx="7">
                  <c:v>77</c:v>
                </c:pt>
                <c:pt idx="8">
                  <c:v>22</c:v>
                </c:pt>
              </c:numCache>
            </c:numRef>
          </c:val>
        </c:ser>
        <c:dLbls>
          <c:showLegendKey val="0"/>
          <c:showVal val="0"/>
          <c:showCatName val="0"/>
          <c:showSerName val="0"/>
          <c:showPercent val="0"/>
          <c:showBubbleSize val="0"/>
        </c:dLbls>
        <c:gapWidth val="80"/>
        <c:axId val="-939396176"/>
        <c:axId val="-1166251424"/>
      </c:barChart>
      <c:catAx>
        <c:axId val="-939396176"/>
        <c:scaling>
          <c:orientation val="minMax"/>
        </c:scaling>
        <c:delete val="0"/>
        <c:axPos val="b"/>
        <c:numFmt formatCode="General" sourceLinked="0"/>
        <c:majorTickMark val="out"/>
        <c:minorTickMark val="none"/>
        <c:tickLblPos val="nextTo"/>
        <c:txPr>
          <a:bodyPr/>
          <a:lstStyle/>
          <a:p>
            <a:pPr>
              <a:defRPr sz="800" b="1" baseline="0"/>
            </a:pPr>
            <a:endParaRPr lang="ru-RU"/>
          </a:p>
        </c:txPr>
        <c:crossAx val="-1166251424"/>
        <c:crosses val="autoZero"/>
        <c:auto val="1"/>
        <c:lblAlgn val="ctr"/>
        <c:lblOffset val="100"/>
        <c:noMultiLvlLbl val="0"/>
      </c:catAx>
      <c:valAx>
        <c:axId val="-1166251424"/>
        <c:scaling>
          <c:orientation val="minMax"/>
        </c:scaling>
        <c:delete val="1"/>
        <c:axPos val="l"/>
        <c:majorGridlines>
          <c:spPr>
            <a:ln>
              <a:noFill/>
            </a:ln>
          </c:spPr>
        </c:majorGridlines>
        <c:numFmt formatCode="General" sourceLinked="1"/>
        <c:majorTickMark val="out"/>
        <c:minorTickMark val="none"/>
        <c:tickLblPos val="nextTo"/>
        <c:crossAx val="-939396176"/>
        <c:crosses val="autoZero"/>
        <c:crossBetween val="between"/>
      </c:valAx>
    </c:plotArea>
    <c:legend>
      <c:legendPos val="b"/>
      <c:layout>
        <c:manualLayout>
          <c:xMode val="edge"/>
          <c:yMode val="edge"/>
          <c:x val="2.0799781227304995E-3"/>
          <c:y val="1.397094797533145E-2"/>
          <c:w val="0.66058326192250216"/>
          <c:h val="0.24061272084650606"/>
        </c:manualLayout>
      </c:layout>
      <c:overlay val="0"/>
      <c:txPr>
        <a:bodyPr/>
        <a:lstStyle/>
        <a:p>
          <a:pPr>
            <a:defRPr sz="1050" b="1"/>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213250517598341E-3"/>
          <c:y val="0.21029721636908064"/>
          <c:w val="0.9881573498964803"/>
          <c:h val="0.44521703942454766"/>
        </c:manualLayout>
      </c:layout>
      <c:barChart>
        <c:barDir val="col"/>
        <c:grouping val="clustered"/>
        <c:varyColors val="0"/>
        <c:ser>
          <c:idx val="0"/>
          <c:order val="0"/>
          <c:tx>
            <c:strRef>
              <c:f>Лист1!$B$1</c:f>
              <c:strCache>
                <c:ptCount val="1"/>
                <c:pt idx="0">
                  <c:v>за 2022 год</c:v>
                </c:pt>
              </c:strCache>
            </c:strRef>
          </c:tx>
          <c:invertIfNegative val="0"/>
          <c:dLbls>
            <c:dLbl>
              <c:idx val="0"/>
              <c:layout>
                <c:manualLayout>
                  <c:x val="9.4462838331199935E-18"/>
                  <c:y val="2.78512817516298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018329938900203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5182709356148066E-16"/>
                  <c:y val="5.0301810865191147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8.2815734989649548E-3"/>
                  <c:y val="-2.515090543259557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Остались неустроенными на начало отчетного периода</c:v>
                </c:pt>
                <c:pt idx="1">
                  <c:v>Всего выявлено детей ОБПР </c:v>
                </c:pt>
                <c:pt idx="2">
                  <c:v>из них: направлено под опеку физ.лиц</c:v>
                </c:pt>
                <c:pt idx="3">
                  <c:v>направлено в ГОУ </c:v>
                </c:pt>
                <c:pt idx="4">
                  <c:v>др.формы устройства</c:v>
                </c:pt>
                <c:pt idx="5">
                  <c:v>остались неустроенными на конец отчетного периода</c:v>
                </c:pt>
              </c:strCache>
            </c:strRef>
          </c:cat>
          <c:val>
            <c:numRef>
              <c:f>Лист1!$B$2:$B$7</c:f>
              <c:numCache>
                <c:formatCode>General</c:formatCode>
                <c:ptCount val="6"/>
                <c:pt idx="0">
                  <c:v>7</c:v>
                </c:pt>
                <c:pt idx="1">
                  <c:v>244</c:v>
                </c:pt>
                <c:pt idx="2">
                  <c:v>78</c:v>
                </c:pt>
                <c:pt idx="3">
                  <c:v>121</c:v>
                </c:pt>
                <c:pt idx="4">
                  <c:v>47</c:v>
                </c:pt>
                <c:pt idx="5">
                  <c:v>5</c:v>
                </c:pt>
              </c:numCache>
            </c:numRef>
          </c:val>
        </c:ser>
        <c:ser>
          <c:idx val="1"/>
          <c:order val="1"/>
          <c:tx>
            <c:strRef>
              <c:f>Лист1!$C$1</c:f>
              <c:strCache>
                <c:ptCount val="1"/>
                <c:pt idx="0">
                  <c:v>за 2023 год</c:v>
                </c:pt>
              </c:strCache>
            </c:strRef>
          </c:tx>
          <c:invertIfNegative val="0"/>
          <c:dLbls>
            <c:dLbl>
              <c:idx val="0"/>
              <c:layout>
                <c:manualLayout>
                  <c:x val="1.9478783858452522E-17"/>
                  <c:y val="2.036494135257686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0841668633223066E-3"/>
                  <c:y val="2.036494135257686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5906505682334162E-17"/>
                  <c:y val="1.057449481808122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70393374741201E-3"/>
                  <c:y val="1.057641459545214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5182709356148066E-16"/>
                  <c:y val="-3.7725565994391544E-2"/>
                </c:manualLayout>
              </c:layout>
              <c:showLegendKey val="0"/>
              <c:showVal val="1"/>
              <c:showCatName val="0"/>
              <c:showSerName val="0"/>
              <c:showPercent val="0"/>
              <c:showBubbleSize val="0"/>
              <c:extLst>
                <c:ext xmlns:c15="http://schemas.microsoft.com/office/drawing/2012/chart" uri="{CE6537A1-D6FC-4f65-9D91-7224C49458BB}">
                  <c15:layout>
                    <c:manualLayout>
                      <c:w val="2.7060041407867493E-2"/>
                      <c:h val="7.1453920372629473E-2"/>
                    </c:manualLayout>
                  </c15:layout>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Остались неустроенными на начало отчетного периода</c:v>
                </c:pt>
                <c:pt idx="1">
                  <c:v>Всего выявлено детей ОБПР </c:v>
                </c:pt>
                <c:pt idx="2">
                  <c:v>из них: направлено под опеку физ.лиц</c:v>
                </c:pt>
                <c:pt idx="3">
                  <c:v>направлено в ГОУ </c:v>
                </c:pt>
                <c:pt idx="4">
                  <c:v>др.формы устройства</c:v>
                </c:pt>
                <c:pt idx="5">
                  <c:v>остались неустроенными на конец отчетного периода</c:v>
                </c:pt>
              </c:strCache>
            </c:strRef>
          </c:cat>
          <c:val>
            <c:numRef>
              <c:f>Лист1!$C$2:$C$7</c:f>
              <c:numCache>
                <c:formatCode>General</c:formatCode>
                <c:ptCount val="6"/>
                <c:pt idx="0">
                  <c:v>5</c:v>
                </c:pt>
                <c:pt idx="1">
                  <c:v>235</c:v>
                </c:pt>
                <c:pt idx="2">
                  <c:v>75</c:v>
                </c:pt>
                <c:pt idx="3">
                  <c:v>112</c:v>
                </c:pt>
                <c:pt idx="4">
                  <c:v>46</c:v>
                </c:pt>
                <c:pt idx="5">
                  <c:v>7</c:v>
                </c:pt>
              </c:numCache>
            </c:numRef>
          </c:val>
        </c:ser>
        <c:dLbls>
          <c:showLegendKey val="0"/>
          <c:showVal val="0"/>
          <c:showCatName val="0"/>
          <c:showSerName val="0"/>
          <c:showPercent val="0"/>
          <c:showBubbleSize val="0"/>
        </c:dLbls>
        <c:gapWidth val="150"/>
        <c:axId val="-1166245440"/>
        <c:axId val="-1166249248"/>
      </c:barChart>
      <c:catAx>
        <c:axId val="-1166245440"/>
        <c:scaling>
          <c:orientation val="minMax"/>
        </c:scaling>
        <c:delete val="0"/>
        <c:axPos val="b"/>
        <c:numFmt formatCode="General" sourceLinked="0"/>
        <c:majorTickMark val="out"/>
        <c:minorTickMark val="none"/>
        <c:tickLblPos val="nextTo"/>
        <c:txPr>
          <a:bodyPr/>
          <a:lstStyle/>
          <a:p>
            <a:pPr>
              <a:defRPr sz="900" b="1"/>
            </a:pPr>
            <a:endParaRPr lang="ru-RU"/>
          </a:p>
        </c:txPr>
        <c:crossAx val="-1166249248"/>
        <c:crosses val="autoZero"/>
        <c:auto val="1"/>
        <c:lblAlgn val="ctr"/>
        <c:lblOffset val="100"/>
        <c:noMultiLvlLbl val="0"/>
      </c:catAx>
      <c:valAx>
        <c:axId val="-1166249248"/>
        <c:scaling>
          <c:orientation val="minMax"/>
        </c:scaling>
        <c:delete val="1"/>
        <c:axPos val="l"/>
        <c:majorGridlines/>
        <c:numFmt formatCode="General" sourceLinked="1"/>
        <c:majorTickMark val="out"/>
        <c:minorTickMark val="none"/>
        <c:tickLblPos val="nextTo"/>
        <c:crossAx val="-1166245440"/>
        <c:crosses val="autoZero"/>
        <c:crossBetween val="between"/>
      </c:valAx>
    </c:plotArea>
    <c:legend>
      <c:legendPos val="r"/>
      <c:legendEntry>
        <c:idx val="0"/>
        <c:txPr>
          <a:bodyPr/>
          <a:lstStyle/>
          <a:p>
            <a:pPr>
              <a:defRPr b="1" i="1">
                <a:solidFill>
                  <a:schemeClr val="accent1">
                    <a:lumMod val="75000"/>
                  </a:schemeClr>
                </a:solidFill>
              </a:defRPr>
            </a:pPr>
            <a:endParaRPr lang="ru-RU"/>
          </a:p>
        </c:txPr>
      </c:legendEntry>
      <c:legendEntry>
        <c:idx val="1"/>
        <c:txPr>
          <a:bodyPr/>
          <a:lstStyle/>
          <a:p>
            <a:pPr>
              <a:defRPr b="1" i="1">
                <a:solidFill>
                  <a:schemeClr val="accent1">
                    <a:lumMod val="75000"/>
                  </a:schemeClr>
                </a:solidFill>
              </a:defRPr>
            </a:pPr>
            <a:endParaRPr lang="ru-RU"/>
          </a:p>
        </c:txPr>
      </c:legendEntry>
      <c:layout>
        <c:manualLayout>
          <c:xMode val="edge"/>
          <c:yMode val="edge"/>
          <c:x val="0.1459946738772703"/>
          <c:y val="0.90137451750313335"/>
          <c:w val="0.69261798796889518"/>
          <c:h val="9.8625482496866632E-2"/>
        </c:manualLayout>
      </c:layout>
      <c:overlay val="0"/>
      <c:txPr>
        <a:bodyPr/>
        <a:lstStyle/>
        <a:p>
          <a:pPr>
            <a:defRPr b="1">
              <a:solidFill>
                <a:schemeClr val="accent1">
                  <a:lumMod val="75000"/>
                </a:schemeClr>
              </a:solidFill>
            </a:defRPr>
          </a:pPr>
          <a:endParaRPr lang="ru-RU"/>
        </a:p>
      </c:txPr>
    </c:legend>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Динамика количества усыновленных детей</a:t>
            </a:r>
          </a:p>
        </c:rich>
      </c:tx>
      <c:layout>
        <c:manualLayout>
          <c:xMode val="edge"/>
          <c:yMode val="edge"/>
          <c:x val="0.23792090170870828"/>
          <c:y val="7.2549387626206245E-3"/>
        </c:manualLayout>
      </c:layout>
      <c:overlay val="0"/>
    </c:title>
    <c:autoTitleDeleted val="0"/>
    <c:plotArea>
      <c:layout>
        <c:manualLayout>
          <c:layoutTarget val="inner"/>
          <c:xMode val="edge"/>
          <c:yMode val="edge"/>
          <c:x val="4.900784174519169E-2"/>
          <c:y val="0.19376885354949491"/>
          <c:w val="0.94418366301117151"/>
          <c:h val="0.61475080238925561"/>
        </c:manualLayout>
      </c:layout>
      <c:barChart>
        <c:barDir val="col"/>
        <c:grouping val="clustered"/>
        <c:varyColors val="0"/>
        <c:ser>
          <c:idx val="0"/>
          <c:order val="0"/>
          <c:tx>
            <c:strRef>
              <c:f>Лист1!$B$1</c:f>
              <c:strCache>
                <c:ptCount val="1"/>
                <c:pt idx="0">
                  <c:v>Столбец1</c:v>
                </c:pt>
              </c:strCache>
            </c:strRef>
          </c:tx>
          <c:invertIfNegative val="0"/>
          <c:dLbls>
            <c:dLbl>
              <c:idx val="0"/>
              <c:layout>
                <c:manualLayout>
                  <c:x val="-1.9386575178314519E-3"/>
                  <c:y val="2.923211604459547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676061520347339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1.965726196526183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3.412496448595074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4360096703829565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2020 год</c:v>
                </c:pt>
                <c:pt idx="1">
                  <c:v>2021 год</c:v>
                </c:pt>
                <c:pt idx="2">
                  <c:v>2022 год</c:v>
                </c:pt>
                <c:pt idx="3">
                  <c:v>2023 год</c:v>
                </c:pt>
              </c:strCache>
            </c:strRef>
          </c:cat>
          <c:val>
            <c:numRef>
              <c:f>Лист1!$B$2:$B$5</c:f>
              <c:numCache>
                <c:formatCode>General</c:formatCode>
                <c:ptCount val="4"/>
                <c:pt idx="0">
                  <c:v>8</c:v>
                </c:pt>
                <c:pt idx="1">
                  <c:v>9</c:v>
                </c:pt>
                <c:pt idx="2">
                  <c:v>16</c:v>
                </c:pt>
                <c:pt idx="3">
                  <c:v>15</c:v>
                </c:pt>
              </c:numCache>
            </c:numRef>
          </c:val>
        </c:ser>
        <c:dLbls>
          <c:showLegendKey val="0"/>
          <c:showVal val="0"/>
          <c:showCatName val="0"/>
          <c:showSerName val="0"/>
          <c:showPercent val="0"/>
          <c:showBubbleSize val="0"/>
        </c:dLbls>
        <c:gapWidth val="150"/>
        <c:axId val="-942434944"/>
        <c:axId val="-1167314624"/>
      </c:barChart>
      <c:catAx>
        <c:axId val="-942434944"/>
        <c:scaling>
          <c:orientation val="minMax"/>
        </c:scaling>
        <c:delete val="0"/>
        <c:axPos val="b"/>
        <c:numFmt formatCode="General" sourceLinked="0"/>
        <c:majorTickMark val="out"/>
        <c:minorTickMark val="none"/>
        <c:tickLblPos val="nextTo"/>
        <c:txPr>
          <a:bodyPr/>
          <a:lstStyle/>
          <a:p>
            <a:pPr>
              <a:defRPr sz="850" b="1"/>
            </a:pPr>
            <a:endParaRPr lang="ru-RU"/>
          </a:p>
        </c:txPr>
        <c:crossAx val="-1167314624"/>
        <c:crosses val="autoZero"/>
        <c:auto val="1"/>
        <c:lblAlgn val="ctr"/>
        <c:lblOffset val="100"/>
        <c:noMultiLvlLbl val="0"/>
      </c:catAx>
      <c:valAx>
        <c:axId val="-1167314624"/>
        <c:scaling>
          <c:orientation val="minMax"/>
        </c:scaling>
        <c:delete val="0"/>
        <c:axPos val="l"/>
        <c:majorGridlines>
          <c:spPr>
            <a:ln>
              <a:solidFill>
                <a:srgbClr val="4F81BD">
                  <a:alpha val="0"/>
                </a:srgbClr>
              </a:solidFill>
            </a:ln>
          </c:spPr>
        </c:majorGridlines>
        <c:numFmt formatCode="General" sourceLinked="1"/>
        <c:majorTickMark val="out"/>
        <c:minorTickMark val="none"/>
        <c:tickLblPos val="nextTo"/>
        <c:crossAx val="-942434944"/>
        <c:crosses val="autoZero"/>
        <c:crossBetween val="between"/>
      </c:valAx>
    </c:plotArea>
    <c:plotVisOnly val="1"/>
    <c:dispBlanksAs val="gap"/>
    <c:showDLblsOverMax val="0"/>
  </c:chart>
  <c:externalData r:id="rId2">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1.63378E-7</cdr:x>
      <cdr:y>9.45544E-7</cdr:y>
    </cdr:from>
    <cdr:to>
      <cdr:x>0.99224</cdr:x>
      <cdr:y>0.17744</cdr:y>
    </cdr:to>
    <cdr:sp macro="" textlink="">
      <cdr:nvSpPr>
        <cdr:cNvPr id="1025" name="Поле 1"/>
        <cdr:cNvSpPr txBox="1">
          <a:spLocks xmlns:a="http://schemas.openxmlformats.org/drawingml/2006/main" noChangeArrowheads="1"/>
        </cdr:cNvSpPr>
      </cdr:nvSpPr>
      <cdr:spPr bwMode="auto">
        <a:xfrm xmlns:a="http://schemas.openxmlformats.org/drawingml/2006/main">
          <a:off x="1" y="2"/>
          <a:ext cx="6073253" cy="37531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7432" rIns="27432" bIns="0" anchor="t"/>
        <a:lstStyle xmlns:a="http://schemas.openxmlformats.org/drawingml/2006/main"/>
        <a:p xmlns:a="http://schemas.openxmlformats.org/drawingml/2006/main">
          <a:pPr algn="ctr" rtl="0">
            <a:defRPr sz="1000"/>
          </a:pPr>
          <a:r>
            <a:rPr lang="ru-RU" sz="1100" b="1" i="1" u="none" strike="noStrike" baseline="0">
              <a:solidFill>
                <a:schemeClr val="accent5">
                  <a:lumMod val="75000"/>
                </a:schemeClr>
              </a:solidFill>
              <a:latin typeface="Calibri"/>
              <a:cs typeface="Calibri"/>
            </a:rPr>
            <a:t>Соотношение детей-сирот и ОБПР до 18-ти лет, воспитывающихся </a:t>
          </a:r>
        </a:p>
        <a:p xmlns:a="http://schemas.openxmlformats.org/drawingml/2006/main">
          <a:pPr algn="ctr" rtl="0">
            <a:defRPr sz="1000"/>
          </a:pPr>
          <a:r>
            <a:rPr lang="ru-RU" sz="1100" b="1" i="1" u="none" strike="noStrike" baseline="0">
              <a:solidFill>
                <a:schemeClr val="accent5">
                  <a:lumMod val="75000"/>
                </a:schemeClr>
              </a:solidFill>
              <a:latin typeface="Calibri"/>
              <a:cs typeface="Calibri"/>
            </a:rPr>
            <a:t>в различных формах устройства:</a:t>
          </a:r>
        </a:p>
        <a:p xmlns:a="http://schemas.openxmlformats.org/drawingml/2006/main">
          <a:pPr algn="ctr" rtl="0">
            <a:defRPr sz="1000"/>
          </a:pPr>
          <a:endParaRPr lang="ru-RU" sz="1200" b="1" i="0" u="none" strike="noStrike" baseline="0">
            <a:solidFill>
              <a:srgbClr val="000000"/>
            </a:solidFill>
            <a:latin typeface="Calibri"/>
            <a:cs typeface="Calibri"/>
          </a:endParaRPr>
        </a:p>
      </cdr:txBody>
    </cdr:sp>
  </cdr:relSizeAnchor>
  <cdr:relSizeAnchor xmlns:cdr="http://schemas.openxmlformats.org/drawingml/2006/chartDrawing">
    <cdr:from>
      <cdr:x>0.04571</cdr:x>
      <cdr:y>0.56015</cdr:y>
    </cdr:from>
    <cdr:to>
      <cdr:x>0.14493</cdr:x>
      <cdr:y>0.66969</cdr:y>
    </cdr:to>
    <cdr:sp macro="" textlink="">
      <cdr:nvSpPr>
        <cdr:cNvPr id="3" name="TextBox 2"/>
        <cdr:cNvSpPr txBox="1"/>
      </cdr:nvSpPr>
      <cdr:spPr>
        <a:xfrm xmlns:a="http://schemas.openxmlformats.org/drawingml/2006/main">
          <a:off x="279782" y="1280512"/>
          <a:ext cx="607303" cy="25040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bg1"/>
              </a:solidFill>
            </a:rPr>
            <a:t>33,9</a:t>
          </a:r>
          <a:r>
            <a:rPr lang="ru-RU" sz="1100" b="1" baseline="0">
              <a:solidFill>
                <a:schemeClr val="bg1"/>
              </a:solidFill>
            </a:rPr>
            <a:t> %</a:t>
          </a:r>
          <a:endParaRPr lang="ru-RU" sz="1100" b="1">
            <a:solidFill>
              <a:schemeClr val="bg1"/>
            </a:solidFill>
          </a:endParaRPr>
        </a:p>
      </cdr:txBody>
    </cdr:sp>
  </cdr:relSizeAnchor>
  <cdr:relSizeAnchor xmlns:cdr="http://schemas.openxmlformats.org/drawingml/2006/chartDrawing">
    <cdr:from>
      <cdr:x>0.11929</cdr:x>
      <cdr:y>0.59958</cdr:y>
    </cdr:from>
    <cdr:to>
      <cdr:x>0.21963</cdr:x>
      <cdr:y>0.72641</cdr:y>
    </cdr:to>
    <cdr:sp macro="" textlink="">
      <cdr:nvSpPr>
        <cdr:cNvPr id="4" name="TextBox 3"/>
        <cdr:cNvSpPr txBox="1"/>
      </cdr:nvSpPr>
      <cdr:spPr>
        <a:xfrm xmlns:a="http://schemas.openxmlformats.org/drawingml/2006/main">
          <a:off x="730156" y="1419367"/>
          <a:ext cx="614150" cy="3002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bg1"/>
              </a:solidFill>
            </a:rPr>
            <a:t>34,6%</a:t>
          </a:r>
        </a:p>
      </cdr:txBody>
    </cdr:sp>
  </cdr:relSizeAnchor>
  <cdr:relSizeAnchor xmlns:cdr="http://schemas.openxmlformats.org/drawingml/2006/chartDrawing">
    <cdr:from>
      <cdr:x>0.30002</cdr:x>
      <cdr:y>0.41221</cdr:y>
    </cdr:from>
    <cdr:to>
      <cdr:x>0.3969</cdr:x>
      <cdr:y>0.53683</cdr:y>
    </cdr:to>
    <cdr:sp macro="" textlink="">
      <cdr:nvSpPr>
        <cdr:cNvPr id="5" name="TextBox 4"/>
        <cdr:cNvSpPr txBox="1"/>
      </cdr:nvSpPr>
      <cdr:spPr>
        <a:xfrm xmlns:a="http://schemas.openxmlformats.org/drawingml/2006/main">
          <a:off x="1842447" y="880277"/>
          <a:ext cx="594949" cy="26613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bg1"/>
              </a:solidFill>
            </a:rPr>
            <a:t>57,7%</a:t>
          </a:r>
        </a:p>
      </cdr:txBody>
    </cdr:sp>
  </cdr:relSizeAnchor>
  <cdr:relSizeAnchor xmlns:cdr="http://schemas.openxmlformats.org/drawingml/2006/chartDrawing">
    <cdr:from>
      <cdr:x>0.36679</cdr:x>
      <cdr:y>0.4493</cdr:y>
    </cdr:from>
    <cdr:to>
      <cdr:x>0.46602</cdr:x>
      <cdr:y>0.5678</cdr:y>
    </cdr:to>
    <cdr:sp macro="" textlink="">
      <cdr:nvSpPr>
        <cdr:cNvPr id="6" name="TextBox 5"/>
        <cdr:cNvSpPr txBox="1"/>
      </cdr:nvSpPr>
      <cdr:spPr>
        <a:xfrm xmlns:a="http://schemas.openxmlformats.org/drawingml/2006/main">
          <a:off x="2245057" y="996288"/>
          <a:ext cx="607342" cy="26276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bg1"/>
              </a:solidFill>
            </a:rPr>
            <a:t>57,9%</a:t>
          </a:r>
        </a:p>
      </cdr:txBody>
    </cdr:sp>
  </cdr:relSizeAnchor>
  <cdr:relSizeAnchor xmlns:cdr="http://schemas.openxmlformats.org/drawingml/2006/chartDrawing">
    <cdr:from>
      <cdr:x>0.53848</cdr:x>
      <cdr:y>0.60329</cdr:y>
    </cdr:from>
    <cdr:to>
      <cdr:x>0.62544</cdr:x>
      <cdr:y>0.71943</cdr:y>
    </cdr:to>
    <cdr:sp macro="" textlink="">
      <cdr:nvSpPr>
        <cdr:cNvPr id="7" name="TextBox 6"/>
        <cdr:cNvSpPr txBox="1"/>
      </cdr:nvSpPr>
      <cdr:spPr>
        <a:xfrm xmlns:a="http://schemas.openxmlformats.org/drawingml/2006/main">
          <a:off x="3295934" y="1276065"/>
          <a:ext cx="532264" cy="24565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solidFill>
            </a:rPr>
            <a:t>1,4%</a:t>
          </a:r>
        </a:p>
      </cdr:txBody>
    </cdr:sp>
  </cdr:relSizeAnchor>
  <cdr:relSizeAnchor xmlns:cdr="http://schemas.openxmlformats.org/drawingml/2006/chartDrawing">
    <cdr:from>
      <cdr:x>0.61875</cdr:x>
      <cdr:y>0.60651</cdr:y>
    </cdr:from>
    <cdr:to>
      <cdr:x>0.70572</cdr:x>
      <cdr:y>0.74201</cdr:y>
    </cdr:to>
    <cdr:sp macro="" textlink="">
      <cdr:nvSpPr>
        <cdr:cNvPr id="8" name="TextBox 7"/>
        <cdr:cNvSpPr txBox="1"/>
      </cdr:nvSpPr>
      <cdr:spPr>
        <a:xfrm xmlns:a="http://schemas.openxmlformats.org/drawingml/2006/main">
          <a:off x="3787253" y="1282889"/>
          <a:ext cx="532264" cy="28660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solidFill>
            </a:rPr>
            <a:t>1,1%</a:t>
          </a:r>
        </a:p>
      </cdr:txBody>
    </cdr:sp>
  </cdr:relSizeAnchor>
  <cdr:relSizeAnchor xmlns:cdr="http://schemas.openxmlformats.org/drawingml/2006/chartDrawing">
    <cdr:from>
      <cdr:x>0.03891</cdr:x>
      <cdr:y>0.24294</cdr:y>
    </cdr:from>
    <cdr:to>
      <cdr:x>0.28924</cdr:x>
      <cdr:y>0.35967</cdr:y>
    </cdr:to>
    <cdr:sp macro="" textlink="">
      <cdr:nvSpPr>
        <cdr:cNvPr id="2" name="Поле 1"/>
        <cdr:cNvSpPr txBox="1"/>
      </cdr:nvSpPr>
      <cdr:spPr>
        <a:xfrm xmlns:a="http://schemas.openxmlformats.org/drawingml/2006/main">
          <a:off x="234462" y="601784"/>
          <a:ext cx="1508368" cy="2891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100" b="1">
            <a:solidFill>
              <a:srgbClr val="FF0000"/>
            </a:solidFill>
          </a:endParaRPr>
        </a:p>
      </cdr:txBody>
    </cdr:sp>
  </cdr:relSizeAnchor>
  <cdr:relSizeAnchor xmlns:cdr="http://schemas.openxmlformats.org/drawingml/2006/chartDrawing">
    <cdr:from>
      <cdr:x>0.4408</cdr:x>
      <cdr:y>0.0631</cdr:y>
    </cdr:from>
    <cdr:to>
      <cdr:x>0.55773</cdr:x>
      <cdr:y>0.15144</cdr:y>
    </cdr:to>
    <cdr:sp macro="" textlink="">
      <cdr:nvSpPr>
        <cdr:cNvPr id="9" name="Поле 8"/>
        <cdr:cNvSpPr txBox="1"/>
      </cdr:nvSpPr>
      <cdr:spPr>
        <a:xfrm xmlns:a="http://schemas.openxmlformats.org/drawingml/2006/main" flipH="1">
          <a:off x="2656057" y="156307"/>
          <a:ext cx="704558" cy="2188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0.28095</cdr:x>
      <cdr:y>0.15224</cdr:y>
    </cdr:from>
    <cdr:to>
      <cdr:x>0.46713</cdr:x>
      <cdr:y>0.26567</cdr:y>
    </cdr:to>
    <cdr:sp macro="" textlink="">
      <cdr:nvSpPr>
        <cdr:cNvPr id="10" name="Поле 9"/>
        <cdr:cNvSpPr txBox="1"/>
      </cdr:nvSpPr>
      <cdr:spPr>
        <a:xfrm xmlns:a="http://schemas.openxmlformats.org/drawingml/2006/main">
          <a:off x="1719618" y="348018"/>
          <a:ext cx="1139575" cy="2593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000" b="1">
            <a:solidFill>
              <a:srgbClr val="FF0000"/>
            </a:solidFill>
          </a:endParaRPr>
        </a:p>
      </cdr:txBody>
    </cdr:sp>
  </cdr:relSizeAnchor>
  <cdr:relSizeAnchor xmlns:cdr="http://schemas.openxmlformats.org/drawingml/2006/chartDrawing">
    <cdr:from>
      <cdr:x>0.87183</cdr:x>
      <cdr:y>0.59105</cdr:y>
    </cdr:from>
    <cdr:to>
      <cdr:x>0.98555</cdr:x>
      <cdr:y>0.71943</cdr:y>
    </cdr:to>
    <cdr:sp macro="" textlink="">
      <cdr:nvSpPr>
        <cdr:cNvPr id="11" name="Поле 10"/>
        <cdr:cNvSpPr txBox="1"/>
      </cdr:nvSpPr>
      <cdr:spPr>
        <a:xfrm xmlns:a="http://schemas.openxmlformats.org/drawingml/2006/main">
          <a:off x="5336275" y="1351129"/>
          <a:ext cx="696045" cy="2934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solidFill>
                <a:schemeClr val="tx1"/>
              </a:solidFill>
            </a:rPr>
            <a:t>6,4%</a:t>
          </a:r>
        </a:p>
      </cdr:txBody>
    </cdr:sp>
  </cdr:relSizeAnchor>
  <cdr:relSizeAnchor xmlns:cdr="http://schemas.openxmlformats.org/drawingml/2006/chartDrawing">
    <cdr:from>
      <cdr:x>0.04679</cdr:x>
      <cdr:y>0.32554</cdr:y>
    </cdr:from>
    <cdr:to>
      <cdr:x>0.24189</cdr:x>
      <cdr:y>0.48249</cdr:y>
    </cdr:to>
    <cdr:sp macro="" textlink="">
      <cdr:nvSpPr>
        <cdr:cNvPr id="12" name="Поле 11"/>
        <cdr:cNvSpPr txBox="1"/>
      </cdr:nvSpPr>
      <cdr:spPr>
        <a:xfrm xmlns:a="http://schemas.openxmlformats.org/drawingml/2006/main">
          <a:off x="288016" y="737355"/>
          <a:ext cx="1200851" cy="3554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solidFill>
                <a:srgbClr val="FF0000"/>
              </a:solidFill>
            </a:rPr>
            <a:t>- 10 дет. (- 2,1%)</a:t>
          </a:r>
        </a:p>
      </cdr:txBody>
    </cdr:sp>
  </cdr:relSizeAnchor>
  <cdr:relSizeAnchor xmlns:cdr="http://schemas.openxmlformats.org/drawingml/2006/chartDrawing">
    <cdr:from>
      <cdr:x>0.74884</cdr:x>
      <cdr:y>0.45521</cdr:y>
    </cdr:from>
    <cdr:to>
      <cdr:x>0.92758</cdr:x>
      <cdr:y>0.56991</cdr:y>
    </cdr:to>
    <cdr:sp macro="" textlink="">
      <cdr:nvSpPr>
        <cdr:cNvPr id="13" name="Поле 12"/>
        <cdr:cNvSpPr txBox="1"/>
      </cdr:nvSpPr>
      <cdr:spPr>
        <a:xfrm xmlns:a="http://schemas.openxmlformats.org/drawingml/2006/main">
          <a:off x="4689043" y="929030"/>
          <a:ext cx="1119225" cy="2340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000" b="1">
            <a:solidFill>
              <a:srgbClr val="FF0000"/>
            </a:solidFill>
          </a:endParaRPr>
        </a:p>
      </cdr:txBody>
    </cdr:sp>
  </cdr:relSizeAnchor>
  <cdr:relSizeAnchor xmlns:cdr="http://schemas.openxmlformats.org/drawingml/2006/chartDrawing">
    <cdr:from>
      <cdr:x>0.75477</cdr:x>
      <cdr:y>0.57425</cdr:y>
    </cdr:from>
    <cdr:to>
      <cdr:x>0.98889</cdr:x>
      <cdr:y>0.7775</cdr:y>
    </cdr:to>
    <cdr:sp macro="" textlink="">
      <cdr:nvSpPr>
        <cdr:cNvPr id="14" name="Поле 13"/>
        <cdr:cNvSpPr txBox="1"/>
      </cdr:nvSpPr>
      <cdr:spPr>
        <a:xfrm xmlns:a="http://schemas.openxmlformats.org/drawingml/2006/main">
          <a:off x="4619769" y="1214651"/>
          <a:ext cx="1433014" cy="4299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000" b="1">
            <a:solidFill>
              <a:srgbClr val="FF0000"/>
            </a:solidFill>
          </a:endParaRPr>
        </a:p>
      </cdr:txBody>
    </cdr:sp>
  </cdr:relSizeAnchor>
  <cdr:relSizeAnchor xmlns:cdr="http://schemas.openxmlformats.org/drawingml/2006/chartDrawing">
    <cdr:from>
      <cdr:x>0.79157</cdr:x>
      <cdr:y>0.58209</cdr:y>
    </cdr:from>
    <cdr:to>
      <cdr:x>0.86738</cdr:x>
      <cdr:y>0.68359</cdr:y>
    </cdr:to>
    <cdr:sp macro="" textlink="">
      <cdr:nvSpPr>
        <cdr:cNvPr id="15" name="Поле 14"/>
        <cdr:cNvSpPr txBox="1"/>
      </cdr:nvSpPr>
      <cdr:spPr>
        <a:xfrm xmlns:a="http://schemas.openxmlformats.org/drawingml/2006/main">
          <a:off x="4844986" y="1330648"/>
          <a:ext cx="464016" cy="23202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t>7%</a:t>
          </a:r>
        </a:p>
      </cdr:txBody>
    </cdr:sp>
  </cdr:relSizeAnchor>
  <cdr:relSizeAnchor xmlns:cdr="http://schemas.openxmlformats.org/drawingml/2006/chartDrawing">
    <cdr:from>
      <cdr:x>0.0495</cdr:x>
      <cdr:y>0.32989</cdr:y>
    </cdr:from>
    <cdr:to>
      <cdr:x>0.2446</cdr:x>
      <cdr:y>0.48684</cdr:y>
    </cdr:to>
    <cdr:sp macro="" textlink="">
      <cdr:nvSpPr>
        <cdr:cNvPr id="17" name="Поле 11"/>
        <cdr:cNvSpPr txBox="1"/>
      </cdr:nvSpPr>
      <cdr:spPr>
        <a:xfrm xmlns:a="http://schemas.openxmlformats.org/drawingml/2006/main">
          <a:off x="304696" y="747211"/>
          <a:ext cx="1200851" cy="355499"/>
        </a:xfrm>
        <a:prstGeom xmlns:a="http://schemas.openxmlformats.org/drawingml/2006/main" prst="rect">
          <a:avLst/>
        </a:prstGeom>
      </cdr:spPr>
    </cdr:sp>
  </cdr:relSizeAnchor>
  <cdr:relSizeAnchor xmlns:cdr="http://schemas.openxmlformats.org/drawingml/2006/chartDrawing">
    <cdr:from>
      <cdr:x>0.0495</cdr:x>
      <cdr:y>0.32989</cdr:y>
    </cdr:from>
    <cdr:to>
      <cdr:x>0.2446</cdr:x>
      <cdr:y>0.48684</cdr:y>
    </cdr:to>
    <cdr:sp macro="" textlink="">
      <cdr:nvSpPr>
        <cdr:cNvPr id="18" name="Поле 11"/>
        <cdr:cNvSpPr txBox="1"/>
      </cdr:nvSpPr>
      <cdr:spPr>
        <a:xfrm xmlns:a="http://schemas.openxmlformats.org/drawingml/2006/main">
          <a:off x="304696" y="747211"/>
          <a:ext cx="1200851" cy="355499"/>
        </a:xfrm>
        <a:prstGeom xmlns:a="http://schemas.openxmlformats.org/drawingml/2006/main" prst="rect">
          <a:avLst/>
        </a:prstGeom>
      </cdr:spPr>
    </cdr:sp>
  </cdr:relSizeAnchor>
  <cdr:relSizeAnchor xmlns:cdr="http://schemas.openxmlformats.org/drawingml/2006/chartDrawing">
    <cdr:from>
      <cdr:x>0.28049</cdr:x>
      <cdr:y>0.16269</cdr:y>
    </cdr:from>
    <cdr:to>
      <cdr:x>0.45185</cdr:x>
      <cdr:y>0.2865</cdr:y>
    </cdr:to>
    <cdr:pic>
      <cdr:nvPicPr>
        <cdr:cNvPr id="19"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726442" y="368489"/>
          <a:ext cx="1054699" cy="28044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0.17747</cdr:x>
      <cdr:y>0</cdr:y>
    </cdr:from>
    <cdr:to>
      <cdr:x>0.90326</cdr:x>
      <cdr:y>0.1617</cdr:y>
    </cdr:to>
    <cdr:sp macro="" textlink="">
      <cdr:nvSpPr>
        <cdr:cNvPr id="2" name="Поле 1"/>
        <cdr:cNvSpPr txBox="1"/>
      </cdr:nvSpPr>
      <cdr:spPr>
        <a:xfrm xmlns:a="http://schemas.openxmlformats.org/drawingml/2006/main">
          <a:off x="1089965" y="0"/>
          <a:ext cx="4457605" cy="35844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1000" b="1" baseline="0"/>
            <a:t>Динамика детей-сирот и детей ОБПР, находящихся под опекой физических лиц</a:t>
          </a:r>
          <a:endParaRPr lang="ru-RU" sz="1000" b="1"/>
        </a:p>
      </cdr:txBody>
    </cdr:sp>
  </cdr:relSizeAnchor>
  <cdr:relSizeAnchor xmlns:cdr="http://schemas.openxmlformats.org/drawingml/2006/chartDrawing">
    <cdr:from>
      <cdr:x>0.01005</cdr:x>
      <cdr:y>0.16267</cdr:y>
    </cdr:from>
    <cdr:to>
      <cdr:x>0.15291</cdr:x>
      <cdr:y>0.3011</cdr:y>
    </cdr:to>
    <cdr:sp macro="" textlink="">
      <cdr:nvSpPr>
        <cdr:cNvPr id="3" name="Поле 2"/>
        <cdr:cNvSpPr txBox="1"/>
      </cdr:nvSpPr>
      <cdr:spPr>
        <a:xfrm xmlns:a="http://schemas.openxmlformats.org/drawingml/2006/main">
          <a:off x="61443" y="320723"/>
          <a:ext cx="873429" cy="2729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baseline="0">
              <a:solidFill>
                <a:srgbClr val="FF0000"/>
              </a:solidFill>
            </a:rPr>
            <a:t>- 16 </a:t>
          </a:r>
          <a:r>
            <a:rPr lang="ru-RU" sz="900" b="1">
              <a:solidFill>
                <a:srgbClr val="FF0000"/>
              </a:solidFill>
            </a:rPr>
            <a:t>(-</a:t>
          </a:r>
          <a:r>
            <a:rPr lang="ru-RU" sz="900" b="1" baseline="0">
              <a:solidFill>
                <a:srgbClr val="FF0000"/>
              </a:solidFill>
            </a:rPr>
            <a:t> 8,3</a:t>
          </a:r>
          <a:r>
            <a:rPr lang="ru-RU" sz="900" b="1">
              <a:solidFill>
                <a:srgbClr val="FF0000"/>
              </a:solidFill>
            </a:rPr>
            <a:t>%)</a:t>
          </a:r>
        </a:p>
      </cdr:txBody>
    </cdr:sp>
  </cdr:relSizeAnchor>
  <cdr:relSizeAnchor xmlns:cdr="http://schemas.openxmlformats.org/drawingml/2006/chartDrawing">
    <cdr:from>
      <cdr:x>0.16072</cdr:x>
      <cdr:y>0.22676</cdr:y>
    </cdr:from>
    <cdr:to>
      <cdr:x>0.28908</cdr:x>
      <cdr:y>0.35642</cdr:y>
    </cdr:to>
    <cdr:sp macro="" textlink="">
      <cdr:nvSpPr>
        <cdr:cNvPr id="4" name="Поле 3"/>
        <cdr:cNvSpPr txBox="1"/>
      </cdr:nvSpPr>
      <cdr:spPr>
        <a:xfrm xmlns:a="http://schemas.openxmlformats.org/drawingml/2006/main">
          <a:off x="982620" y="447099"/>
          <a:ext cx="784765" cy="25564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baseline="0">
              <a:solidFill>
                <a:srgbClr val="FF0000"/>
              </a:solidFill>
            </a:rPr>
            <a:t>-15</a:t>
          </a:r>
          <a:r>
            <a:rPr lang="ru-RU" sz="900" b="1">
              <a:solidFill>
                <a:srgbClr val="FF0000"/>
              </a:solidFill>
            </a:rPr>
            <a:t> (-</a:t>
          </a:r>
          <a:r>
            <a:rPr lang="ru-RU" sz="900" b="1" baseline="0">
              <a:solidFill>
                <a:srgbClr val="FF0000"/>
              </a:solidFill>
            </a:rPr>
            <a:t> 9,5</a:t>
          </a:r>
          <a:r>
            <a:rPr lang="ru-RU" sz="900" b="1">
              <a:solidFill>
                <a:srgbClr val="FF0000"/>
              </a:solidFill>
            </a:rPr>
            <a:t>%)</a:t>
          </a:r>
        </a:p>
      </cdr:txBody>
    </cdr:sp>
  </cdr:relSizeAnchor>
  <cdr:relSizeAnchor xmlns:cdr="http://schemas.openxmlformats.org/drawingml/2006/chartDrawing">
    <cdr:from>
      <cdr:x>0.2969</cdr:x>
      <cdr:y>0.19008</cdr:y>
    </cdr:from>
    <cdr:to>
      <cdr:x>0.43195</cdr:x>
      <cdr:y>0.28579</cdr:y>
    </cdr:to>
    <cdr:sp macro="" textlink="">
      <cdr:nvSpPr>
        <cdr:cNvPr id="5" name="Поле 4"/>
        <cdr:cNvSpPr txBox="1"/>
      </cdr:nvSpPr>
      <cdr:spPr>
        <a:xfrm xmlns:a="http://schemas.openxmlformats.org/drawingml/2006/main">
          <a:off x="1815167" y="374780"/>
          <a:ext cx="825666" cy="1887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baseline="0">
              <a:solidFill>
                <a:srgbClr val="FF0000"/>
              </a:solidFill>
            </a:rPr>
            <a:t>- 6</a:t>
          </a:r>
          <a:r>
            <a:rPr lang="ru-RU" sz="900" b="1">
              <a:solidFill>
                <a:srgbClr val="FF0000"/>
              </a:solidFill>
            </a:rPr>
            <a:t> (- 3,6%)</a:t>
          </a:r>
        </a:p>
      </cdr:txBody>
    </cdr:sp>
  </cdr:relSizeAnchor>
  <cdr:relSizeAnchor xmlns:cdr="http://schemas.openxmlformats.org/drawingml/2006/chartDrawing">
    <cdr:from>
      <cdr:x>0.43932</cdr:x>
      <cdr:y>0.33523</cdr:y>
    </cdr:from>
    <cdr:to>
      <cdr:x>0.59077</cdr:x>
      <cdr:y>0.44879</cdr:y>
    </cdr:to>
    <cdr:sp macro="" textlink="">
      <cdr:nvSpPr>
        <cdr:cNvPr id="6" name="Поле 5"/>
        <cdr:cNvSpPr txBox="1"/>
      </cdr:nvSpPr>
      <cdr:spPr>
        <a:xfrm xmlns:a="http://schemas.openxmlformats.org/drawingml/2006/main">
          <a:off x="2709081" y="723331"/>
          <a:ext cx="933893" cy="2450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900" b="1">
            <a:solidFill>
              <a:srgbClr val="FF0000"/>
            </a:solidFill>
          </a:endParaRPr>
        </a:p>
      </cdr:txBody>
    </cdr:sp>
  </cdr:relSizeAnchor>
  <cdr:relSizeAnchor xmlns:cdr="http://schemas.openxmlformats.org/drawingml/2006/chartDrawing">
    <cdr:from>
      <cdr:x>0.59204</cdr:x>
      <cdr:y>0.40265</cdr:y>
    </cdr:from>
    <cdr:to>
      <cdr:x>0.71962</cdr:x>
      <cdr:y>0.56099</cdr:y>
    </cdr:to>
    <cdr:sp macro="" textlink="">
      <cdr:nvSpPr>
        <cdr:cNvPr id="7" name="Поле 6"/>
        <cdr:cNvSpPr txBox="1"/>
      </cdr:nvSpPr>
      <cdr:spPr>
        <a:xfrm xmlns:a="http://schemas.openxmlformats.org/drawingml/2006/main">
          <a:off x="3615468" y="832513"/>
          <a:ext cx="779112" cy="3273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900" b="1">
            <a:solidFill>
              <a:srgbClr val="FF0000"/>
            </a:solidFill>
          </a:endParaRPr>
        </a:p>
      </cdr:txBody>
    </cdr:sp>
  </cdr:relSizeAnchor>
  <cdr:relSizeAnchor xmlns:cdr="http://schemas.openxmlformats.org/drawingml/2006/chartDrawing">
    <cdr:from>
      <cdr:x>0.71739</cdr:x>
      <cdr:y>0.35379</cdr:y>
    </cdr:from>
    <cdr:to>
      <cdr:x>0.85483</cdr:x>
      <cdr:y>0.46987</cdr:y>
    </cdr:to>
    <cdr:sp macro="" textlink="">
      <cdr:nvSpPr>
        <cdr:cNvPr id="8" name="Поле 7"/>
        <cdr:cNvSpPr txBox="1"/>
      </cdr:nvSpPr>
      <cdr:spPr>
        <a:xfrm xmlns:a="http://schemas.openxmlformats.org/drawingml/2006/main">
          <a:off x="4385951" y="697566"/>
          <a:ext cx="840278" cy="2288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a:solidFill>
                <a:srgbClr val="FF0000"/>
              </a:solidFill>
            </a:rPr>
            <a:t>+ 5 (+ 5,1%)</a:t>
          </a:r>
        </a:p>
      </cdr:txBody>
    </cdr:sp>
  </cdr:relSizeAnchor>
  <cdr:relSizeAnchor xmlns:cdr="http://schemas.openxmlformats.org/drawingml/2006/chartDrawing">
    <cdr:from>
      <cdr:x>0.86595</cdr:x>
      <cdr:y>0.52799</cdr:y>
    </cdr:from>
    <cdr:to>
      <cdr:x>1</cdr:x>
      <cdr:y>0.63058</cdr:y>
    </cdr:to>
    <cdr:sp macro="" textlink="">
      <cdr:nvSpPr>
        <cdr:cNvPr id="9" name="Поле 8"/>
        <cdr:cNvSpPr txBox="1"/>
      </cdr:nvSpPr>
      <cdr:spPr>
        <a:xfrm xmlns:a="http://schemas.openxmlformats.org/drawingml/2006/main">
          <a:off x="5339867" y="1139260"/>
          <a:ext cx="826618" cy="2213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900" b="1">
            <a:solidFill>
              <a:srgbClr val="FF0000"/>
            </a:solidFill>
          </a:endParaRPr>
        </a:p>
      </cdr:txBody>
    </cdr:sp>
  </cdr:relSizeAnchor>
  <cdr:relSizeAnchor xmlns:cdr="http://schemas.openxmlformats.org/drawingml/2006/chartDrawing">
    <cdr:from>
      <cdr:x>0.44535</cdr:x>
      <cdr:y>0.38027</cdr:y>
    </cdr:from>
    <cdr:to>
      <cdr:x>0.58263</cdr:x>
      <cdr:y>0.49141</cdr:y>
    </cdr:to>
    <cdr:sp macro="" textlink="">
      <cdr:nvSpPr>
        <cdr:cNvPr id="10" name="Поле 9"/>
        <cdr:cNvSpPr txBox="1"/>
      </cdr:nvSpPr>
      <cdr:spPr>
        <a:xfrm xmlns:a="http://schemas.openxmlformats.org/drawingml/2006/main">
          <a:off x="2722758" y="749763"/>
          <a:ext cx="839299" cy="2191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baseline="0">
              <a:solidFill>
                <a:srgbClr val="FF0000"/>
              </a:solidFill>
            </a:rPr>
            <a:t>- 6</a:t>
          </a:r>
          <a:r>
            <a:rPr lang="ru-RU" sz="900" b="1">
              <a:solidFill>
                <a:srgbClr val="FF0000"/>
              </a:solidFill>
            </a:rPr>
            <a:t> (- 6,7%)</a:t>
          </a:r>
        </a:p>
      </cdr:txBody>
    </cdr:sp>
  </cdr:relSizeAnchor>
  <cdr:relSizeAnchor xmlns:cdr="http://schemas.openxmlformats.org/drawingml/2006/chartDrawing">
    <cdr:from>
      <cdr:x>0.90178</cdr:x>
      <cdr:y>0.5226</cdr:y>
    </cdr:from>
    <cdr:to>
      <cdr:x>1</cdr:x>
      <cdr:y>0.65257</cdr:y>
    </cdr:to>
    <cdr:sp macro="" textlink="">
      <cdr:nvSpPr>
        <cdr:cNvPr id="11" name="Поле 10"/>
        <cdr:cNvSpPr txBox="1"/>
      </cdr:nvSpPr>
      <cdr:spPr>
        <a:xfrm xmlns:a="http://schemas.openxmlformats.org/drawingml/2006/main">
          <a:off x="5513280" y="1030406"/>
          <a:ext cx="600500" cy="2562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baseline="0">
              <a:solidFill>
                <a:srgbClr val="FF0000"/>
              </a:solidFill>
            </a:rPr>
            <a:t>0</a:t>
          </a:r>
          <a:endParaRPr lang="ru-RU" sz="900" b="1">
            <a:solidFill>
              <a:srgbClr val="FF0000"/>
            </a:solidFill>
          </a:endParaRPr>
        </a:p>
      </cdr:txBody>
    </cdr:sp>
  </cdr:relSizeAnchor>
  <cdr:relSizeAnchor xmlns:cdr="http://schemas.openxmlformats.org/drawingml/2006/chartDrawing">
    <cdr:from>
      <cdr:x>0.5737</cdr:x>
      <cdr:y>0.45362</cdr:y>
    </cdr:from>
    <cdr:to>
      <cdr:x>0.69424</cdr:x>
      <cdr:y>0.58144</cdr:y>
    </cdr:to>
    <cdr:sp macro="" textlink="">
      <cdr:nvSpPr>
        <cdr:cNvPr id="12" name="Поле 11"/>
        <cdr:cNvSpPr txBox="1"/>
      </cdr:nvSpPr>
      <cdr:spPr>
        <a:xfrm xmlns:a="http://schemas.openxmlformats.org/drawingml/2006/main">
          <a:off x="3507475" y="894382"/>
          <a:ext cx="736980" cy="25203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900" b="1" baseline="0">
              <a:solidFill>
                <a:srgbClr val="FF0000"/>
              </a:solidFill>
            </a:rPr>
            <a:t>+ 7</a:t>
          </a:r>
          <a:r>
            <a:rPr lang="ru-RU" sz="900" b="1">
              <a:solidFill>
                <a:srgbClr val="FF0000"/>
              </a:solidFill>
            </a:rPr>
            <a:t> (+ 11,7%)</a:t>
          </a:r>
        </a:p>
      </cdr:txBody>
    </cdr:sp>
  </cdr:relSizeAnchor>
</c:userShapes>
</file>

<file path=word/drawings/drawing3.xml><?xml version="1.0" encoding="utf-8"?>
<c:userShapes xmlns:c="http://schemas.openxmlformats.org/drawingml/2006/chart">
  <cdr:relSizeAnchor xmlns:cdr="http://schemas.openxmlformats.org/drawingml/2006/chartDrawing">
    <cdr:from>
      <cdr:x>0.2815</cdr:x>
      <cdr:y>0.30568</cdr:y>
    </cdr:from>
    <cdr:to>
      <cdr:x>0.46597</cdr:x>
      <cdr:y>0.43923</cdr:y>
    </cdr:to>
    <cdr:sp macro="" textlink="">
      <cdr:nvSpPr>
        <cdr:cNvPr id="2" name="Поле 1"/>
        <cdr:cNvSpPr txBox="1"/>
      </cdr:nvSpPr>
      <cdr:spPr>
        <a:xfrm xmlns:a="http://schemas.openxmlformats.org/drawingml/2006/main">
          <a:off x="1719063" y="702858"/>
          <a:ext cx="1126495" cy="307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baseline="0">
              <a:solidFill>
                <a:srgbClr val="FF0000"/>
              </a:solidFill>
            </a:rPr>
            <a:t>- 10</a:t>
          </a:r>
          <a:r>
            <a:rPr lang="ru-RU" sz="1000" b="1">
              <a:solidFill>
                <a:srgbClr val="FF0000"/>
              </a:solidFill>
            </a:rPr>
            <a:t> чел. (- 2,1%)</a:t>
          </a:r>
        </a:p>
      </cdr:txBody>
    </cdr:sp>
  </cdr:relSizeAnchor>
  <cdr:relSizeAnchor xmlns:cdr="http://schemas.openxmlformats.org/drawingml/2006/chartDrawing">
    <cdr:from>
      <cdr:x>0.53078</cdr:x>
      <cdr:y>0.51639</cdr:y>
    </cdr:from>
    <cdr:to>
      <cdr:x>0.7185</cdr:x>
      <cdr:y>0.6351</cdr:y>
    </cdr:to>
    <cdr:sp macro="" textlink="">
      <cdr:nvSpPr>
        <cdr:cNvPr id="3" name="Поле 2"/>
        <cdr:cNvSpPr txBox="1"/>
      </cdr:nvSpPr>
      <cdr:spPr>
        <a:xfrm xmlns:a="http://schemas.openxmlformats.org/drawingml/2006/main">
          <a:off x="3241343" y="1187354"/>
          <a:ext cx="1146389" cy="2729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solidFill>
                <a:srgbClr val="FF0000"/>
              </a:solidFill>
            </a:rPr>
            <a:t>- 2 чел. (- 2,8%)</a:t>
          </a:r>
        </a:p>
      </cdr:txBody>
    </cdr:sp>
  </cdr:relSizeAnchor>
  <cdr:relSizeAnchor xmlns:cdr="http://schemas.openxmlformats.org/drawingml/2006/chartDrawing">
    <cdr:from>
      <cdr:x>0.78444</cdr:x>
      <cdr:y>0.37394</cdr:y>
    </cdr:from>
    <cdr:to>
      <cdr:x>0.97152</cdr:x>
      <cdr:y>0.51045</cdr:y>
    </cdr:to>
    <cdr:sp macro="" textlink="">
      <cdr:nvSpPr>
        <cdr:cNvPr id="4" name="Поле 3"/>
        <cdr:cNvSpPr txBox="1"/>
      </cdr:nvSpPr>
      <cdr:spPr>
        <a:xfrm xmlns:a="http://schemas.openxmlformats.org/drawingml/2006/main">
          <a:off x="4790384" y="859816"/>
          <a:ext cx="1142460" cy="3138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baseline="0">
              <a:solidFill>
                <a:srgbClr val="FF0000"/>
              </a:solidFill>
            </a:rPr>
            <a:t>+ 22</a:t>
          </a:r>
          <a:r>
            <a:rPr lang="ru-RU" sz="1000" b="1">
              <a:solidFill>
                <a:srgbClr val="FF0000"/>
              </a:solidFill>
            </a:rPr>
            <a:t> чел. (+ 6,3%)</a:t>
          </a:r>
        </a:p>
      </cdr:txBody>
    </cdr:sp>
  </cdr:relSizeAnchor>
  <cdr:relSizeAnchor xmlns:cdr="http://schemas.openxmlformats.org/drawingml/2006/chartDrawing">
    <cdr:from>
      <cdr:x>0.05148</cdr:x>
      <cdr:y>0.11137</cdr:y>
    </cdr:from>
    <cdr:to>
      <cdr:x>0.23019</cdr:x>
      <cdr:y>0.28319</cdr:y>
    </cdr:to>
    <cdr:sp macro="" textlink="">
      <cdr:nvSpPr>
        <cdr:cNvPr id="5" name="Поле 4"/>
        <cdr:cNvSpPr txBox="1"/>
      </cdr:nvSpPr>
      <cdr:spPr>
        <a:xfrm xmlns:a="http://schemas.openxmlformats.org/drawingml/2006/main">
          <a:off x="314378" y="256066"/>
          <a:ext cx="1091341" cy="39508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solidFill>
                <a:srgbClr val="FF0000"/>
              </a:solidFill>
            </a:rPr>
            <a:t>+ 10 чел. (+ 1,1%)</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0.99453</cdr:x>
      <cdr:y>0.19606</cdr:y>
    </cdr:to>
    <cdr:sp macro="" textlink="">
      <cdr:nvSpPr>
        <cdr:cNvPr id="2" name="Поле 1"/>
        <cdr:cNvSpPr txBox="1"/>
      </cdr:nvSpPr>
      <cdr:spPr>
        <a:xfrm xmlns:a="http://schemas.openxmlformats.org/drawingml/2006/main">
          <a:off x="0" y="0"/>
          <a:ext cx="6100546" cy="4708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00" b="1">
              <a:solidFill>
                <a:srgbClr val="0070C0"/>
              </a:solidFill>
            </a:rPr>
            <a:t>Динамика выявленных детей,</a:t>
          </a:r>
          <a:r>
            <a:rPr lang="ru-RU" sz="1200" b="1" baseline="0">
              <a:solidFill>
                <a:srgbClr val="0070C0"/>
              </a:solidFill>
            </a:rPr>
            <a:t> нуждающихся в защите государства,</a:t>
          </a:r>
          <a:r>
            <a:rPr lang="ru-RU" sz="1200" b="1">
              <a:solidFill>
                <a:srgbClr val="0070C0"/>
              </a:solidFill>
            </a:rPr>
            <a:t> и направленных в различные формы устройства</a:t>
          </a:r>
        </a:p>
      </cdr:txBody>
    </cdr:sp>
  </cdr:relSizeAnchor>
  <cdr:relSizeAnchor xmlns:cdr="http://schemas.openxmlformats.org/drawingml/2006/chartDrawing">
    <cdr:from>
      <cdr:x>0.18467</cdr:x>
      <cdr:y>0.12433</cdr:y>
    </cdr:from>
    <cdr:to>
      <cdr:x>0.33818</cdr:x>
      <cdr:y>0.25573</cdr:y>
    </cdr:to>
    <cdr:sp macro="" textlink="">
      <cdr:nvSpPr>
        <cdr:cNvPr id="3" name="Поле 2"/>
        <cdr:cNvSpPr txBox="1"/>
      </cdr:nvSpPr>
      <cdr:spPr>
        <a:xfrm xmlns:a="http://schemas.openxmlformats.org/drawingml/2006/main">
          <a:off x="1132784" y="313898"/>
          <a:ext cx="941676" cy="331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baseline="0">
              <a:solidFill>
                <a:srgbClr val="FF0000"/>
              </a:solidFill>
            </a:rPr>
            <a:t>- 9 </a:t>
          </a:r>
          <a:r>
            <a:rPr lang="ru-RU" sz="1000" b="1">
              <a:solidFill>
                <a:srgbClr val="FF0000"/>
              </a:solidFill>
            </a:rPr>
            <a:t>(-</a:t>
          </a:r>
          <a:r>
            <a:rPr lang="ru-RU" sz="1000" b="1" baseline="0">
              <a:solidFill>
                <a:srgbClr val="FF0000"/>
              </a:solidFill>
            </a:rPr>
            <a:t> 3,7</a:t>
          </a:r>
          <a:r>
            <a:rPr lang="ru-RU" sz="1000" b="1">
              <a:solidFill>
                <a:srgbClr val="FF0000"/>
              </a:solidFill>
            </a:rPr>
            <a:t>%)</a:t>
          </a:r>
        </a:p>
      </cdr:txBody>
    </cdr:sp>
  </cdr:relSizeAnchor>
  <cdr:relSizeAnchor xmlns:cdr="http://schemas.openxmlformats.org/drawingml/2006/chartDrawing">
    <cdr:from>
      <cdr:x>0.29504</cdr:x>
      <cdr:y>0.56446</cdr:y>
    </cdr:from>
    <cdr:to>
      <cdr:x>0.39891</cdr:x>
      <cdr:y>0.71785</cdr:y>
    </cdr:to>
    <cdr:sp macro="" textlink="">
      <cdr:nvSpPr>
        <cdr:cNvPr id="7" name="Поле 6"/>
        <cdr:cNvSpPr txBox="1"/>
      </cdr:nvSpPr>
      <cdr:spPr>
        <a:xfrm xmlns:a="http://schemas.openxmlformats.org/drawingml/2006/main">
          <a:off x="1821976" y="1255595"/>
          <a:ext cx="641445" cy="34119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0.35932</cdr:x>
      <cdr:y>0.55407</cdr:y>
    </cdr:from>
    <cdr:to>
      <cdr:x>0.41939</cdr:x>
      <cdr:y>0.69615</cdr:y>
    </cdr:to>
    <cdr:sp macro="" textlink="">
      <cdr:nvSpPr>
        <cdr:cNvPr id="8" name="Поле 7"/>
        <cdr:cNvSpPr txBox="1"/>
      </cdr:nvSpPr>
      <cdr:spPr>
        <a:xfrm xmlns:a="http://schemas.openxmlformats.org/drawingml/2006/main">
          <a:off x="2204105" y="1398896"/>
          <a:ext cx="368498" cy="35871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800" b="1">
              <a:solidFill>
                <a:schemeClr val="bg1"/>
              </a:solidFill>
            </a:rPr>
            <a:t>31,1%</a:t>
          </a:r>
        </a:p>
      </cdr:txBody>
    </cdr:sp>
  </cdr:relSizeAnchor>
  <cdr:relSizeAnchor xmlns:cdr="http://schemas.openxmlformats.org/drawingml/2006/chartDrawing">
    <cdr:from>
      <cdr:x>0.5273</cdr:x>
      <cdr:y>0.53419</cdr:y>
    </cdr:from>
    <cdr:to>
      <cdr:x>0.59294</cdr:x>
      <cdr:y>0.72343</cdr:y>
    </cdr:to>
    <cdr:sp macro="" textlink="">
      <cdr:nvSpPr>
        <cdr:cNvPr id="9" name="Поле 8"/>
        <cdr:cNvSpPr txBox="1"/>
      </cdr:nvSpPr>
      <cdr:spPr>
        <a:xfrm xmlns:a="http://schemas.openxmlformats.org/drawingml/2006/main">
          <a:off x="3234511" y="1282891"/>
          <a:ext cx="402617" cy="4544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800" b="1">
            <a:solidFill>
              <a:schemeClr val="bg1"/>
            </a:solidFill>
          </a:endParaRPr>
        </a:p>
      </cdr:txBody>
    </cdr:sp>
  </cdr:relSizeAnchor>
  <cdr:relSizeAnchor xmlns:cdr="http://schemas.openxmlformats.org/drawingml/2006/chartDrawing">
    <cdr:from>
      <cdr:x>0.40604</cdr:x>
      <cdr:y>0.54867</cdr:y>
    </cdr:from>
    <cdr:to>
      <cdr:x>0.47724</cdr:x>
      <cdr:y>0.75582</cdr:y>
    </cdr:to>
    <cdr:sp macro="" textlink="">
      <cdr:nvSpPr>
        <cdr:cNvPr id="10" name="Поле 9"/>
        <cdr:cNvSpPr txBox="1"/>
      </cdr:nvSpPr>
      <cdr:spPr>
        <a:xfrm xmlns:a="http://schemas.openxmlformats.org/drawingml/2006/main">
          <a:off x="2490689" y="1385248"/>
          <a:ext cx="436755" cy="52301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800" b="1">
              <a:solidFill>
                <a:schemeClr val="bg1"/>
              </a:solidFill>
            </a:rPr>
            <a:t>31,3%</a:t>
          </a:r>
        </a:p>
      </cdr:txBody>
    </cdr:sp>
  </cdr:relSizeAnchor>
  <cdr:relSizeAnchor xmlns:cdr="http://schemas.openxmlformats.org/drawingml/2006/chartDrawing">
    <cdr:from>
      <cdr:x>0.57291</cdr:x>
      <cdr:y>0.53785</cdr:y>
    </cdr:from>
    <cdr:to>
      <cdr:x>0.63187</cdr:x>
      <cdr:y>0.64326</cdr:y>
    </cdr:to>
    <cdr:sp macro="" textlink="">
      <cdr:nvSpPr>
        <cdr:cNvPr id="11" name="Поле 10"/>
        <cdr:cNvSpPr txBox="1"/>
      </cdr:nvSpPr>
      <cdr:spPr>
        <a:xfrm xmlns:a="http://schemas.openxmlformats.org/drawingml/2006/main">
          <a:off x="3514287" y="1357952"/>
          <a:ext cx="361677" cy="26613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800" b="1">
              <a:solidFill>
                <a:schemeClr val="bg1"/>
              </a:solidFill>
            </a:rPr>
            <a:t>46,7%</a:t>
          </a:r>
        </a:p>
      </cdr:txBody>
    </cdr:sp>
  </cdr:relSizeAnchor>
  <cdr:relSizeAnchor xmlns:cdr="http://schemas.openxmlformats.org/drawingml/2006/chartDrawing">
    <cdr:from>
      <cdr:x>0.69306</cdr:x>
      <cdr:y>0.57569</cdr:y>
    </cdr:from>
    <cdr:to>
      <cdr:x>0.77093</cdr:x>
      <cdr:y>0.70183</cdr:y>
    </cdr:to>
    <cdr:sp macro="" textlink="">
      <cdr:nvSpPr>
        <cdr:cNvPr id="4" name="Поле 3"/>
        <cdr:cNvSpPr txBox="1"/>
      </cdr:nvSpPr>
      <cdr:spPr>
        <a:xfrm xmlns:a="http://schemas.openxmlformats.org/drawingml/2006/main">
          <a:off x="4251278" y="1453487"/>
          <a:ext cx="477684" cy="3184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b="1">
              <a:solidFill>
                <a:schemeClr val="bg1"/>
              </a:solidFill>
            </a:rPr>
            <a:t>18,7%</a:t>
          </a:r>
        </a:p>
      </cdr:txBody>
    </cdr:sp>
  </cdr:relSizeAnchor>
  <cdr:relSizeAnchor xmlns:cdr="http://schemas.openxmlformats.org/drawingml/2006/chartDrawing">
    <cdr:from>
      <cdr:x>0.73978</cdr:x>
      <cdr:y>0.57299</cdr:y>
    </cdr:from>
    <cdr:to>
      <cdr:x>0.82321</cdr:x>
      <cdr:y>0.74445</cdr:y>
    </cdr:to>
    <cdr:sp macro="" textlink="">
      <cdr:nvSpPr>
        <cdr:cNvPr id="5" name="Поле 4"/>
        <cdr:cNvSpPr txBox="1"/>
      </cdr:nvSpPr>
      <cdr:spPr>
        <a:xfrm xmlns:a="http://schemas.openxmlformats.org/drawingml/2006/main">
          <a:off x="4537881" y="1446663"/>
          <a:ext cx="511771" cy="4328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b="1">
              <a:solidFill>
                <a:schemeClr val="bg1"/>
              </a:solidFill>
            </a:rPr>
            <a:t>19,1%</a:t>
          </a:r>
        </a:p>
      </cdr:txBody>
    </cdr:sp>
  </cdr:relSizeAnchor>
  <cdr:relSizeAnchor xmlns:cdr="http://schemas.openxmlformats.org/drawingml/2006/chartDrawing">
    <cdr:from>
      <cdr:x>0.90331</cdr:x>
      <cdr:y>0.57299</cdr:y>
    </cdr:from>
    <cdr:to>
      <cdr:x>0.98007</cdr:x>
      <cdr:y>0.68921</cdr:y>
    </cdr:to>
    <cdr:sp macro="" textlink="">
      <cdr:nvSpPr>
        <cdr:cNvPr id="6" name="Поле 5"/>
        <cdr:cNvSpPr txBox="1"/>
      </cdr:nvSpPr>
      <cdr:spPr>
        <a:xfrm xmlns:a="http://schemas.openxmlformats.org/drawingml/2006/main">
          <a:off x="5540994" y="1446663"/>
          <a:ext cx="470845" cy="2934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b="1">
              <a:solidFill>
                <a:sysClr val="windowText" lastClr="000000"/>
              </a:solidFill>
            </a:rPr>
            <a:t>2,9%</a:t>
          </a:r>
        </a:p>
      </cdr:txBody>
    </cdr:sp>
  </cdr:relSizeAnchor>
  <cdr:relSizeAnchor xmlns:cdr="http://schemas.openxmlformats.org/drawingml/2006/chartDrawing">
    <cdr:from>
      <cdr:x>0.85547</cdr:x>
      <cdr:y>0.5865</cdr:y>
    </cdr:from>
    <cdr:to>
      <cdr:x>0.93223</cdr:x>
      <cdr:y>0.69732</cdr:y>
    </cdr:to>
    <cdr:sp macro="" textlink="">
      <cdr:nvSpPr>
        <cdr:cNvPr id="12" name="Поле 11"/>
        <cdr:cNvSpPr txBox="1"/>
      </cdr:nvSpPr>
      <cdr:spPr>
        <a:xfrm xmlns:a="http://schemas.openxmlformats.org/drawingml/2006/main">
          <a:off x="5247565" y="1480783"/>
          <a:ext cx="470828" cy="2797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b="1">
              <a:solidFill>
                <a:sysClr val="windowText" lastClr="000000"/>
              </a:solidFill>
            </a:rPr>
            <a:t>2%</a:t>
          </a:r>
        </a:p>
      </cdr:txBody>
    </cdr:sp>
  </cdr:relSizeAnchor>
  <cdr:relSizeAnchor xmlns:cdr="http://schemas.openxmlformats.org/drawingml/2006/chartDrawing">
    <cdr:from>
      <cdr:x>0.90665</cdr:x>
      <cdr:y>0.69047</cdr:y>
    </cdr:from>
    <cdr:to>
      <cdr:x>0.98007</cdr:x>
      <cdr:y>0.7615</cdr:y>
    </cdr:to>
    <cdr:sp macro="" textlink="">
      <cdr:nvSpPr>
        <cdr:cNvPr id="13" name="Поле 12"/>
        <cdr:cNvSpPr txBox="1"/>
      </cdr:nvSpPr>
      <cdr:spPr>
        <a:xfrm xmlns:a="http://schemas.openxmlformats.org/drawingml/2006/main">
          <a:off x="5561481" y="1658203"/>
          <a:ext cx="450357" cy="1705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800" b="1">
            <a:solidFill>
              <a:srgbClr val="FF0000"/>
            </a:solidFill>
          </a:endParaRPr>
        </a:p>
      </cdr:txBody>
    </cdr:sp>
  </cdr:relSizeAnchor>
  <cdr:relSizeAnchor xmlns:cdr="http://schemas.openxmlformats.org/drawingml/2006/chartDrawing">
    <cdr:from>
      <cdr:x>0.52508</cdr:x>
      <cdr:y>0.54867</cdr:y>
    </cdr:from>
    <cdr:to>
      <cdr:x>0.60295</cdr:x>
      <cdr:y>0.67299</cdr:y>
    </cdr:to>
    <cdr:sp macro="" textlink="">
      <cdr:nvSpPr>
        <cdr:cNvPr id="14" name="Поле 13"/>
        <cdr:cNvSpPr txBox="1"/>
      </cdr:nvSpPr>
      <cdr:spPr>
        <a:xfrm xmlns:a="http://schemas.openxmlformats.org/drawingml/2006/main">
          <a:off x="3220872" y="1385249"/>
          <a:ext cx="477671" cy="31389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800" b="1">
              <a:solidFill>
                <a:schemeClr val="bg1"/>
              </a:solidFill>
            </a:rPr>
            <a:t>48,2%</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36EC-9121-46AB-BE9F-C6A84A13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5691</Words>
  <Characters>32440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Жолоб</dc:creator>
  <cp:keywords/>
  <dc:description/>
  <cp:lastModifiedBy>Сергей Селезнёв</cp:lastModifiedBy>
  <cp:revision>3</cp:revision>
  <cp:lastPrinted>2021-07-20T11:31:00Z</cp:lastPrinted>
  <dcterms:created xsi:type="dcterms:W3CDTF">2024-08-12T08:19:00Z</dcterms:created>
  <dcterms:modified xsi:type="dcterms:W3CDTF">2024-08-12T08:19:00Z</dcterms:modified>
</cp:coreProperties>
</file>